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lang w:val="el" w:eastAsia="el"/>
        </w:rPr>
        <w:t xml:space="preserve">1. </w:t>
      </w:r>
      <w:r>
        <w:rPr>
          <w:b/>
          <w:bCs/>
          <w:lang w:val="el" w:eastAsia="el"/>
        </w:rPr>
        <w:t>ΥΠΟΥΡΓΕΙΟ ΟΙΚΟΝΟΜΙΚΩΝ</w:t>
      </w:r>
    </w:p>
    <w:p>
      <w:pPr>
        <w:pStyle w:val="Title"/>
        <w:spacing w:before="120" w:after="360"/>
        <w:rPr>
          <w:lang w:val="el" w:eastAsia="el"/>
        </w:rPr>
      </w:pPr>
      <w:r>
        <w:rPr>
          <w:b/>
          <w:bCs/>
          <w:lang w:val="el" w:eastAsia="el"/>
        </w:rPr>
        <w:t>ΓΡΑΦΕΙΟ ΥΦΥΠOΥΡΓΟΥ</w:t>
      </w:r>
    </w:p>
    <w:p>
      <w:pPr>
        <w:pStyle w:val="Title"/>
        <w:spacing w:before="120" w:after="360"/>
        <w:rPr>
          <w:lang w:val="el" w:eastAsia="el"/>
        </w:rPr>
      </w:pPr>
      <w:r>
        <w:rPr>
          <w:lang w:val="el" w:eastAsia="el"/>
        </w:rPr>
        <w:t xml:space="preserve">2. </w:t>
      </w:r>
      <w:r>
        <w:rPr>
          <w:b/>
          <w:bCs/>
          <w:lang w:val="el" w:eastAsia="el"/>
        </w:rPr>
        <w:t>ΑΑΔΕ</w:t>
      </w:r>
    </w:p>
    <w:p>
      <w:pPr>
        <w:pStyle w:val="Title"/>
        <w:spacing w:before="120" w:after="360"/>
        <w:rPr>
          <w:lang w:val="el" w:eastAsia="el"/>
        </w:rPr>
      </w:pPr>
      <w:r>
        <w:rPr>
          <w:b/>
          <w:bCs/>
          <w:lang w:val="el" w:eastAsia="el"/>
        </w:rPr>
        <w:t>ΑΑΔΕ</w:t>
      </w:r>
    </w:p>
    <w:p>
      <w:pPr>
        <w:pStyle w:val="Title"/>
        <w:spacing w:before="120" w:after="360"/>
        <w:rPr>
          <w:lang w:val="el" w:eastAsia="el"/>
        </w:rPr>
      </w:pPr>
      <w:r>
        <w:rPr>
          <w:lang w:val="el" w:eastAsia="el"/>
        </w:rPr>
        <w:t>Ανεξάρτητη Αρχή</w:t>
      </w:r>
    </w:p>
    <w:p>
      <w:pPr>
        <w:pStyle w:val="Title"/>
        <w:spacing w:before="120" w:after="360"/>
        <w:rPr>
          <w:lang w:val="el" w:eastAsia="el"/>
        </w:rPr>
      </w:pPr>
      <w:r>
        <w:rPr>
          <w:lang w:val="el" w:eastAsia="el"/>
        </w:rPr>
        <w:t>§*£39 Δημοσίων Εσόδων</w:t>
      </w:r>
    </w:p>
    <w:p>
      <w:pPr>
        <w:pStyle w:val="Title"/>
        <w:spacing w:before="120" w:after="360"/>
        <w:rPr>
          <w:lang w:val="el" w:eastAsia="el"/>
        </w:rPr>
      </w:pPr>
      <w:r>
        <w:rPr>
          <w:b/>
          <w:bCs/>
          <w:lang w:val="el" w:eastAsia="el"/>
        </w:rPr>
        <w:t>Α.ΓΕΝΙΚΗ ΔΙΕΥΘΥΝΣΗ ΦΟΡΟΛΟΓΙΚΗΣ ΔΙΟΙΚΗΣΗΣ</w:t>
      </w:r>
    </w:p>
    <w:p>
      <w:pPr>
        <w:pStyle w:val="Title"/>
        <w:spacing w:before="120" w:after="360"/>
        <w:rPr>
          <w:lang w:val="el" w:eastAsia="el"/>
        </w:rPr>
      </w:pPr>
      <w:r>
        <w:rPr>
          <w:b/>
          <w:bCs/>
          <w:lang w:val="el" w:eastAsia="el"/>
        </w:rPr>
        <w:t>1) ΔΙΕΥΘΥΝΣΗ ΕΙΣΠΡΑΞΕΩΝ</w:t>
      </w:r>
    </w:p>
    <w:p>
      <w:pPr>
        <w:pStyle w:val="Title"/>
        <w:spacing w:before="120" w:after="360"/>
        <w:rPr>
          <w:lang w:val="el" w:eastAsia="el"/>
        </w:rPr>
      </w:pPr>
      <w:r>
        <w:rPr>
          <w:b/>
          <w:bCs/>
          <w:lang w:val="el" w:eastAsia="el"/>
        </w:rPr>
        <w:t>ΤΜΗΜΑΤΑ Α΄ &amp; Β΄</w:t>
      </w:r>
    </w:p>
    <w:p>
      <w:pPr>
        <w:pStyle w:val="Title"/>
        <w:spacing w:before="120" w:after="360"/>
        <w:rPr>
          <w:lang w:val="el" w:eastAsia="el"/>
        </w:rPr>
      </w:pPr>
      <w:r>
        <w:rPr>
          <w:b/>
          <w:bCs/>
          <w:lang w:val="el" w:eastAsia="el"/>
        </w:rPr>
        <w:t>Β.ΓΕΝΙΚΗ ΔΙΕΥΘΥΝΣΗ Η.Δ. &amp; Α.Δ.</w:t>
      </w:r>
    </w:p>
    <w:p>
      <w:pPr>
        <w:pStyle w:val="Title"/>
        <w:spacing w:before="120" w:after="360"/>
        <w:rPr>
          <w:lang w:val="el" w:eastAsia="el"/>
        </w:rPr>
      </w:pPr>
      <w:r>
        <w:rPr>
          <w:b/>
          <w:bCs/>
          <w:lang w:val="el" w:eastAsia="el"/>
        </w:rPr>
        <w:t>1)ΔΙΕΥΘΥΝΣΗ ΗΛΕΚΤΡΟΝΙΚΗΣ ΔΙΑΚΥΒΕΡΝΗΣΗΣ</w:t>
      </w:r>
    </w:p>
    <w:p>
      <w:pPr>
        <w:pStyle w:val="Title"/>
        <w:spacing w:before="120" w:after="360"/>
        <w:rPr>
          <w:lang w:val="el" w:eastAsia="el"/>
        </w:rPr>
      </w:pPr>
      <w:r>
        <w:rPr>
          <w:b/>
          <w:bCs/>
          <w:lang w:val="el" w:eastAsia="el"/>
        </w:rPr>
        <w:t>ΤΜΗΜΑΤΑ Β΄ &amp; Η΄</w:t>
      </w:r>
    </w:p>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ΑΔΑ:ΨΓ5146ΜΠ3Ζ-Ι4Χ</w:t>
      </w:r>
    </w:p>
    <w:p>
      <w:pPr>
        <w:pStyle w:val="Title"/>
        <w:spacing w:before="120" w:after="360"/>
        <w:rPr>
          <w:lang w:val="el" w:eastAsia="el"/>
        </w:rPr>
      </w:pPr>
      <w:r>
        <w:rPr>
          <w:b/>
          <w:bCs/>
          <w:lang w:val="el" w:eastAsia="el"/>
        </w:rPr>
        <w:t>Αριθ. ΦΕΚ:4606Β/28/12/2017 - 00:00</w:t>
      </w:r>
    </w:p>
    <w:p>
      <w:pPr>
        <w:pStyle w:val="Title"/>
        <w:spacing w:before="120" w:after="360"/>
        <w:rPr>
          <w:lang w:val="el" w:eastAsia="el"/>
        </w:rPr>
      </w:pPr>
      <w:r>
        <w:rPr>
          <w:b/>
          <w:bCs/>
          <w:lang w:val="el" w:eastAsia="el"/>
        </w:rPr>
        <w:t>Αθήνα, 19 Δεκεμβρίου 2017</w:t>
      </w:r>
    </w:p>
    <w:p>
      <w:pPr>
        <w:pStyle w:val="Title"/>
        <w:spacing w:before="120" w:after="360"/>
        <w:rPr>
          <w:lang w:val="el" w:eastAsia="el"/>
        </w:rPr>
      </w:pPr>
      <w:r>
        <w:rPr>
          <w:b/>
          <w:bCs/>
          <w:lang w:val="el" w:eastAsia="el"/>
        </w:rPr>
        <w:t>ΠΟΛ. 1206</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w:t>
      </w:r>
    </w:p>
    <w:p>
      <w:pPr>
        <w:spacing w:before="240" w:after="240"/>
        <w:rPr>
          <w:lang w:val="el" w:eastAsia="el"/>
        </w:rPr>
      </w:pPr>
      <w:r>
        <w:rPr>
          <w:lang w:val="el" w:eastAsia="el"/>
        </w:rPr>
        <w:t>Τηλέφωνο</w:t>
      </w:r>
    </w:p>
    <w:p>
      <w:pPr>
        <w:spacing w:before="240" w:after="240"/>
        <w:rPr>
          <w:lang w:val="el" w:eastAsia="el"/>
        </w:rPr>
      </w:pPr>
      <w:r>
        <w:rPr>
          <w:lang w:val="el" w:eastAsia="el"/>
        </w:rPr>
        <w:t>Fax</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210 3605159</w:t>
      </w:r>
    </w:p>
    <w:p>
      <w:pPr>
        <w:spacing w:before="240" w:after="240"/>
        <w:rPr>
          <w:lang w:val="el" w:eastAsia="el"/>
        </w:rPr>
      </w:pPr>
      <w:r>
        <w:rPr>
          <w:lang w:val="el" w:eastAsia="el"/>
        </w:rPr>
        <w:t>210 3635077</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ΘΕΜΑ: «Ρύθμιση καταβολής ληξιπρόθεσμων χρεών, για την αντιμετώπιση των έκτακτων αναγκών που προέκυψαν από την ισχυρή σεισμική δόνηση που εκδηλώθηκε σε όλες τις Δ.Ε. του Δήμου Λέσβου της Περιφέρειας Βορείου Αιγαίου στις 12.06.2017»</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της παραγράφου 5 του πέμπτου άρθρου του ν.2275/1994 (ΦΕΚ 238 Α΄), όπως ισχύει, με τις οποίες με αποφάσεις του Υπουργού Οικονομικών που δημοσιεύονται στην Εφημερίδα της Κυβερνήσεως, δύναται σε εξαιρετικές περιπτώσεις</w:t>
      </w:r>
    </w:p>
    <w:p>
      <w:pPr>
        <w:spacing w:before="240" w:after="240"/>
        <w:rPr>
          <w:lang w:val="el" w:eastAsia="el"/>
        </w:rPr>
      </w:pPr>
      <w:r>
        <w:rPr>
          <w:lang w:val="el" w:eastAsia="el"/>
        </w:rPr>
        <w:t>σεισμών, πλημμυρών ή άλλων θεομηνιών από τις οποίες προκαλούνται σημαντικές ζημιές σε μεγάλο αριθμό φορολογουμένων να αναστέλλεται η είσπραξη των ληξιπρόθεσμων οφειλών προς το Δημόσιο για χρονικό διάστημα μέχρι 6 μηνών και να ρυθμίζεται η καταβολή των χρεών αυτών.</w:t>
      </w:r>
    </w:p>
    <w:p>
      <w:pPr>
        <w:spacing w:before="240" w:after="240"/>
        <w:rPr>
          <w:lang w:val="el" w:eastAsia="el"/>
        </w:rPr>
      </w:pPr>
      <w:r>
        <w:rPr>
          <w:lang w:val="el" w:eastAsia="el"/>
        </w:rPr>
        <w:t>2. Την Απόφαση Υπουργού Οικονομικών ΠΟΛ 1092/26.06.2017 (ΦΕΚ 2223 Β΄ /29.06.2017).</w:t>
      </w:r>
    </w:p>
    <w:p>
      <w:pPr>
        <w:spacing w:before="240" w:after="240"/>
        <w:rPr>
          <w:lang w:val="el" w:eastAsia="el"/>
        </w:rPr>
      </w:pPr>
      <w:r>
        <w:rPr>
          <w:lang w:val="el" w:eastAsia="el"/>
        </w:rPr>
        <w:t>3. Τις διατάξεις του ν.δ. 356/1974 (ΦΕΚ 90 Α΄ – Κ.Ε.Δ.Ε.), όπως ισχύουν.</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111/2014 (ΦΕΚ Α΄178/2014 και 25/2015) «Οργανισμός του Υπουργείου Οικονομικών», όπως τροποποιήθηκε και ισχύει.</w:t>
      </w:r>
    </w:p>
    <w:p>
      <w:pPr>
        <w:spacing w:before="240" w:after="240"/>
        <w:rPr>
          <w:lang w:val="el" w:eastAsia="el"/>
        </w:rPr>
      </w:pPr>
      <w:r>
        <w:rPr>
          <w:lang w:val="el" w:eastAsia="el"/>
        </w:rPr>
        <w:t>6. Την υπ΄αριθ. Δ.ΟΡΓ. Α 1036960 ΕΞ 2017 (ΦΕΚ Β΄ 968/2017) Απόφαση του Διοικητή της Ανεξάρτητης Αρχής Δημοσίων Εσόδων «Οργανισμός της Ανεξάρτητης Αρχής Δημοσίων Εσόδων (Α.Α.Δ.Ε.)».</w:t>
      </w:r>
    </w:p>
    <w:p>
      <w:pPr>
        <w:spacing w:before="240" w:after="240"/>
        <w:rPr>
          <w:lang w:val="el" w:eastAsia="el"/>
        </w:rPr>
      </w:pPr>
      <w:r>
        <w:rPr>
          <w:lang w:val="el" w:eastAsia="el"/>
        </w:rPr>
        <w:t>7. Το π.δ. 125/2016 (ΦΕΚ Α΄210) «Διορισμός Υπουργών, Αναπληρωτών Υπουργών και Υφυπουργών».</w:t>
      </w:r>
    </w:p>
    <w:p>
      <w:pPr>
        <w:spacing w:before="240" w:after="240"/>
        <w:rPr>
          <w:lang w:val="el" w:eastAsia="el"/>
        </w:rPr>
      </w:pPr>
      <w:r>
        <w:rPr>
          <w:lang w:val="el" w:eastAsia="el"/>
        </w:rPr>
        <w:t>8.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9. Τις διατάξεις του ν.4389/2016 (ΦΕΚ 94 Α΄) «Επείγουσες διατάξεις για την εφαρμογή της συμφωνίας δημοσιονομικών στόχων και διαρθρωτικών μεταρρυθμίσεων και άλλες διατάξεις», ιδίως το άρθρο 41.</w:t>
      </w:r>
    </w:p>
    <w:p>
      <w:pPr>
        <w:spacing w:before="240" w:after="240"/>
        <w:rPr>
          <w:lang w:val="el" w:eastAsia="el"/>
        </w:rPr>
      </w:pPr>
      <w:r>
        <w:rPr>
          <w:lang w:val="el" w:eastAsia="el"/>
        </w:rPr>
        <w:t>10. Την υπ’ αριθ. 4229/13.06.2017 Απόφαση του Γενικού Γραμματέα Πολιτικής Προστασίας (ΑΔΑ: 7Τ05465ΧΘ7-66Κ): «Κήρυξη σε κατάσταση Έκτακτης Ανάγκης Πολιτικής Προστασίας όλων των Δημοτικών Ενοτήτων του Δήμου Λέσβου της Π.Ε. Λέσβου της Περιφέρειας Βορείου Αιγαίου, για την αντιμετώπιση των έκτακτων αναγκών και τη διαχείριση των συνεπειών που προέκυψαν λόγω της ισχυρής σεισμικής δόνησης που εκδηλώθηκε στην περιοχή στις 12-06-2017».</w:t>
      </w:r>
    </w:p>
    <w:p>
      <w:pPr>
        <w:spacing w:before="240" w:after="240"/>
        <w:rPr>
          <w:lang w:val="el" w:eastAsia="el"/>
        </w:rPr>
      </w:pPr>
      <w:r>
        <w:rPr>
          <w:lang w:val="el" w:eastAsia="el"/>
        </w:rPr>
        <w:t>11. Το με αριθμ. πρωτ. 2208/07.12.2017 έγγραφο αίτημα της Περιφέρειας Βορείου Αιγαίου προς την Υφυπουργό Οικονομικών Α. Παπανάτσιου με θέμα «Δυνατότητα Ρύθμισης Ληξιπρόθεσμων Οφειλών».</w:t>
      </w:r>
    </w:p>
    <w:p>
      <w:pPr>
        <w:spacing w:before="240" w:after="240"/>
        <w:rPr>
          <w:lang w:val="el" w:eastAsia="el"/>
        </w:rPr>
      </w:pPr>
      <w:r>
        <w:rPr>
          <w:lang w:val="el" w:eastAsia="el"/>
        </w:rPr>
        <w:t>12. Το γεγονός ότι η εν λόγω ισχυρή σεισμική δόνηση είχε ως αποτέλεσμα να απορρυθμιστεί η κοινωνική και οικονομική ζωή στις ανωτέρω περιοχές.</w:t>
      </w:r>
    </w:p>
    <w:p>
      <w:pPr>
        <w:spacing w:before="240" w:after="240"/>
        <w:rPr>
          <w:lang w:val="el" w:eastAsia="el"/>
        </w:rPr>
      </w:pPr>
      <w:r>
        <w:rPr>
          <w:lang w:val="el" w:eastAsia="el"/>
        </w:rPr>
        <w:t>13.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Τα χρέη στη Φορολογική Διοίκηση των φυσικών και νομικών προσώπων και των νομικών οντοτήτων, που έχουν την κύρια κατοικία ή κύρια εγκατάσταση (έδρα) σε όλες τις Δημοτικές Ενότητες του Δήμου Λέσβου της Περιφέρειας Βορείου Αιγαίου, τα οποία ήταν ληξιπρόθεσμα μέχρι την 12/06/2017 και η είσπραξή τους ανεστάλη με την παράγραφο 3 της Απόφασης Υπουργού Οικονομικών ΠΟΛ 1092/26.06.2017 (ΦΕΚ 2223 Β΄/29.06.2017) ρυθμίζονται κατόπιν αιτήσεως του οφειλέτη σε είκοσι τέσσερις (24) ίσες μηνιαίες δόσεις χωρίς τις προσαυξήσεις/ τόκους/ πρόστιμο εκπρόθεσμης καταβολής που αντιστοιχούν σε αυτά από την 12/06/2017 κατά τις ισχύουσες διατάξεις του ΚΕΔΕ και του ΚΦΔ. Η αίτηση του οφειλέτη για την υπαγωγή στη παρούσα ρύθμιση πρέπει να κατατεθεί στην αρμόδια Δ.Ο.Υ. μέχρι την 31/01/2018. Η υπαχθείσα στη ρύθμιση βασική οφειλή δεν επιβαρύνεται με επιπλέον προσαυξήσεις/ τόκους/ πρόστιμο εκπρόθεσμης καταβολής κατά τη διάρκεια της ρύθμισης.</w:t>
      </w:r>
    </w:p>
    <w:p>
      <w:pPr>
        <w:spacing w:before="240" w:after="240"/>
        <w:rPr>
          <w:lang w:val="el" w:eastAsia="el"/>
        </w:rPr>
      </w:pPr>
      <w:r>
        <w:rPr>
          <w:lang w:val="el" w:eastAsia="el"/>
        </w:rPr>
        <w:t>Η καταβολή της πρώτης δόσης γίνεται μέχρι την 31/01/2018 και οι επόμενες μέχρι την τελευταία εργάσιμη ημέρα των επόμενων μηνών.</w:t>
      </w:r>
    </w:p>
    <w:p>
      <w:pPr>
        <w:spacing w:before="240" w:after="240"/>
        <w:rPr>
          <w:lang w:val="el" w:eastAsia="el"/>
        </w:rPr>
      </w:pPr>
      <w:r>
        <w:rPr>
          <w:lang w:val="el" w:eastAsia="el"/>
        </w:rPr>
        <w:t>Κατά τα λοιπά ισχύουν τα αναφερόμενα στις διατάξεις της ρύθμισης της υποπαραγράφου Α2 της παραγράφου Α του άρθρου πρώτου του ν. 4152/2013 (ΦΕΚ 107 Α΄) όπως ισχύουν.</w:t>
      </w:r>
    </w:p>
    <w:p>
      <w:pPr>
        <w:spacing w:before="240" w:after="240"/>
        <w:rPr>
          <w:lang w:val="el" w:eastAsia="el"/>
        </w:rPr>
      </w:pPr>
      <w:r>
        <w:rPr>
          <w:lang w:val="el" w:eastAsia="el"/>
        </w:rPr>
        <w:t>2.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w:t>
      </w:r>
    </w:p>
    <w:p>
      <w:pPr>
        <w:spacing w:before="240" w:after="240"/>
        <w:rPr>
          <w:lang w:val="el" w:eastAsia="el"/>
        </w:rPr>
      </w:pPr>
      <w:r>
        <w:rPr>
          <w:b/>
          <w:bCs/>
          <w:lang w:val="el" w:eastAsia="el"/>
        </w:rPr>
        <w:t>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ΠΡΟΣ ΕΝΕΡΓΕΙΑ</w:t>
      </w:r>
    </w:p>
    <w:p>
      <w:pPr>
        <w:spacing w:before="240" w:after="240"/>
        <w:rPr>
          <w:lang w:val="el" w:eastAsia="el"/>
        </w:rPr>
      </w:pPr>
      <w:r>
        <w:rPr>
          <w:lang w:val="el" w:eastAsia="el"/>
        </w:rPr>
        <w:t>1. Εθνικό Τυπογραφείο για Δημοσίευση στο τεύχος Β'</w:t>
      </w:r>
    </w:p>
    <w:p>
      <w:pPr>
        <w:spacing w:before="240" w:after="240"/>
        <w:rPr>
          <w:lang w:val="el" w:eastAsia="el"/>
        </w:rPr>
      </w:pPr>
      <w:r>
        <w:rPr>
          <w:lang w:val="el" w:eastAsia="el"/>
        </w:rPr>
        <w:t>2. Αποδέκτες πίνακα Γ &amp; Δ.</w:t>
      </w:r>
    </w:p>
    <w:p>
      <w:pPr>
        <w:spacing w:before="240" w:after="240"/>
        <w:rPr>
          <w:lang w:val="el" w:eastAsia="el"/>
        </w:rPr>
      </w:pPr>
      <w:r>
        <w:rPr>
          <w:lang w:val="el" w:eastAsia="el"/>
        </w:rPr>
        <w:t>3. Δ/νση Υποστήριξης Ηλεκτρονικών Υπηρεσιών (με την παράκληση να αναρτηθεί στο διαδικτυακό τόπο της Α.Α.Δ.Ε.).</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Αποδέκτες πίνακα Α, Β, Ε, ΣΤ, Ζ, Η, Θ, Ι, ΙΒ, ΙΔ, ΙΕ, ΙΣΤ.</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Υπουργού</w:t>
      </w:r>
    </w:p>
    <w:p>
      <w:pPr>
        <w:spacing w:before="240" w:after="240"/>
        <w:rPr>
          <w:lang w:val="el" w:eastAsia="el"/>
        </w:rPr>
      </w:pPr>
      <w:r>
        <w:rPr>
          <w:lang w:val="el" w:eastAsia="el"/>
        </w:rPr>
        <w:t>2) Γραφείο Αναπληρωτή Υπουργού</w:t>
      </w:r>
    </w:p>
    <w:p>
      <w:pPr>
        <w:spacing w:before="240" w:after="240"/>
        <w:rPr>
          <w:lang w:val="el" w:eastAsia="el"/>
        </w:rPr>
      </w:pPr>
      <w:r>
        <w:rPr>
          <w:lang w:val="el" w:eastAsia="el"/>
        </w:rPr>
        <w:t>3) Γραφείο Υφυπουργού</w:t>
      </w:r>
    </w:p>
    <w:p>
      <w:pPr>
        <w:spacing w:before="240" w:after="240"/>
        <w:rPr>
          <w:lang w:val="el" w:eastAsia="el"/>
        </w:rPr>
      </w:pPr>
      <w:r>
        <w:rPr>
          <w:lang w:val="el" w:eastAsia="el"/>
        </w:rPr>
        <w:t>4) Γραφείο Διοικητή Ανεξάρτητης Αρχής Δημοσίων Εσόδων</w:t>
      </w:r>
    </w:p>
    <w:p>
      <w:pPr>
        <w:spacing w:before="240" w:after="240"/>
        <w:rPr>
          <w:lang w:val="el" w:eastAsia="el"/>
        </w:rPr>
      </w:pPr>
      <w:r>
        <w:rPr>
          <w:lang w:val="el" w:eastAsia="el"/>
        </w:rPr>
        <w:t>5) Γραφεία κ.κ. Γενικών Διευθυντών</w:t>
      </w:r>
    </w:p>
    <w:p>
      <w:pPr>
        <w:spacing w:before="240" w:after="240"/>
        <w:rPr>
          <w:lang w:val="el" w:eastAsia="el"/>
        </w:rPr>
      </w:pPr>
      <w:r>
        <w:rPr>
          <w:lang w:val="el" w:eastAsia="el"/>
        </w:rPr>
        <w:t>6) Δ/νση Ηλεκτρονικής Διακυβέρνησης ΑΑΔΕ</w:t>
      </w:r>
    </w:p>
    <w:p>
      <w:pPr>
        <w:spacing w:before="240" w:after="240"/>
        <w:rPr>
          <w:lang w:val="el" w:eastAsia="el"/>
        </w:rPr>
      </w:pPr>
      <w:r>
        <w:rPr>
          <w:lang w:val="el" w:eastAsia="el"/>
        </w:rPr>
        <w:t>7) Δ/νση Εισπράξεων - Τμήματα Α, Β, Γ, Δ, Ε, Γραμματεία</w:t>
      </w:r>
    </w:p>
    <w:p>
      <w:pPr>
        <w:spacing w:before="240" w:after="240"/>
        <w:rPr>
          <w:lang w:val="el" w:eastAsia="el"/>
        </w:rPr>
      </w:pPr>
      <w:r>
        <w:rPr>
          <w:lang w:val="el" w:eastAsia="el"/>
        </w:rPr>
        <w:t>8) Γραφείο Τύπου και Δημοσίων Σχέσεων</w:t>
      </w:r>
    </w:p>
    <w:p>
      <w:pPr>
        <w:spacing w:before="240" w:after="240"/>
        <w:rPr>
          <w:lang w:val="el" w:eastAsia="el"/>
        </w:rPr>
      </w:pPr>
      <w:r>
        <w:rPr>
          <w:lang w:val="el" w:eastAsia="el"/>
        </w:rPr>
        <w:t>9)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