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1192</w:t>
      </w:r>
      <w:r>
        <w:rPr>
          <w:lang w:val="el" w:eastAsia="el"/>
        </w:rPr>
        <w:t xml:space="preserve">795 ΕΞ2017 </w:t>
      </w:r>
    </w:p>
    <w:p>
      <w:pPr>
        <w:spacing w:before="240" w:after="240"/>
        <w:rPr>
          <w:lang w:val="el" w:eastAsia="el"/>
        </w:rPr>
      </w:pPr>
      <w:r>
        <w:rPr>
          <w:b/>
          <w:bCs/>
          <w:lang w:val="el" w:eastAsia="el"/>
        </w:rPr>
        <w:t>Καθορισμός του αριθμού φορολογικών ελέγχων και ερευνών που θα διενεργηθούν από τις Υ.Ε.Δ.Δ.Ε κατά το έτος 2018.</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 7, 13, 14, 17 και 41, όπως ισχύουν.</w:t>
      </w:r>
    </w:p>
    <w:p>
      <w:pPr>
        <w:spacing w:before="240" w:after="240"/>
        <w:rPr>
          <w:lang w:val="el" w:eastAsia="el"/>
        </w:rPr>
      </w:pPr>
      <w:r>
        <w:rPr>
          <w:lang w:val="el" w:eastAsia="el"/>
        </w:rPr>
        <w:t>3. Τη με αριθμ. Δ. ΟΡΓ. Α 1036960 ΕΞ 2017/10-03-2017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2β’του άρθρου 41 του ν. 4389/2016.</w:t>
      </w:r>
    </w:p>
    <w:p>
      <w:pPr>
        <w:spacing w:before="240" w:after="240"/>
        <w:rPr>
          <w:lang w:val="el" w:eastAsia="el"/>
        </w:rPr>
      </w:pPr>
      <w:r>
        <w:rPr>
          <w:lang w:val="el" w:eastAsia="el"/>
        </w:rPr>
        <w:t>5. Τη με αριθμ. ΔΟΡΓ Α 1115805/ΕΞ 2017/31-7-2017 (Β’2743),«Μεταβίβαση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Τη με αριθμ. ΔΔΑΔ Γ 1133287 ΕΞ 2017/12-9-2017 απόφαση του Διοικητή της Ανεξάρτητης Αρχής Δημοσίων Εσόδων (Α.Α.Δ.Ε.) περί ορισμού αναπληρωτή του.</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Το έτος 2018 θα διενεργηθούν τουλάχιστον τετρακόσιοι πενήντα (450) έλεγχοι - έρευνες, τέσσερεις χιλιάδες διακόσιοι (4.200) στοχευμένοι μερικοί επιτόπιοι έλεγχοι και οκτώ χιλιάδες (8.000) έλεγχοι διακίνησης από τις Υ.Ε.Δ.Δ.Ε.</w:t>
      </w:r>
    </w:p>
    <w:p>
      <w:pPr>
        <w:spacing w:before="240" w:after="240"/>
        <w:rPr>
          <w:lang w:val="el" w:eastAsia="el"/>
        </w:rPr>
      </w:pPr>
      <w:r>
        <w:rPr>
          <w:lang w:val="el" w:eastAsia="el"/>
        </w:rPr>
        <w:t>2. Η κατανομή των ως άνω ελέγχων και ερευνών ανά Υ.Ε.Δ.Δ.Ε. θα οριστεί με το Επιχειρησιακό Σχέδιο Δράσης 2018 που θα εκπονηθεί από τη ΔΙ.Π.Α.Ε.Ε.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Γαλάτσι, 28 Δεκεμβρίου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Ι</w:t>
      </w:r>
    </w:p>
    <w:p>
      <w:pPr>
        <w:spacing w:before="240" w:after="240"/>
        <w:rPr>
          <w:lang w:val="el" w:eastAsia="el"/>
        </w:rPr>
      </w:pPr>
      <w:r>
        <w:rPr>
          <w:lang w:val="el" w:eastAsia="el"/>
        </w:rPr>
        <w:t>(5)</w:t>
      </w:r>
    </w:p>
    <w:p>
      <w:pPr>
        <w:spacing w:before="240" w:after="240"/>
        <w:rPr>
          <w:lang w:val="el" w:eastAsia="el"/>
        </w:rPr>
      </w:pPr>
      <w:r>
        <w:rPr>
          <w:b/>
          <w:bCs/>
          <w:lang w:val="el" w:eastAsia="el"/>
        </w:rPr>
        <w:t>Αύξηση ωραρίου εργασίας προσωπικού ΙΔΑΧ μειωμένου ωραρίου του Δήμου Καλλιθέας.</w:t>
      </w:r>
    </w:p>
    <w:p>
      <w:pPr>
        <w:spacing w:before="240" w:after="240"/>
        <w:rPr>
          <w:lang w:val="el" w:eastAsia="el"/>
        </w:rPr>
      </w:pPr>
      <w:r>
        <w:rPr>
          <w:lang w:val="el" w:eastAsia="el"/>
        </w:rPr>
        <w:t>Με τις 199/22.05.2017 και 498/15.11.2017 αποφάσεις του Δημοτικού Συμβουλίου Καλλιθέας που εκδόθηκαν σύμφωνα με τις διατάξεις του 8 παρ. 1 του ν. 4368/2016, ως τροποποιήθηκε και ισχύει, κατόπιν της 8581/08.04.2016 αίτησης του Γάσπαρη Γεωργίου του Παναγιώτη, της 18299/06.04.2016 αίτησης της Καζαντζή Κυριακής του Ευαγγέλου, της 18574/08.04.2016 αίτησης του Αντωνιάδη Παύλου του Ελευθερίου, της 18567/08.04.2016 αίτησης του Βαβυλουσάκη Νικολάου του Ευαγγέλου, της 20535/18.04.2016 αίτησης του Γιαννακόπουλου Βασιλείου του Κωνσταντίνου, της 18576/08.04.2016 αίτησης του Δέρλου Ελευθερίου του Δημητρίου, της 18579/8.04.2016 αίτησης του Καζαντζή Αλέξανδρου του Ευαγγέλου, της 18283/06.04.2016 αίτησης του Λάιου Ιωάννη του Νικολάου, της 18578/08.04.2016 αίτησης του Νικηφόρου Γεωργίου του Ηλία, της 20065/15.04.2016 αίτησης του Παπαδόπουλου Δημητρίου του Ιωάννη, της 18572/08.04.2016 αίτησης του Τορουνίδη Αυγουστίνου του Γεωργίου, της 17400/01.04.2016 αίτησης της Μπούμπνοβα Ειρήνης του Νικολάου και της 17497/01.04.2016 αίτησης της Λάμπρου Ελένης του Ευαγγέλου, της 22435/04-05-2017 βεβαίωσης του Δήμου Καλλιθέας περί μη ύπαρξης ενεργών συμβάσεων ορισμένου χρόνου ειδικότητας Μουσικών κατηγορίας ΔΕ και TE (αντίστοιχων εκτελεστών Μουσικών Οργάνων) και ΥΕ Καθαριστριών Σχολικών Κτιρίων και της 100572/35453/14.12.2017 εγκριτικής απόφασης της Αποκεντρωμένης Διοίκησης Αττικής αυξάνεται το ωράριο εργασίας των ανωτέρω υπαλλήλων ως εξής: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