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210 3635963</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(θυελλώδεις άνεμοι) στις Τ.Κ. Συκολόγου Καλαμίου, Πεύκου, Αγ. Βασιλείου, Κεφαλοβρυσίου, Αμιρών, Βάχου, Άνω Βιάννου, Κάτω Βιάννου και Χόνδρου του Δήμου Βιάννου της Περιφερειακής Ενότητας Ηρακλείου της Περιφέρειας Κρήτης»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142/2017 (ΦΕΚ Α΄ 181/2017) «Οργανισμός Υπουργείου Οικονομικών.</w:t>
      </w:r>
    </w:p>
    <w:p>
      <w:pPr>
        <w:spacing w:before="240" w:after="240"/>
        <w:rPr>
          <w:lang w:val="el" w:eastAsia="el"/>
        </w:rPr>
      </w:pPr>
      <w:r>
        <w:rPr>
          <w:lang w:val="el" w:eastAsia="el"/>
        </w:rPr>
        <w:t>6. Την υπ΄αριθ. Δ.ΟΡΓ. Α 1036960 ΕΞ 2017 (ΦΕΚ Β΄ 968/2017)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(ΦΕΚ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 οικ. 42/30.01.2018 Απόφαση του Περιφερειάρχη Κρήτης (ΑΔΑ: 7ΤΓ87ΛΚ- ΤΗΨ), με την οποία κηρύχθηκαν σε κατάσταση Έκτακτης Ανάγκης Πολιτικής Προστασίας οι Τοπικές Κοινότητες Συκολόγου, Καλαμίου, Πεύκου, Αγ. Βασιλείου, Κεφαλοβρυσίου, Αμιρών, Βάχου, Άνω Βιάννου, Κάτω Βιάννου και Χόνδρου του Δήμου Βιάννου της Περιφερειακής Ενότητας Ηρακλείου της Περιφέρειας Κρήτης.</w:t>
      </w:r>
    </w:p>
    <w:p>
      <w:pPr>
        <w:spacing w:before="240" w:after="240"/>
        <w:rPr>
          <w:lang w:val="el" w:eastAsia="el"/>
        </w:rPr>
      </w:pPr>
      <w:r>
        <w:rPr>
          <w:lang w:val="el" w:eastAsia="el"/>
        </w:rPr>
        <w:t>11. Το υπ΄ αριθμ. 698/29.01.2018 έγγραφο αίτημα του Δημάρχου Βιάννου προς την Υφυπουργό κ. Αικατερίνη Παπανάτσιου με θέμα «Αναστολή και ρύθμιση φορολογικών υποχρεώσεων των κατοίκων του Δήμου Βιάννου για τις περιοχές που κηρύχθηκαν σε καθεστώς έκτακτης ανάγκης πολιτικής προστασίας» (ΥΦΟΙΚ 0000123/05.02.2018).</w:t>
      </w:r>
    </w:p>
    <w:p>
      <w:pPr>
        <w:spacing w:before="240" w:after="240"/>
        <w:rPr>
          <w:lang w:val="el" w:eastAsia="el"/>
        </w:rPr>
      </w:pPr>
      <w:r>
        <w:rPr>
          <w:lang w:val="el" w:eastAsia="el"/>
        </w:rPr>
        <w:t>12. Το γεγονός ότι τα εν λόγω έντονα καιρικά φαινόμενα είχαν ως αποτέλεσμα να απορρυθμιστεί η κοινωνική και οικονομική ζωή στους ανωτέρω Δήμους.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για ένα μήνα από τη δημοσίευση της παρούσας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στις Τοπικές Κοινότητες Συκολόγου, Καλαμίου, Πεύκου, Αγ. Βασιλείου, Κεφαλοβρυσίου, Αμιρών, Βάχου, Άνω Βιάννου, Κάτω Βιάννου και Χόνδρου του Δήμου Βιάννου της Περιφερειακής Ενότητας Ηρακλείου της Περιφέρειας Κρήτης που λήγουν ή έληξαν από 23.01.2018 και μέχρι ένα μήνα από τη δημοσίευση της παρούσας.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ένα μήνα από τη δημοσίευση της παρούσας η πληρωμή των βεβαιωμένων και ληξιπρόθεσμων την 23.01.2018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w:t>
      </w:r>
    </w:p>
    <w:p>
      <w:pPr>
        <w:spacing w:before="240" w:after="240"/>
        <w:rPr>
          <w:lang w:val="el" w:eastAsia="el"/>
        </w:rPr>
      </w:pPr>
      <w:r>
        <w:rPr>
          <w:lang w:val="el" w:eastAsia="el"/>
        </w:rPr>
        <w:t>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