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ΓΕΝΙΚΗ Δ/ΝΣΗ ΦΟΡΟΛΟΓΙΚΗΣ ΔΙΟΙΚΗΣΗΣ</w:t>
      </w:r>
    </w:p>
    <w:p>
      <w:pPr>
        <w:pStyle w:val="PreambelText"/>
        <w:spacing w:before="240" w:after="240"/>
        <w:rPr>
          <w:lang w:val="el" w:eastAsia="el"/>
        </w:rPr>
      </w:pPr>
      <w:r>
        <w:rPr>
          <w:b/>
          <w:bCs/>
          <w:lang w:val="el" w:eastAsia="el"/>
        </w:rPr>
        <w:t>Δ/ΝΣΗ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b/>
          <w:bCs/>
          <w:lang w:val="el" w:eastAsia="el"/>
        </w:rPr>
        <w:t xml:space="preserve">Ταχ. Δ/νση : </w:t>
      </w:r>
      <w:r>
        <w:rPr>
          <w:lang w:val="el" w:eastAsia="el"/>
        </w:rPr>
        <w:t>Σίνα 2-4 , ΤΚ 106 72 Αθήνα</w:t>
      </w:r>
    </w:p>
    <w:p>
      <w:pPr>
        <w:spacing w:before="240" w:after="240"/>
        <w:rPr>
          <w:lang w:val="el" w:eastAsia="el"/>
        </w:rPr>
      </w:pPr>
      <w:r>
        <w:rPr>
          <w:b/>
          <w:bCs/>
          <w:lang w:val="el" w:eastAsia="el"/>
        </w:rPr>
        <w:t xml:space="preserve">Πληροφορίες : </w:t>
      </w:r>
      <w:r>
        <w:rPr>
          <w:lang w:val="el" w:eastAsia="el"/>
        </w:rPr>
        <w:t>Σ. Κουρβετάρη</w:t>
      </w:r>
    </w:p>
    <w:p>
      <w:pPr>
        <w:spacing w:before="240" w:after="240"/>
        <w:rPr>
          <w:lang w:val="el" w:eastAsia="el"/>
        </w:rPr>
      </w:pPr>
      <w:r>
        <w:rPr>
          <w:b/>
          <w:bCs/>
          <w:lang w:val="el" w:eastAsia="el"/>
        </w:rPr>
        <w:t xml:space="preserve">Τηλέφωνο : </w:t>
      </w:r>
      <w:r>
        <w:rPr>
          <w:lang w:val="el" w:eastAsia="el"/>
        </w:rPr>
        <w:t>210 – 3645378, 3645615</w:t>
      </w:r>
    </w:p>
    <w:p>
      <w:pPr>
        <w:spacing w:before="240" w:after="240"/>
        <w:rPr>
          <w:lang w:val="el" w:eastAsia="el"/>
        </w:rPr>
      </w:pPr>
      <w:r>
        <w:rPr>
          <w:b/>
          <w:bCs/>
          <w:lang w:val="el" w:eastAsia="el"/>
        </w:rPr>
        <w:t xml:space="preserve">FAX : </w:t>
      </w:r>
      <w:r>
        <w:rPr>
          <w:lang w:val="el" w:eastAsia="el"/>
        </w:rPr>
        <w:t>210 - 3645413</w:t>
      </w:r>
    </w:p>
    <w:p>
      <w:pPr>
        <w:spacing w:before="240" w:after="240"/>
        <w:rPr>
          <w:lang w:val="el" w:eastAsia="el"/>
        </w:rPr>
      </w:pPr>
      <w:r>
        <w:rPr>
          <w:b/>
          <w:bCs/>
          <w:lang w:val="el" w:eastAsia="el"/>
        </w:rPr>
        <w:t>E - mail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 xml:space="preserve">2. </w:t>
      </w:r>
      <w:r>
        <w:rPr>
          <w:b/>
          <w:bCs/>
          <w:lang w:val="el" w:eastAsia="el"/>
        </w:rPr>
        <w:t>ΓΕΝΙΚΗ Δ/ΝΣΗ ΤΕΛΩΝΕΙΩΝ &amp; Ε.Φ.Κ.</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&amp; Φ.Π.Α</w:t>
      </w:r>
    </w:p>
    <w:p>
      <w:pPr>
        <w:pStyle w:val="Heading1"/>
        <w:spacing w:before="240" w:after="240"/>
        <w:rPr>
          <w:lang w:val="el" w:eastAsia="el"/>
        </w:rPr>
      </w:pPr>
      <w:r>
        <w:rPr>
          <w:b/>
          <w:bCs/>
          <w:lang w:val="el" w:eastAsia="el"/>
        </w:rPr>
        <w:t>ΤΜΗΜΑ Ε΄:</w:t>
      </w:r>
      <w:r>
        <w:rPr>
          <w:b/>
          <w:bCs/>
          <w:lang w:val="el" w:eastAsia="el"/>
        </w:rPr>
        <w:t xml:space="preserve">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 xml:space="preserve">Ταχ. Δ/νση : </w:t>
      </w:r>
      <w:r>
        <w:rPr>
          <w:b/>
          <w:bCs/>
          <w:lang w:val="el" w:eastAsia="el"/>
        </w:rPr>
        <w:t>Κηφισίας 124</w:t>
      </w:r>
    </w:p>
    <w:p>
      <w:pPr>
        <w:spacing w:before="240" w:after="240"/>
        <w:rPr>
          <w:lang w:val="el" w:eastAsia="el"/>
        </w:rPr>
      </w:pPr>
      <w:r>
        <w:rPr>
          <w:b/>
          <w:bCs/>
          <w:lang w:val="el" w:eastAsia="el"/>
        </w:rPr>
        <w:t xml:space="preserve">Πληροφορίες : </w:t>
      </w:r>
      <w:r>
        <w:rPr>
          <w:b/>
          <w:bCs/>
          <w:lang w:val="el" w:eastAsia="el"/>
        </w:rPr>
        <w:t>Αικ. Μελανίτου</w:t>
      </w:r>
    </w:p>
    <w:p>
      <w:pPr>
        <w:spacing w:before="240" w:after="240"/>
        <w:rPr>
          <w:lang w:val="el" w:eastAsia="el"/>
        </w:rPr>
      </w:pPr>
      <w:r>
        <w:rPr>
          <w:b/>
          <w:bCs/>
          <w:lang w:val="el" w:eastAsia="el"/>
        </w:rPr>
        <w:t xml:space="preserve">Τηλέφωνo : </w:t>
      </w:r>
      <w:r>
        <w:rPr>
          <w:b/>
          <w:bCs/>
          <w:lang w:val="el" w:eastAsia="el"/>
        </w:rPr>
        <w:t>210-6987407</w:t>
      </w:r>
    </w:p>
    <w:p>
      <w:pPr>
        <w:spacing w:before="240" w:after="240"/>
        <w:rPr>
          <w:lang w:val="el" w:eastAsia="el"/>
        </w:rPr>
      </w:pPr>
      <w:r>
        <w:rPr>
          <w:b/>
          <w:bCs/>
          <w:lang w:val="el" w:eastAsia="el"/>
        </w:rPr>
        <w:t xml:space="preserve">FAX : </w:t>
      </w:r>
      <w:r>
        <w:rPr>
          <w:b/>
          <w:bCs/>
          <w:lang w:val="el" w:eastAsia="el"/>
        </w:rPr>
        <w:t>210- 6987408</w:t>
      </w:r>
    </w:p>
    <w:p>
      <w:pPr>
        <w:spacing w:before="240" w:after="240"/>
        <w:rPr>
          <w:lang w:val="el" w:eastAsia="el"/>
        </w:rPr>
      </w:pPr>
      <w:r>
        <w:rPr>
          <w:b/>
          <w:bCs/>
          <w:lang w:val="el" w:eastAsia="el"/>
        </w:rPr>
        <w:t xml:space="preserve">E - mail : </w:t>
      </w:r>
      <w:hyperlink r:id="rId5" w:history="1">
        <w:r>
          <w:rPr>
            <w:rStyle w:val="Hyperlink"/>
            <w:b/>
            <w:bCs/>
            <w:color w:val="0000EE"/>
            <w:u w:color="0000EE"/>
            <w:lang w:val="el" w:eastAsia="el"/>
          </w:rPr>
          <w:t>vat-customs@2001.syzefxis.gov.gr</w:t>
        </w:r>
      </w:hyperlink>
    </w:p>
    <w:p>
      <w:pPr>
        <w:spacing w:before="240" w:after="240"/>
        <w:rPr>
          <w:lang w:val="el" w:eastAsia="el"/>
        </w:rPr>
      </w:pPr>
      <w:r>
        <w:rPr>
          <w:b/>
          <w:bCs/>
          <w:lang w:val="el" w:eastAsia="el"/>
        </w:rPr>
        <w:t>ΘΕΜΑ: «Διαδικασία απαλλαγής από ΦΠΑ έργων κοινού αμυντικού προγράμματος Ελλάδας- ΗΠΑ και προγραμμάτων εξωτερικής βοήθειας των ΗΠΑ».</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της παραγράφου 2 του άρθρου 121 του ν. 4514/30-1-2018 (ΦΕΚ Α΄ 14), με τις οποίες εξουσιοδοτείται ο Διοικητής να ρυθμίζει κάθε λεπτομέρεια για την εφαρμογή των διατάξεων του άρθρου αυτού.</w:t>
      </w:r>
    </w:p>
    <w:p>
      <w:pPr>
        <w:spacing w:before="240" w:after="240"/>
        <w:rPr>
          <w:lang w:val="el" w:eastAsia="el"/>
        </w:rPr>
      </w:pPr>
      <w:r>
        <w:rPr>
          <w:b/>
          <w:bCs/>
          <w:lang w:val="el" w:eastAsia="el"/>
        </w:rPr>
        <w:t>2. Τις διατάξεις της παραγράφου 1 του άρθρου 121 του ν. 4514/30-1-2018 (ΦΕΚ Α΄ 14) και της παραγράφου 1 περίπτωση στ΄ (γγ) του άρθρου 27 (ν. 2859/2000), όπως ισχύει.</w:t>
      </w:r>
    </w:p>
    <w:p>
      <w:pPr>
        <w:spacing w:before="240" w:after="240"/>
        <w:rPr>
          <w:lang w:val="el" w:eastAsia="el"/>
        </w:rPr>
      </w:pPr>
      <w:r>
        <w:rPr>
          <w:b/>
          <w:bCs/>
          <w:lang w:val="el" w:eastAsia="el"/>
        </w:rPr>
        <w:t>3. Τις διατάξεις της ΑΥΟ Π. 4056/3029/17-6-1987 (ΦΕΚ 357 Β΄/7-7-1987), όπως ισχύει.</w:t>
      </w:r>
    </w:p>
    <w:p>
      <w:pPr>
        <w:spacing w:before="240" w:after="240"/>
        <w:rPr>
          <w:lang w:val="el" w:eastAsia="el"/>
        </w:rPr>
      </w:pPr>
      <w:r>
        <w:rPr>
          <w:b/>
          <w:bCs/>
          <w:lang w:val="el" w:eastAsia="el"/>
        </w:rPr>
        <w:t>4.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b/>
          <w:bCs/>
          <w:lang w:val="el" w:eastAsia="el"/>
        </w:rPr>
        <w:t>5. Τις διατάξεις του άρθρου 4 του Κώδικα Φορολογικής Διαδικασίας (ν. 4174/2013 ΦΕΚ 170 Α΄/26.07.2013) και ειδικότερα τις διατάξεις της παραγράφου 1 σε συνδυασμό με τις διατάξεις της περ. β΄ της παρ. 3 του άρθρου 41 του ν. 4389/2016 (ΦΕΚ 94 Α΄/27/05/2016), όπως ισχύουν.</w:t>
      </w:r>
    </w:p>
    <w:p>
      <w:pPr>
        <w:spacing w:before="240" w:after="240"/>
        <w:rPr>
          <w:lang w:val="el" w:eastAsia="el"/>
        </w:rPr>
      </w:pPr>
      <w:r>
        <w:rPr>
          <w:b/>
          <w:bCs/>
          <w:lang w:val="el" w:eastAsia="el"/>
        </w:rPr>
        <w:t>6.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7. Tην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καθώς και την αριθ. 39/3/30-11-17 απόφαση του Συμβουλίου Διοίκησης της Ανεξάρτητης Αρχής Δημοσίων Εσόδων (ΥΟΔΔ 68) «Ανανέωση της θητείας του Διοικητή της Ανεξάρτητης Αρχής Δημοσίων Εσόδων».</w:t>
      </w:r>
    </w:p>
    <w:p>
      <w:pPr>
        <w:spacing w:before="240" w:after="240"/>
        <w:rPr>
          <w:lang w:val="el" w:eastAsia="el"/>
        </w:rPr>
      </w:pPr>
      <w:r>
        <w:rPr>
          <w:b/>
          <w:bCs/>
          <w:lang w:val="el" w:eastAsia="el"/>
        </w:rPr>
        <w:t>8. Την αριθ. Δ. ΟΡΓ.Α1036960 ΕΞ2017/10-3-2017(Β΄968 και 1238)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spacing w:before="240" w:after="240"/>
        <w:rPr>
          <w:lang w:val="el" w:eastAsia="el"/>
        </w:rPr>
      </w:pPr>
      <w:r>
        <w:rPr>
          <w:b/>
          <w:bCs/>
          <w:lang w:val="el" w:eastAsia="el"/>
        </w:rPr>
        <w:t>9. Την απόφαση Δ.ΟΡΓ.Α 1115805 ΕΞ 2017/31 Ιουλίου 2017 (ΦΕΚ: Β’ 2743/04-08-2017) του Διοικητή της Ανεξάρτητης Αρχής Δημοσίων Εσόδων, όπως ισχύει, περί μεταβίβασης αρμοδιοτήτων και εξουσιοδότησης υπογραφής «Με εντολή Διοικητή» σε όργανα της Φορολογικής Διοίκησης.</w:t>
      </w:r>
    </w:p>
    <w:p>
      <w:pPr>
        <w:spacing w:before="240" w:after="240"/>
        <w:rPr>
          <w:lang w:val="el" w:eastAsia="el"/>
        </w:rPr>
      </w:pPr>
      <w:r>
        <w:rPr>
          <w:b/>
          <w:bCs/>
          <w:lang w:val="el" w:eastAsia="el"/>
        </w:rPr>
        <w:t>10. Την ανάγκη ανάλογης εφαρμογής των διαδικασιών απαλλαγής από τον ΦΠΑ που ακολουθούνται με την ΑΥΟ Π. 4056/3029/17-6-1987 (ΦΕΚ 357 Β΄/7-7-1987), όπως ισχύει, και για τα έργα κοινού αμυντικού προγράμματος Ελλάδας - ΗΠΑ και τα προγράμματα εξωτερικής βοήθειας των ΗΠΑ.</w:t>
      </w:r>
    </w:p>
    <w:p>
      <w:pPr>
        <w:spacing w:before="240" w:after="240"/>
        <w:rPr>
          <w:lang w:val="el" w:eastAsia="el"/>
        </w:rPr>
      </w:pPr>
      <w:r>
        <w:rPr>
          <w:b/>
          <w:bCs/>
          <w:lang w:val="el" w:eastAsia="el"/>
        </w:rPr>
        <w:t>11.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Για την εκτέλεση έργων, που υπάγονται στο κοινό αμυντικό πρόγραμμα Ελλάδας-Η.Π.Α. και σε κάθε άλλο πρόγραμμα εξωτερικής βοήθειας των Η.Π.Α., και για τις σχετιζόμενες με αυτά πράξεις και δαπάνες που πραγματοποιούνται από 1.1.2016, εφαρμόζονται αναλόγως για την απαλλαγή από τον ΦΠΑ, οι διαδικασίες περί απαλλαγών για την παράδοση και εισαγωγή αγαθών και την παροχή υπηρεσιών για την εκτέλεση έργων του κοινού αμυντικού προγράμματος (ΝΑΤΟ) και του Πεδίου Βολής Κρήτης (Π.Β.Κ.) της ΑΥΟ Π. 4056/3029/17-61987 (ΦΕΚ 357 Β΄/7-7-1987), όπως ισχύει.</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Η Απόφαση αυτή ισχύει από τη δημοσίευσή της στην Εφημερίδα της Κυβερνήσεως. Η παρούσα να δημοσιευθεί στην Εφημερίδα της Κυβερνήσεως.</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Γ΄, πλην του αριθμ. 2.</w:t>
      </w:r>
    </w:p>
    <w:p>
      <w:pPr>
        <w:pStyle w:val="MainText"/>
        <w:spacing w:before="120" w:after="0"/>
        <w:rPr>
          <w:lang w:val="el" w:eastAsia="el"/>
        </w:rPr>
      </w:pPr>
      <w:r>
        <w:rPr>
          <w:b/>
          <w:bCs/>
          <w:lang w:val="el" w:eastAsia="el"/>
        </w:rPr>
        <w:t>2.</w:t>
      </w:r>
      <w:r>
        <w:rPr>
          <w:b/>
          <w:bCs/>
          <w:lang w:val="el" w:eastAsia="el"/>
        </w:rPr>
        <w:t xml:space="preserve"> Δ/νση Υποστήριξης Ηλεκτρονικών Υπηρεσιών και ηλεκτρονική βιβλιοθήκη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Πίνακα Α΄ μόνο οι αριθ. 1 και 5.</w:t>
      </w:r>
    </w:p>
    <w:p>
      <w:pPr>
        <w:pStyle w:val="MainText"/>
        <w:spacing w:before="120" w:after="0"/>
        <w:rPr>
          <w:lang w:val="el" w:eastAsia="el"/>
        </w:rPr>
      </w:pPr>
      <w:r>
        <w:rPr>
          <w:b/>
          <w:bCs/>
          <w:lang w:val="el" w:eastAsia="el"/>
        </w:rPr>
        <w:t>2.</w:t>
      </w:r>
      <w:r>
        <w:rPr>
          <w:b/>
          <w:bCs/>
          <w:lang w:val="el" w:eastAsia="el"/>
        </w:rPr>
        <w:t xml:space="preserve"> Αποδέκτες Πίνακα Β΄.</w:t>
      </w:r>
    </w:p>
    <w:p>
      <w:pPr>
        <w:pStyle w:val="MainText"/>
        <w:spacing w:before="120" w:after="0"/>
        <w:rPr>
          <w:lang w:val="el" w:eastAsia="el"/>
        </w:rPr>
      </w:pPr>
      <w:r>
        <w:rPr>
          <w:b/>
          <w:bCs/>
          <w:lang w:val="el" w:eastAsia="el"/>
        </w:rPr>
        <w:t>3.</w:t>
      </w:r>
      <w:r>
        <w:rPr>
          <w:b/>
          <w:bCs/>
          <w:lang w:val="el" w:eastAsia="el"/>
        </w:rPr>
        <w:t xml:space="preserve"> Αποδέκτες Πίνακα Γ΄, μόνο ο αριθμ. 2.</w:t>
      </w:r>
    </w:p>
    <w:p>
      <w:pPr>
        <w:pStyle w:val="MainText"/>
        <w:spacing w:before="120" w:after="0"/>
        <w:rPr>
          <w:lang w:val="el" w:eastAsia="el"/>
        </w:rPr>
      </w:pPr>
      <w:r>
        <w:rPr>
          <w:b/>
          <w:bCs/>
          <w:lang w:val="el" w:eastAsia="el"/>
        </w:rPr>
        <w:t>4.</w:t>
      </w:r>
      <w:r>
        <w:rPr>
          <w:b/>
          <w:bCs/>
          <w:lang w:val="el" w:eastAsia="el"/>
        </w:rPr>
        <w:t xml:space="preserve">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434"/>
        <w:gridCol w:w="434"/>
        <w:gridCol w:w="39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Οικονομικής Πολιτικής.</w:t>
      </w:r>
    </w:p>
    <w:p>
      <w:pPr>
        <w:pStyle w:val="MainText"/>
        <w:spacing w:before="120" w:after="0"/>
        <w:rPr>
          <w:lang w:val="el" w:eastAsia="el"/>
        </w:rPr>
      </w:pPr>
      <w:r>
        <w:rPr>
          <w:b/>
          <w:bCs/>
          <w:lang w:val="el" w:eastAsia="el"/>
        </w:rPr>
        <w:t>4.</w:t>
      </w:r>
      <w:r>
        <w:rPr>
          <w:b/>
          <w:bCs/>
          <w:lang w:val="el" w:eastAsia="el"/>
        </w:rPr>
        <w:t xml:space="preserve"> Γραφείο Γεν. Γραμματέα Πληρ. Συστημάτων.</w:t>
      </w:r>
    </w:p>
    <w:p>
      <w:pPr>
        <w:pStyle w:val="MainText"/>
        <w:spacing w:before="120" w:after="0"/>
        <w:rPr>
          <w:lang w:val="el" w:eastAsia="el"/>
        </w:rPr>
      </w:pPr>
      <w:r>
        <w:rPr>
          <w:b/>
          <w:bCs/>
          <w:lang w:val="el" w:eastAsia="el"/>
        </w:rPr>
        <w:t>5.</w:t>
      </w:r>
      <w:r>
        <w:rPr>
          <w:b/>
          <w:bCs/>
          <w:lang w:val="el" w:eastAsia="el"/>
        </w:rPr>
        <w:t xml:space="preserve"> Γραφείο Διοικητού ΑΑΔΕ.</w:t>
      </w:r>
    </w:p>
    <w:p>
      <w:pPr>
        <w:pStyle w:val="MainText"/>
        <w:spacing w:before="120" w:after="0"/>
        <w:rPr>
          <w:lang w:val="el" w:eastAsia="el"/>
        </w:rPr>
      </w:pPr>
      <w:r>
        <w:rPr>
          <w:b/>
          <w:bCs/>
          <w:lang w:val="el" w:eastAsia="el"/>
        </w:rPr>
        <w:t>6.</w:t>
      </w:r>
      <w:r>
        <w:rPr>
          <w:b/>
          <w:bCs/>
          <w:lang w:val="el" w:eastAsia="el"/>
        </w:rPr>
        <w:t xml:space="preserve"> Γραφείο κ. κ. Γενικών Διευθυντών.</w:t>
      </w:r>
    </w:p>
    <w:p>
      <w:pPr>
        <w:pStyle w:val="MainText"/>
        <w:spacing w:before="120" w:after="0"/>
        <w:rPr>
          <w:lang w:val="el" w:eastAsia="el"/>
        </w:rPr>
      </w:pPr>
      <w:r>
        <w:rPr>
          <w:b/>
          <w:bCs/>
          <w:lang w:val="el" w:eastAsia="el"/>
        </w:rPr>
        <w:t>7.</w:t>
      </w:r>
      <w:r>
        <w:rPr>
          <w:b/>
          <w:bCs/>
          <w:lang w:val="el" w:eastAsia="el"/>
        </w:rPr>
        <w:t xml:space="preserve"> Δ/νση Ελέγχων .</w:t>
      </w:r>
    </w:p>
    <w:p>
      <w:pPr>
        <w:pStyle w:val="MainText"/>
        <w:spacing w:before="120" w:after="0"/>
        <w:rPr>
          <w:lang w:val="el" w:eastAsia="el"/>
        </w:rPr>
      </w:pPr>
      <w:r>
        <w:rPr>
          <w:b/>
          <w:bCs/>
          <w:lang w:val="el" w:eastAsia="el"/>
        </w:rPr>
        <w:t>8.</w:t>
      </w:r>
      <w:r>
        <w:rPr>
          <w:b/>
          <w:bCs/>
          <w:lang w:val="el" w:eastAsia="el"/>
        </w:rPr>
        <w:t xml:space="preserve"> Δ.ΗΛΕ.Δ.</w:t>
      </w:r>
    </w:p>
    <w:p>
      <w:pPr>
        <w:pStyle w:val="MainText"/>
        <w:spacing w:before="120" w:after="0"/>
        <w:rPr>
          <w:lang w:val="el" w:eastAsia="el"/>
        </w:rPr>
      </w:pPr>
      <w:r>
        <w:rPr>
          <w:b/>
          <w:bCs/>
          <w:lang w:val="el" w:eastAsia="el"/>
        </w:rPr>
        <w:t>9.</w:t>
      </w:r>
      <w:r>
        <w:rPr>
          <w:b/>
          <w:bCs/>
          <w:lang w:val="el" w:eastAsia="el"/>
        </w:rPr>
        <w:t xml:space="preserve"> Δ.Ε.Ε.Φ.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vat-customs@2001.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