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οικ. 34715/785/2018</w:t>
      </w:r>
    </w:p>
    <w:p>
      <w:pPr>
        <w:pStyle w:val="Title"/>
        <w:spacing w:before="120" w:after="360"/>
        <w:rPr>
          <w:lang w:val="el" w:eastAsia="el"/>
        </w:rPr>
      </w:pPr>
      <w:r>
        <w:rPr>
          <w:lang w:val="el" w:eastAsia="el"/>
        </w:rPr>
        <w:t>Πρόγραμμα επιχορήγησης επιχειρήσεων για την απασχόληση 15.000 ανέργων νέων ηλικίας 18-29 ετών, με έμφαση στους πτυχιούχους ανωτάτων εκπαιδευτικών ιδρυμάτων πανεπιστημιακού και τεχνολογικού τομέα</w:t>
      </w:r>
    </w:p>
    <w:p>
      <w:pPr>
        <w:pStyle w:val="PreambelText"/>
        <w:spacing w:before="240" w:after="240"/>
        <w:rPr>
          <w:lang w:val="el" w:eastAsia="el"/>
        </w:rPr>
      </w:pPr>
      <w:r>
        <w:rPr>
          <w:b/>
          <w:bCs/>
          <w:lang w:val="el" w:eastAsia="el"/>
        </w:rPr>
        <w:t>Αριθμ. οικ. 34715/785/20-06-2018</w:t>
      </w:r>
    </w:p>
    <w:p>
      <w:pPr>
        <w:pStyle w:val="PreambelText"/>
        <w:spacing w:before="240" w:after="240"/>
        <w:rPr>
          <w:lang w:val="el" w:eastAsia="el"/>
        </w:rPr>
      </w:pPr>
      <w:r>
        <w:rPr>
          <w:lang w:val="el" w:eastAsia="el"/>
        </w:rPr>
        <w:t xml:space="preserve">(Τεύχος Β' 2414/25.06.2018) </w:t>
      </w:r>
    </w:p>
    <w:p>
      <w:pPr>
        <w:pStyle w:val="PreambelText"/>
        <w:spacing w:before="240" w:after="240"/>
        <w:rPr>
          <w:lang w:val="el" w:eastAsia="el"/>
        </w:rPr>
      </w:pPr>
      <w:r>
        <w:rPr>
          <w:lang w:val="el" w:eastAsia="el"/>
        </w:rPr>
        <w:t>ΟΙ ΥΠΟΥΡΓΟΙ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29 του ν. 1262/1982 «Για την παροχή κινήτρων ενίσχυσης της Οικονομικής και Περιφερειακής Ανάπτυξης της Χώρας και τροποποίηση συναφών διατάξεων» (Α' 70), όπως ισχύει.</w:t>
      </w:r>
    </w:p>
    <w:p>
      <w:pPr>
        <w:pStyle w:val="PreambelText"/>
        <w:spacing w:before="240" w:after="240"/>
        <w:rPr>
          <w:lang w:val="el" w:eastAsia="el"/>
        </w:rPr>
      </w:pPr>
      <w:r>
        <w:rPr>
          <w:lang w:val="el" w:eastAsia="el"/>
        </w:rPr>
        <w:t>2. Τις διατάξεις του άρθρου 2 του ν. 2956/2001 «Αναδιάρθρωση Ο.Α.Ε.Δ. και άλλες διατάξεις» (Α' 258) όπως τροποποιήθηκε και ισχύει.</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4. Τις διατάξεις της παρ. 1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5. Τις διατάξεις του ν. 4430/2016 «Κοινωνική και Αλληλέγγυα Οικονομία και ανάπτυξη των φορέων της και άλλες διατάξεις» (Α' 205) όπως ισχύει.</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7. Τον Κανονισμό ΕΕ αριθμ. 1407 /2013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8. Τις διατάξεις της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9. Τις διατάξεις του π.δ. 142/2017 «Οργανισμός Υπουργείου Οικονομικών» (Α' 181 ).</w:t>
      </w:r>
    </w:p>
    <w:p>
      <w:pPr>
        <w:pStyle w:val="PreambelText"/>
        <w:spacing w:before="240" w:after="240"/>
        <w:rPr>
          <w:lang w:val="el" w:eastAsia="el"/>
        </w:rPr>
      </w:pPr>
      <w:r>
        <w:rPr>
          <w:lang w:val="el" w:eastAsia="el"/>
        </w:rPr>
        <w:t>10. Τις διατάξεις του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11.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 xml:space="preserve">12. Τις διατάξεις του π.δ. 125/2016 «Διορισμός Υπουργών, Αναπληρωτών Υπουργών και Υφυπουργών» (Α' 10). </w:t>
      </w:r>
    </w:p>
    <w:p>
      <w:pPr>
        <w:pStyle w:val="PreambelText"/>
        <w:spacing w:before="240" w:after="240"/>
        <w:rPr>
          <w:lang w:val="el" w:eastAsia="el"/>
        </w:rPr>
      </w:pPr>
      <w:r>
        <w:rPr>
          <w:lang w:val="el" w:eastAsia="el"/>
        </w:rPr>
        <w:t xml:space="preserve">13. Τις διατάξεις του π.δ. 22/2018 «Διορισμός Υπουργών, Αναπληρωτή Υπουργού και Υφυπουργών» (Α' 37). </w:t>
      </w:r>
    </w:p>
    <w:p>
      <w:pPr>
        <w:pStyle w:val="PreambelText"/>
        <w:spacing w:before="240" w:after="240"/>
        <w:rPr>
          <w:lang w:val="el" w:eastAsia="el"/>
        </w:rPr>
      </w:pPr>
      <w:r>
        <w:rPr>
          <w:lang w:val="el" w:eastAsia="el"/>
        </w:rPr>
        <w:t>14. Την αριθμ.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15. Την αριθμ. Υ6/28-2-2018 απόφαση του Πρωθυπουργού «Σύσταση μίας (1) θέσης Υφυπουργού στο Υπουργείο Εργασίας, Κοινωνικής Ασφάλισης και Κοινωνικής Αλληλεγγύης» (Β' 695).</w:t>
      </w:r>
    </w:p>
    <w:p>
      <w:pPr>
        <w:pStyle w:val="PreambelText"/>
        <w:spacing w:before="240" w:after="240"/>
        <w:rPr>
          <w:lang w:val="el" w:eastAsia="el"/>
        </w:rPr>
      </w:pPr>
      <w:r>
        <w:rPr>
          <w:lang w:val="el" w:eastAsia="el"/>
        </w:rPr>
        <w:t>16. Την αριθμ. οικ. 13471/4878/2-3-2018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(Β'814).</w:t>
      </w:r>
    </w:p>
    <w:p>
      <w:pPr>
        <w:pStyle w:val="PreambelText"/>
        <w:spacing w:before="240" w:after="240"/>
        <w:rPr>
          <w:lang w:val="el" w:eastAsia="el"/>
        </w:rPr>
      </w:pPr>
      <w:r>
        <w:rPr>
          <w:lang w:val="el" w:eastAsia="el"/>
        </w:rPr>
        <w:t>17. Το αριθμ. 12742/21-2-2018 έγγραφο του ΟΑΕΔ με το οποίο διαβιβάστηκε 420/12/13-2-2018 η απόφαση του Διοικητικού Συμβουλίου του Οργανισμού.</w:t>
      </w:r>
    </w:p>
    <w:p>
      <w:pPr>
        <w:pStyle w:val="PreambelText"/>
        <w:spacing w:before="240" w:after="240"/>
        <w:rPr>
          <w:lang w:val="el" w:eastAsia="el"/>
        </w:rPr>
      </w:pPr>
      <w:r>
        <w:rPr>
          <w:lang w:val="el" w:eastAsia="el"/>
        </w:rPr>
        <w:t>18. Το αριθμ. οικ. 18164/1490/23-3-2018 έγγραφο της Διεύθυνσης Προϋπολογισμού και Δημοσιονομικών Αναφορών, Τμήμα Κρατικών Ενισχύσεων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19. Την αριθμ. οικ. 24691 /2017 /2-5-2018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20. Την αριθμ. 11920/269/11-4-2018 απόφαση της Υπουργού Εργασίας, Κοινωνικής Ασφάλισης και Κοινωνικής Αλληλεγγύης περί έγκρισης ανάληψης πολυετούς υποχρέωσης (ΑΔΑ: ΩΛΖΔ465Θ1 Ω-ΘΞΖ).</w:t>
      </w:r>
    </w:p>
    <w:p>
      <w:pPr>
        <w:pStyle w:val="PreambelText"/>
        <w:spacing w:before="240" w:after="240"/>
        <w:rPr>
          <w:lang w:val="el" w:eastAsia="el"/>
        </w:rPr>
      </w:pPr>
      <w:r>
        <w:rPr>
          <w:lang w:val="el" w:eastAsia="el"/>
        </w:rPr>
        <w:t>21. Την αριθμ. 27767/27-4-2018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22. Την αριθμ. 1159/27-4-2018 απόφαση του ΔΣ του ΟΑΕΔ (ΑΔΑ: ΨΝ6Χ4691 Ω2-ΕΡΜ).</w:t>
      </w:r>
    </w:p>
    <w:p>
      <w:pPr>
        <w:pStyle w:val="PreambelText"/>
        <w:spacing w:before="240" w:after="240"/>
        <w:rPr>
          <w:lang w:val="el" w:eastAsia="el"/>
        </w:rPr>
      </w:pPr>
      <w:r>
        <w:rPr>
          <w:lang w:val="el" w:eastAsia="el"/>
        </w:rPr>
        <w:t>23. Την αριθμ. 1160/27-4-2018 απόφαση του ΔΣ του ΟΑΕΔ (ΑΔΑ: 6ΘΕΓ4691Ω2-Τ31).</w:t>
      </w:r>
    </w:p>
    <w:p>
      <w:pPr>
        <w:pStyle w:val="PreambelText"/>
        <w:spacing w:before="240" w:after="240"/>
        <w:rPr>
          <w:lang w:val="el" w:eastAsia="el"/>
        </w:rPr>
      </w:pPr>
      <w:r>
        <w:rPr>
          <w:lang w:val="el" w:eastAsia="el"/>
        </w:rPr>
        <w:t>24. Την αριθμ. 1161/27-4-2018 απόφαση του ΔΣ του ΟΑΕΔ (ΑΔΑ: ΩΥΗ94691 Ω2-ΨΦΗ).</w:t>
      </w:r>
    </w:p>
    <w:p>
      <w:pPr>
        <w:pStyle w:val="PreambelText"/>
        <w:spacing w:before="240" w:after="240"/>
        <w:rPr>
          <w:lang w:val="el" w:eastAsia="el"/>
        </w:rPr>
      </w:pPr>
      <w:r>
        <w:rPr>
          <w:lang w:val="el" w:eastAsia="el"/>
        </w:rPr>
        <w:t>25. Την αριθμ. 1162/27-4-2018 απόφαση του ΔΣ του ΟΑΕΔ (ΑΔΑ: 60134691 Ω2-ΜΣ3).</w:t>
      </w:r>
    </w:p>
    <w:p>
      <w:pPr>
        <w:pStyle w:val="PreambelText"/>
        <w:spacing w:before="240" w:after="240"/>
        <w:rPr>
          <w:lang w:val="el" w:eastAsia="el"/>
        </w:rPr>
      </w:pPr>
      <w:r>
        <w:rPr>
          <w:lang w:val="el" w:eastAsia="el"/>
        </w:rPr>
        <w:t>26. Την αριθμ. 1163/27-4-2018 απόφαση του ΔΣ του ΟΑΕΔ (ΑΔΑ: 6ΝΨΥ 469102-51 Α).</w:t>
      </w:r>
    </w:p>
    <w:p>
      <w:pPr>
        <w:pStyle w:val="PreambelText"/>
        <w:spacing w:before="240" w:after="240"/>
        <w:rPr>
          <w:lang w:val="el" w:eastAsia="el"/>
        </w:rPr>
      </w:pPr>
      <w:r>
        <w:rPr>
          <w:lang w:val="el" w:eastAsia="el"/>
        </w:rPr>
        <w:t>27. Την αριθμ. 1164/27-4-2018 απόφαση του ΔΣ του ΟΑΕΔ (ΑΔΑ: ΨΟΖΥ4691Ω2-4ΣΖ).</w:t>
      </w:r>
    </w:p>
    <w:p>
      <w:pPr>
        <w:pStyle w:val="PreambelText"/>
        <w:spacing w:before="240" w:after="240"/>
        <w:rPr>
          <w:lang w:val="el" w:eastAsia="el"/>
        </w:rPr>
      </w:pPr>
      <w:r>
        <w:rPr>
          <w:lang w:val="el" w:eastAsia="el"/>
        </w:rPr>
        <w:t>28. Την αριθμ. 1165/27-4-2018 απόφαση του ΔΣ του ΟΑΕΔ (ΑΔΑ: Ψ79Δ4691 Ω2-ΣΒΖ).</w:t>
      </w:r>
    </w:p>
    <w:p>
      <w:pPr>
        <w:pStyle w:val="PreambelText"/>
        <w:spacing w:before="240" w:after="240"/>
        <w:rPr>
          <w:lang w:val="el" w:eastAsia="el"/>
        </w:rPr>
      </w:pPr>
      <w:r>
        <w:rPr>
          <w:lang w:val="el" w:eastAsia="el"/>
        </w:rPr>
        <w:t xml:space="preserve">29. Το γεγονός ότι από τις διατάξεις της παρούσας προκαλείται συνολική δαπάνη ύψους 100.000.000,00 ευρώ, η οποία βαρύνει τον προϋπολογισμό του Ο.Α.Ε.Δ. (ΚΑΕ 2493) και κατανέμεται σε ετήσια βάση ως εξής: για το έτος 2018 ποσό ύψους 15.000.000,00 ευρώ, για το έτος 2019 ποσό ύψους 55.000.000,00 ευρώ και για το έτος 2020 ποσό ύψους 30.000.000,00 ευρώ,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προγράμματος - Σκοπός του προγράμματος</w:t>
      </w:r>
    </w:p>
    <w:p>
      <w:pPr>
        <w:spacing w:before="240" w:after="240"/>
        <w:rPr>
          <w:lang w:val="el" w:eastAsia="el"/>
        </w:rPr>
      </w:pPr>
      <w:r>
        <w:rPr>
          <w:lang w:val="el" w:eastAsia="el"/>
        </w:rPr>
        <w:t>Σκοπός του προγράμματος είναι η δημιουργία νέων θέσεων εργασίας, πλήρους απασχόλησης, μέσω της πρόσληψης 15.000 ανέργων νέων ηλικίας 18-29 ετών.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(Κ.ΑΛ.Ο.) και γενικά εργοδότες του ιδιωτικού τομέα που ασκούν τακτική οικονομική δραστηριότητα σε όλη τη χώρα.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χρηματοδότηση - επιλέξιμες περιοχές</w:t>
      </w:r>
    </w:p>
    <w:p>
      <w:pPr>
        <w:pStyle w:val="MainText"/>
        <w:spacing w:before="120" w:after="0"/>
        <w:rPr>
          <w:lang w:val="el" w:eastAsia="el"/>
        </w:rPr>
      </w:pPr>
      <w:r>
        <w:rPr>
          <w:b/>
          <w:bCs/>
          <w:lang w:val="el" w:eastAsia="el"/>
        </w:rPr>
        <w:t>2.1</w:t>
      </w:r>
      <w:r>
        <w:rPr>
          <w:lang w:val="el" w:eastAsia="el"/>
        </w:rPr>
        <w:t xml:space="preserve"> Η δαπάνη για την υλοποίηση του προγράμματος προβλέπεται να ανέλθει έως το ποσό των 118.345.000 ευρώ η οποία βαρύνει τον προϋπολογισμό του Οργανισμού Απασχόλησης Εργατικού Δυναμικού (ΟΑΕΔ) (ΚΑΕ 2493) και κατανέμεται σε ετήσια βάση ως εξής:</w:t>
      </w:r>
    </w:p>
    <w:p>
      <w:pPr>
        <w:spacing w:before="240" w:after="240"/>
        <w:rPr>
          <w:lang w:val="el" w:eastAsia="el"/>
        </w:rPr>
      </w:pPr>
      <w:r>
        <w:rPr>
          <w:lang w:val="el" w:eastAsia="el"/>
        </w:rPr>
        <w:t>για το 2018: 230.000 ευρώ</w:t>
      </w:r>
    </w:p>
    <w:p>
      <w:pPr>
        <w:spacing w:before="240" w:after="240"/>
        <w:rPr>
          <w:lang w:val="el" w:eastAsia="el"/>
        </w:rPr>
      </w:pPr>
      <w:r>
        <w:rPr>
          <w:lang w:val="el" w:eastAsia="el"/>
        </w:rPr>
        <w:t>για το 2019: 28.870.000 ευρώ,</w:t>
      </w:r>
    </w:p>
    <w:p>
      <w:pPr>
        <w:spacing w:before="240" w:after="240"/>
        <w:rPr>
          <w:lang w:val="el" w:eastAsia="el"/>
        </w:rPr>
      </w:pPr>
      <w:r>
        <w:rPr>
          <w:lang w:val="el" w:eastAsia="el"/>
        </w:rPr>
        <w:t xml:space="preserve">για το 2020: έως 23.260.000 ευρώ, </w:t>
      </w:r>
    </w:p>
    <w:p>
      <w:pPr>
        <w:spacing w:before="240" w:after="240"/>
        <w:rPr>
          <w:lang w:val="el" w:eastAsia="el"/>
        </w:rPr>
      </w:pPr>
      <w:r>
        <w:rPr>
          <w:lang w:val="el" w:eastAsia="el"/>
        </w:rPr>
        <w:t xml:space="preserve">για το 2021: έως 30.800.000 ευρώ και </w:t>
      </w:r>
    </w:p>
    <w:p>
      <w:pPr>
        <w:spacing w:before="240" w:after="240"/>
        <w:rPr>
          <w:lang w:val="el" w:eastAsia="el"/>
        </w:rPr>
      </w:pPr>
      <w:r>
        <w:rPr>
          <w:lang w:val="el" w:eastAsia="el"/>
        </w:rPr>
        <w:t>για το 2022: έως 35.185.000 ευρώ</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2.2</w:t>
      </w:r>
      <w:r>
        <w:rPr>
          <w:lang w:val="el" w:eastAsia="el"/>
        </w:rPr>
        <w:t xml:space="preserve"> Οι ενισχύσεις που προβλέπονται στην παρούσα κοινή υπουργική απόφαση χορηγούνται βάσει του Κανονισμού (ΕΚ) αριθμ. 1407/2013 της Επιτροπής για τις ενισχύσεις ήσσονος σημασίας (de minimis). Η ενίσχυση που θα λάβει μια επιχείρηση βάσει της παρούσας, αθροιζόμενη με οποιαδήποτε άλλη de minimis ενίσχυση έχει λάβει ή θα λάβει η επιχείρηση, δεν πρέπει να υπερβαίνει το ποσό των 200.000 ευρώ σε οποιαδήποτε περίοδο τριών οικονομικών ετών.Το συνολικό ποσό ενισχύσεων ήσσονος σημασίας που χορηγείται σε μια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w:t>
      </w:r>
    </w:p>
    <w:p>
      <w:pPr>
        <w:spacing w:before="240" w:after="240"/>
        <w:rPr>
          <w:lang w:val="el" w:eastAsia="el"/>
        </w:rPr>
      </w:pPr>
      <w:r>
        <w:rPr>
          <w:lang w:val="el" w:eastAsia="el"/>
        </w:rPr>
        <w:t>Επισημαίνεται ότι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Στην έννοια της «ενιαίας» επιχείρησης περιλαμβάνονται για τους σκοπούς του Κανονισμού 1407/2013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μία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spacing w:before="240" w:after="240"/>
        <w:rPr>
          <w:lang w:val="el" w:eastAsia="el"/>
        </w:rPr>
      </w:pPr>
      <w:r>
        <w:rPr>
          <w:lang w:val="el" w:eastAsia="el"/>
        </w:rPr>
        <w:t>Δυνάμει του Κανονισμού (ΕΚ) αριθμ. 1407 /2013 της Επιτροπής για τις ενισχύσεις ήσσονος σημασίας (de minimis) τα κράτη μέλη καταγράφουν και συγκεντρώνουν όλες τις πληροφορίες που σχετίζονται με την εφαρμογή των εν λόγω Κανονισμών και είναι αναγκαίες για να αποδειχθεί ότι έχουν τηρηθεί οι όροι αυτών. Τα αρχεία που αφορούν μεμονωμένες ενισχύσεις ήσσονος σημασίες πρέπει να διατηρούνται επί δέκα (1 Ο) οικονομικά έτη από την ημερομηνία κατά την οποία χορηγήθηκε η ενίσχυση. Τα αρχεία που αφορούν καθεστώς ενισχύσεων ήσσονος σημασίας πρέπει να διατηρούνται επί δέκα (1 Ο)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επιχειρήσεις αλλά επίσης αποτελεί και αντίστοιχη υποχρέωση της χορηγούσας Αρχής (ΟΑΕΔ) να παράσχει τα εν λόγω αρχεία και έγγραφα, για όλες τις επιχειρήσεις που θα ενισχυθούν στο πλαίσιο της απόφασης, σε περίπτωση που αιτηθούν σχετικά οι Υπηρεσίες της Ευρωπαϊκής Επιτροπής.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Ρόλος του ΟΑΕΔ</w:t>
      </w:r>
    </w:p>
    <w:p>
      <w:pPr>
        <w:spacing w:before="240" w:after="240"/>
        <w:rPr>
          <w:lang w:val="el" w:eastAsia="el"/>
        </w:rPr>
      </w:pPr>
      <w:r>
        <w:rPr>
          <w:lang w:val="el" w:eastAsia="el"/>
        </w:rPr>
        <w:t>Σύμφωνα: α) με το άρθρο 25 του ν. 4144/2013 (Α' 88) που τροποποίησε το άρθρο 2 του ν. 2956/2001 (Α' 258) ο Ο.Α.Ε.Δ. έχει σκοπό την εφαρμογή της κυβερνητικής πολιτικής για την απασχόληση και την καταπολέμηση της ανεργίας, την ενίσχυση και διευκόλυνση της ένταξης του ανθρώπινου δυναμικού της χώρας στην αγορά εργασίας και μεριμνά ιδίως για τη δημιουργία και διατήρηση θέσεων εργασίας με την παροχή οικονομικών ενισχύσεων προς τους εργοδότες, και β) με το άρθρο 29 του ν. 1262/1982 (Α' 70) για τον σκοπό της καταπολέμησης της ανεργίας με τη δημιουργία νέων θέσεων εργασίας είναι δυνατό να επιχορηγούνται από τον ΟΑΕΔ επιχειρήσεις και γενικά εργοδότες του ιδιωτικού τομέα που καταρτίζονται με αποφάσεις του Υπουργείου Εργασίας μετά από γνώμη του Δ.Σ. του ΟΑΕΔ.</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ωφελούμενοι και προϋποθέσεις συμμετοχής</w:t>
      </w:r>
    </w:p>
    <w:p>
      <w:pPr>
        <w:pStyle w:val="MainText"/>
        <w:spacing w:before="120" w:after="0"/>
        <w:rPr>
          <w:lang w:val="el" w:eastAsia="el"/>
        </w:rPr>
      </w:pPr>
      <w:r>
        <w:rPr>
          <w:b/>
          <w:bCs/>
          <w:lang w:val="el" w:eastAsia="el"/>
        </w:rPr>
        <w:t>4.1</w:t>
      </w:r>
      <w:r>
        <w:rPr>
          <w:lang w:val="el" w:eastAsia="el"/>
        </w:rPr>
        <w:t xml:space="preserve"> Δικαιούχοι- Επιχειρήσεις</w:t>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και γενικά εργοδότες του ιδιωτικού τομέα που ασκούν τακτική οικονομική δραστηριότητα και που δραστηριοποιούνται στο σύνολο της Ελληνικής Επικράτειας.</w:t>
      </w:r>
    </w:p>
    <w:p>
      <w:pPr>
        <w:spacing w:before="240" w:after="240"/>
        <w:rPr>
          <w:lang w:val="el" w:eastAsia="el"/>
        </w:rPr>
      </w:pPr>
      <w:r>
        <w:rPr>
          <w:lang w:val="el" w:eastAsia="el"/>
        </w:rPr>
        <w:t>Απαραίτητη προϋπόθεση για την ένταξη μιας επιχείρησης στο πρόγραμμα είναι να μην έχει προβεί σε μείωση του προσωπικού της κατά τη διάρκεια τριμήνου πριν την ημερομηνία υποβολής της εντολής κενής θέσης (ημερολογιακά).</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Στο προϋπάρχον προσωπικό ανήκουν και τα άτομα που είναι σε ασθένεια, στράτευση, σε κυοφορία - λοχεία, ή κάνουν χρήση της ειδικής άδειας μητρότητας, αφού η σχέση εργασίας δεν διακόπτεται.</w:t>
      </w:r>
    </w:p>
    <w:p>
      <w:pPr>
        <w:spacing w:before="240" w:after="240"/>
        <w:rPr>
          <w:lang w:val="el" w:eastAsia="el"/>
        </w:rPr>
      </w:pPr>
      <w:r>
        <w:rPr>
          <w:lang w:val="el" w:eastAsia="el"/>
        </w:rPr>
        <w:t>Η ανωτέρω προϋπόθεση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Ως μείωση προσωπικού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θεωρείται ως καταγγελία σύμβασης, σύμφωνα με το άρθρο 38 του ν.4488/2017.</w:t>
      </w:r>
    </w:p>
    <w:p>
      <w:pPr>
        <w:spacing w:before="240" w:after="240"/>
        <w:rPr>
          <w:lang w:val="el" w:eastAsia="el"/>
        </w:rPr>
      </w:pPr>
      <w:r>
        <w:rPr>
          <w:lang w:val="el" w:eastAsia="el"/>
        </w:rPr>
        <w:t>Σε αυτές τις περιπτώσεις, η επιχείρηση προκειμένου να ενταχθεί στο πρόγραμμα πρέπει να καλύψει τη μείωση έως την ημερομηνία υποβολής της αίτησης συμμετοχής στο πρόγραμμα.</w:t>
      </w:r>
    </w:p>
    <w:p>
      <w:pPr>
        <w:spacing w:before="240" w:after="240"/>
        <w:rPr>
          <w:lang w:val="el" w:eastAsia="el"/>
        </w:rPr>
      </w:pPr>
      <w:r>
        <w:rPr>
          <w:lang w:val="el" w:eastAsia="el"/>
        </w:rPr>
        <w:t>Σε περίπτωση που η επιχείρηση έχει προβεί σε μείωση του προσωπικού της αλλά έχει προβεί σε προγενέστερη νέα πρόσληψη υπαλλήλου, μέσα στον ίδιο μήνα που έχει λάβει χώρα η μείωση, δύναται να ενταχθεί στο πρόγραμμα.</w:t>
      </w:r>
    </w:p>
    <w:p>
      <w:pPr>
        <w:spacing w:before="240" w:after="240"/>
        <w:rPr>
          <w:lang w:val="el" w:eastAsia="el"/>
        </w:rPr>
      </w:pPr>
      <w:r>
        <w:rPr>
          <w:lang w:val="el" w:eastAsia="el"/>
        </w:rPr>
        <w:t>Η ανωτέρω δέσμευση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 xml:space="preserve">Δεν θεωρείται μείωση προσωπικού κατά το τρίμηνο που προηγείται της ημερομηνίας υποβολής της αίτησης: </w:t>
      </w:r>
    </w:p>
    <w:p>
      <w:pPr>
        <w:spacing w:before="240" w:after="240"/>
        <w:rPr>
          <w:lang w:val="el" w:eastAsia="el"/>
        </w:rPr>
      </w:pPr>
      <w:r>
        <w:rPr>
          <w:lang w:val="el" w:eastAsia="el"/>
        </w:rPr>
        <w:t>αα. η καταγγελία σύμβασης εργασίας λόγω συνταξιοδότησης,</w:t>
      </w:r>
    </w:p>
    <w:p>
      <w:pPr>
        <w:spacing w:before="240" w:after="240"/>
        <w:rPr>
          <w:lang w:val="el" w:eastAsia="el"/>
        </w:rPr>
      </w:pPr>
      <w:r>
        <w:rPr>
          <w:lang w:val="el" w:eastAsia="el"/>
        </w:rPr>
        <w:t xml:space="preserve">ββ.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 </w:t>
      </w:r>
    </w:p>
    <w:p>
      <w:pPr>
        <w:spacing w:before="240" w:after="240"/>
        <w:rPr>
          <w:lang w:val="el" w:eastAsia="el"/>
        </w:rPr>
      </w:pPr>
      <w:r>
        <w:rPr>
          <w:lang w:val="el" w:eastAsia="el"/>
        </w:rPr>
        <w:t>γγ. η λήξη σύμβασης ορισμένου χρόνου, η φυλάκιση και ο θάνατος,</w:t>
      </w:r>
    </w:p>
    <w:p>
      <w:pPr>
        <w:spacing w:before="240" w:after="240"/>
        <w:rPr>
          <w:lang w:val="el" w:eastAsia="el"/>
        </w:rPr>
      </w:pPr>
      <w:r>
        <w:rPr>
          <w:lang w:val="el" w:eastAsia="el"/>
        </w:rPr>
        <w:t>δδ. η οικειοθελής αποχώρηση που δεν θεωρείται ως καταγγελία σύμβασης σύμφωνα με το άρθρο 38 του ν. 4488/2017 (Α' 137).</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w:t>
      </w:r>
    </w:p>
    <w:p>
      <w:pPr>
        <w:spacing w:before="240" w:after="240"/>
        <w:rPr>
          <w:lang w:val="el" w:eastAsia="el"/>
        </w:rPr>
      </w:pPr>
      <w:r>
        <w:rPr>
          <w:lang w:val="el" w:eastAsia="el"/>
        </w:rPr>
        <w:t>Δεν εντάσσονται:</w:t>
      </w:r>
    </w:p>
    <w:p>
      <w:pPr>
        <w:spacing w:before="240" w:after="240"/>
        <w:rPr>
          <w:lang w:val="el" w:eastAsia="el"/>
        </w:rPr>
      </w:pPr>
      <w:r>
        <w:rPr>
          <w:lang w:val="el" w:eastAsia="el"/>
        </w:rPr>
        <w:t>i. Όλες οι επιχειρήσεις, φορείς, υπηρεσίες και οργανισμοί που διέπονται, όσον αφορά την πρόσληψη του προσωπικού τους, από τις διατάξεις του v. 2190/1994 (Α' 28) και του v. 3812/2009 (Α' 234).</w:t>
      </w:r>
    </w:p>
    <w:p>
      <w:pPr>
        <w:spacing w:before="240" w:after="240"/>
        <w:rPr>
          <w:lang w:val="el" w:eastAsia="el"/>
        </w:rPr>
      </w:pPr>
      <w:r>
        <w:rPr>
          <w:lang w:val="el" w:eastAsia="el"/>
        </w:rPr>
        <w:t>ii. Οι επιχειρήσεις στις οποίες έχουν επιβληθεί, μέσα σε χρονικό διάστημα δύο (2) ετών πριν από την ημερομηνία λήξης της προθεσμίας υποβολής αίτησης συμμετοχής 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 Δ 1632/2011 (Β' 266),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 και β) κυρώσεις πρέπει να έχουν αποκτήσει τελεσίδικη και δεσμευτική ισχύ. Ο δυνητικός δικαιούχος κατά την υποβολή της αίτησης συμμετοχής υποβάλλει υπεύθυνη δήλωση, στην οποία δηλώνει ότι δεν έχουν επιβληθεί σε βάρος τους οι ως άνω κυρώσεις.</w:t>
      </w:r>
    </w:p>
    <w:p>
      <w:pPr>
        <w:spacing w:before="240" w:after="240"/>
        <w:rPr>
          <w:lang w:val="el" w:eastAsia="el"/>
        </w:rPr>
      </w:pPr>
      <w:r>
        <w:rPr>
          <w:lang w:val="el" w:eastAsia="el"/>
        </w:rPr>
        <w:t>iii. Τα υποκαταστήματα ή τα γραφεία που έχουν την έδρα τους σε χώρα που δεν είναι μέλος της Ευρωπαϊκής Ένωσης.</w:t>
      </w:r>
    </w:p>
    <w:p>
      <w:pPr>
        <w:spacing w:before="240" w:after="240"/>
        <w:rPr>
          <w:lang w:val="el" w:eastAsia="el"/>
        </w:rPr>
      </w:pPr>
      <w:r>
        <w:rPr>
          <w:lang w:val="el" w:eastAsia="el"/>
        </w:rPr>
        <w:t>iv. Εξωχώριες εταιρείες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v. Τα ΚΤΕΛ, ΚΤΕΛ ΑΕ και οι ιδιοκτήτες ή και οι συνιδιοκτήτες ενταγμένων σε αυτά.</w:t>
      </w:r>
    </w:p>
    <w:p>
      <w:pPr>
        <w:spacing w:before="240" w:after="240"/>
        <w:rPr>
          <w:lang w:val="el" w:eastAsia="el"/>
        </w:rPr>
      </w:pPr>
      <w:r>
        <w:rPr>
          <w:lang w:val="el" w:eastAsia="el"/>
        </w:rPr>
        <w:t>vi. Οι σύλλογοι και τα σωματεία.</w:t>
      </w:r>
    </w:p>
    <w:p>
      <w:pPr>
        <w:spacing w:before="240" w:after="240"/>
        <w:rPr>
          <w:lang w:val="el" w:eastAsia="el"/>
        </w:rPr>
      </w:pPr>
      <w:r>
        <w:rPr>
          <w:lang w:val="el" w:eastAsia="el"/>
        </w:rPr>
        <w:t>vii. Επιχειρήσεις εις βάρος των οποίων εκκρεμεί ανάκτηση προηγούμενων κρατικών ενισχύσεων.</w:t>
      </w:r>
    </w:p>
    <w:p>
      <w:pPr>
        <w:spacing w:before="240" w:after="240"/>
        <w:rPr>
          <w:lang w:val="el" w:eastAsia="el"/>
        </w:rPr>
      </w:pPr>
      <w:r>
        <w:rPr>
          <w:lang w:val="el" w:eastAsia="el"/>
        </w:rPr>
        <w:t>viii.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αντικείμενο δραστηριότητας διότι δεν επιτυγχάνεται ο σκοπός και ο στόχος του προγράμματος για την προώθηση της απασχόλησης με τη δημιουργία νέων θέσεων εργασίας.</w:t>
      </w:r>
    </w:p>
    <w:p>
      <w:pPr>
        <w:spacing w:before="240" w:after="240"/>
        <w:rPr>
          <w:lang w:val="el" w:eastAsia="el"/>
        </w:rPr>
      </w:pPr>
      <w:r>
        <w:rPr>
          <w:lang w:val="el" w:eastAsia="el"/>
        </w:rPr>
        <w:t>Σε αυτές τις περιπτώσεις οι επιχειρήσεις εντάσσονται για τον επιπλέον αριθμό θέσεων που είχε η προηγούμενη επιχείρηση.</w:t>
      </w:r>
    </w:p>
    <w:p>
      <w:pPr>
        <w:spacing w:before="240" w:after="240"/>
        <w:rPr>
          <w:lang w:val="el" w:eastAsia="el"/>
        </w:rPr>
      </w:pPr>
      <w:r>
        <w:rPr>
          <w:lang w:val="el" w:eastAsia="el"/>
        </w:rPr>
        <w:t xml:space="preserve">ix. Οι επιχειρήσεις που δραστηριοποιούνται σε τομείς, στους οποίους δεν εφαρμόζεται ο Καν. 1407 /2013 (άρθρο 1 ). </w:t>
      </w:r>
    </w:p>
    <w:p>
      <w:pPr>
        <w:spacing w:before="240" w:after="240"/>
        <w:rPr>
          <w:lang w:val="el" w:eastAsia="el"/>
        </w:rPr>
      </w:pPr>
      <w:r>
        <w:rPr>
          <w:lang w:val="el" w:eastAsia="el"/>
        </w:rPr>
        <w:t>x. Τα νυχτερινά κέντρα.</w:t>
      </w:r>
    </w:p>
    <w:p>
      <w:pPr>
        <w:spacing w:before="240" w:after="240"/>
        <w:rPr>
          <w:lang w:val="el" w:eastAsia="el"/>
        </w:rPr>
      </w:pPr>
      <w:r>
        <w:rPr>
          <w:lang w:val="el" w:eastAsia="el"/>
        </w:rPr>
        <w:t>xi. Οι επιχειρήσεις προώθησης προϊόντων και παροχής υπηρεσιών μέσω τηλεφώνου.</w:t>
      </w:r>
    </w:p>
    <w:p>
      <w:pPr>
        <w:spacing w:before="240" w:after="240"/>
        <w:rPr>
          <w:lang w:val="el" w:eastAsia="el"/>
        </w:rPr>
      </w:pPr>
      <w:r>
        <w:rPr>
          <w:lang w:val="el" w:eastAsia="el"/>
        </w:rPr>
        <w:t>xii. Οι εποχικές επιχειρήσεις.</w:t>
      </w:r>
    </w:p>
    <w:p>
      <w:pPr>
        <w:spacing w:before="240" w:after="240"/>
        <w:rPr>
          <w:lang w:val="el" w:eastAsia="el"/>
        </w:rPr>
      </w:pPr>
      <w:r>
        <w:rPr>
          <w:lang w:val="el" w:eastAsia="el"/>
        </w:rPr>
        <w:t>xiii. Οι συστεγαζόμεvες επιχειρήσεις ή οι επιχειρήσεις οι οποίες στον χώρο που θα απασχοληθούν το επιχορηγούμενο άτομο (έδρα ή υποκατάστημα) συστεγάζονται με άλλη επιχείρηση.</w:t>
      </w:r>
    </w:p>
    <w:p>
      <w:pPr>
        <w:spacing w:before="240" w:after="240"/>
        <w:rPr>
          <w:lang w:val="el" w:eastAsia="el"/>
        </w:rPr>
      </w:pPr>
      <w:r>
        <w:rPr>
          <w:lang w:val="el" w:eastAsia="el"/>
        </w:rPr>
        <w:t>xiv. Οι επιχειρήσεις που η έδρα είναι η οικία του εργοδότη (π.χ. ασφαλιστές, λογιστές, πολιτικοί μηχανικοί, εμπορικοί αντιπρόσωποι κ.λπ.) εκτός των επιχειρήσεων που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Όταν το αντικείμενο εργασιών μιας επιχείρησης είναι σύνθετο και το ένα από τα αντικείμενα εξαιρείται του προγράμματος, σύμφωνα με τα αναφερόμενα στις περιπτώσεις ix-xiv, η επιχείρηση για να ενταχθεί πρέπει να υποβάλει Υπεύθυνη Δήλωση στην οποία αναφέρει ότι το επιχορηγούμενο άτομο δεν πρόκειται να απασχοληθεί στο εξαιρούμενο αντικείμενο εργασιών των περιπτώσεων ix-xiv.</w:t>
      </w:r>
    </w:p>
    <w:p>
      <w:pPr>
        <w:pStyle w:val="MainText"/>
        <w:spacing w:before="120" w:after="0"/>
        <w:rPr>
          <w:lang w:val="el" w:eastAsia="el"/>
        </w:rPr>
      </w:pPr>
      <w:r>
        <w:rPr>
          <w:b/>
          <w:bCs/>
          <w:lang w:val="el" w:eastAsia="el"/>
        </w:rPr>
        <w:t>4.2</w:t>
      </w:r>
      <w:r>
        <w:rPr>
          <w:lang w:val="el" w:eastAsia="el"/>
        </w:rPr>
        <w:t xml:space="preserve"> Ωφελούμενοι-Άνεργοι </w:t>
      </w:r>
    </w:p>
    <w:p>
      <w:pPr>
        <w:spacing w:before="240" w:after="240"/>
        <w:rPr>
          <w:lang w:val="el" w:eastAsia="el"/>
        </w:rPr>
      </w:pPr>
      <w:r>
        <w:rPr>
          <w:lang w:val="el" w:eastAsia="el"/>
        </w:rPr>
        <w:t>Ωφελούμενοι του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Άνεργοι, ηλικίας 18-29 ετών, εγγεγραμμένοι στο μητρώο ανέργων του ΟΑΕΔ, για χρονικό διάστημα τουλάχιστον ενός (1) μήνα πριν από την υπόδειξή τους από τα αρμόδια ΚΠΑ2.</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Μακροχρόνια άνεργοι ηλικίας 18-29 ετών, εγγεγραμμένοι στο μητρώο ανέργων του ΟΑΕΔ για χρονικό διάστημα τουλάχιστον 12 μηνών κατά την υπόδειξή τους από τα αρμόδια ΚΠΑ2</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ωφελούμενοι άνεργοι των ανωτέρω κατηγοριών κατά την υπόδειξή τους στο ΚΠΑ2 πρέπει: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αα. Να έχουν συμπληρώσει το τυποποιημένο έντυπο εξατομικευμένης προσέγγισης και να έχουν συμφωνήσει σε ατομικό σχέδιο δράσης.</w:t>
      </w:r>
    </w:p>
    <w:p>
      <w:pPr>
        <w:spacing w:before="240" w:after="240"/>
        <w:rPr>
          <w:lang w:val="el" w:eastAsia="el"/>
        </w:rPr>
      </w:pPr>
      <w:r>
        <w:rPr>
          <w:lang w:val="el" w:eastAsia="el"/>
        </w:rPr>
        <w:t xml:space="preserve">ββ.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 </w:t>
      </w:r>
    </w:p>
    <w:p>
      <w:pPr>
        <w:spacing w:before="240" w:after="240"/>
        <w:rPr>
          <w:lang w:val="el" w:eastAsia="el"/>
        </w:rPr>
      </w:pPr>
      <w:r>
        <w:rPr>
          <w:lang w:val="el" w:eastAsia="el"/>
        </w:rPr>
        <w:t>γγ. Να είναι ηλικίας 18-29 ετών, δηλαδή va έχουν συμπληρώσει το 180 έτος της ηλικίας τους και να διανύουν το 30ό έτος την ημερομηνία υπόδειξής τους από την αρμόδια Υπηρεσία.</w:t>
      </w:r>
    </w:p>
    <w:p>
      <w:pPr>
        <w:spacing w:before="240" w:after="240"/>
        <w:rPr>
          <w:lang w:val="el" w:eastAsia="el"/>
        </w:rPr>
      </w:pPr>
      <w:r>
        <w:rPr>
          <w:lang w:val="el" w:eastAsia="el"/>
        </w:rPr>
        <w:t xml:space="preserve">Δεν είναι δυνατή η υπόδειξη ανέργων σε επιχειρήσεις: </w:t>
      </w:r>
    </w:p>
    <w:p>
      <w:pPr>
        <w:spacing w:before="240" w:after="240"/>
        <w:rPr>
          <w:lang w:val="el" w:eastAsia="el"/>
        </w:rPr>
      </w:pPr>
      <w:r>
        <w:rPr>
          <w:lang w:val="el" w:eastAsia="el"/>
        </w:rPr>
        <w:t>ααα. Για άτομα που κατά το τελευταίο 12μηvο, πριν από την ημερομηνία υποβολής της αίτησης χρηματοδότησης για ένταξη στο πρόγραμμα από την επιχείρηση:</w:t>
      </w:r>
    </w:p>
    <w:p>
      <w:pPr>
        <w:spacing w:before="240" w:after="240"/>
        <w:rPr>
          <w:lang w:val="el" w:eastAsia="el"/>
        </w:rPr>
      </w:pPr>
      <w:r>
        <w:rPr>
          <w:lang w:val="el" w:eastAsia="el"/>
        </w:rPr>
        <w:t>i.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 ή εταίρους,</w:t>
      </w:r>
    </w:p>
    <w:p>
      <w:pPr>
        <w:spacing w:before="240" w:after="240"/>
        <w:rPr>
          <w:lang w:val="el" w:eastAsia="el"/>
        </w:rPr>
      </w:pPr>
      <w:r>
        <w:rPr>
          <w:lang w:val="el" w:eastAsia="el"/>
        </w:rPr>
        <w:t>ii.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iii. είχαν απασχοληθεί σε επιχείρηση όπου ο εταίρος ή ο εργοδότης έχει ή είχε οποιαδήποτε μετοχική ή εταιρική σχέση με την εvταχθείσα επιχείρηση,</w:t>
      </w:r>
    </w:p>
    <w:p>
      <w:pPr>
        <w:spacing w:before="240" w:after="240"/>
        <w:rPr>
          <w:lang w:val="el" w:eastAsia="el"/>
        </w:rPr>
      </w:pPr>
      <w:r>
        <w:rPr>
          <w:lang w:val="el" w:eastAsia="el"/>
        </w:rPr>
        <w:t>iv.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βββ. Για εργαζόμενους που θα απασχοληθούν αποκλειστικά, από την 22η ώρα βραδινή (έναρξη ωραρίου) έως και την 6η πρωινή (λήξη ωραρίου).</w:t>
      </w:r>
    </w:p>
    <w:p>
      <w:pPr>
        <w:spacing w:before="240" w:after="240"/>
        <w:rPr>
          <w:lang w:val="el" w:eastAsia="el"/>
        </w:rPr>
      </w:pPr>
      <w:r>
        <w:rPr>
          <w:lang w:val="el" w:eastAsia="el"/>
        </w:rPr>
        <w:t>γγγ. Για άτομα που:</w:t>
      </w:r>
    </w:p>
    <w:p>
      <w:pPr>
        <w:spacing w:before="240" w:after="240"/>
        <w:rPr>
          <w:lang w:val="el" w:eastAsia="el"/>
        </w:rPr>
      </w:pPr>
      <w:r>
        <w:rPr>
          <w:lang w:val="el" w:eastAsia="el"/>
        </w:rPr>
        <w:t>i. είναι εταίροι σε Ο.Ε., Ε.Ε., Ε.Π.Ε. και στις Ι.Κ.Ε.,</w:t>
      </w:r>
    </w:p>
    <w:p>
      <w:pPr>
        <w:spacing w:before="240" w:after="240"/>
        <w:rPr>
          <w:lang w:val="el" w:eastAsia="el"/>
        </w:rPr>
      </w:pPr>
      <w:r>
        <w:rPr>
          <w:lang w:val="el" w:eastAsia="el"/>
        </w:rPr>
        <w:t>ii. είναι μέλη των Δ.Σ. στις Α.Ε., πλην των μελών-εταίρων των Φορέων Κοινωνικής και Αλληλέγγυας Οικονομίας (Κ.ΑΛ.Ο.),</w:t>
      </w:r>
    </w:p>
    <w:p>
      <w:pPr>
        <w:spacing w:before="240" w:after="240"/>
        <w:rPr>
          <w:lang w:val="el" w:eastAsia="el"/>
        </w:rPr>
      </w:pPr>
      <w:r>
        <w:rPr>
          <w:lang w:val="el" w:eastAsia="el"/>
        </w:rPr>
        <w:t xml:space="preserve">iii. είναι οι νόμιμοι εκπρόσωποι ή οι διαχειριστές των επιχειρήσεων, πλην των μελών - εργαζομένων των Φορέων Κοινωνικής και Αλληλέγγυας Οικονομίας (Κ.ΑΛ.Ο.), </w:t>
      </w:r>
    </w:p>
    <w:p>
      <w:pPr>
        <w:spacing w:before="240" w:after="240"/>
        <w:rPr>
          <w:lang w:val="el" w:eastAsia="el"/>
        </w:rPr>
      </w:pPr>
      <w:r>
        <w:rPr>
          <w:lang w:val="el" w:eastAsia="el"/>
        </w:rPr>
        <w:t>iv. είναι μέλη σε συνεταιρισμούς, πλην των μελών-εργαζομένων των Φορέων Κοινωνικής και Αλληλέγγυας Οικονομίας (Κ.ΑΛ.Ο.),</w:t>
      </w:r>
    </w:p>
    <w:p>
      <w:pPr>
        <w:spacing w:before="240" w:after="240"/>
        <w:rPr>
          <w:lang w:val="el" w:eastAsia="el"/>
        </w:rPr>
      </w:pPr>
      <w:r>
        <w:rPr>
          <w:lang w:val="el" w:eastAsia="el"/>
        </w:rPr>
        <w:t>v. τοποθετούνται αναγκαστικά με τις διατάξεις του ν.2643/1998,</w:t>
      </w:r>
    </w:p>
    <w:p>
      <w:pPr>
        <w:spacing w:before="240" w:after="240"/>
        <w:rPr>
          <w:lang w:val="el" w:eastAsia="el"/>
        </w:rPr>
      </w:pPr>
      <w:r>
        <w:rPr>
          <w:lang w:val="el" w:eastAsia="el"/>
        </w:rPr>
        <w:t>vi. θα προσληφθούν στο πλαίσιο ένταξης της επιχείρησης σε οποιοδήποτε άλλο καθεστώς ενίσχυσης για την κάλυψη σχετικών συμβατικών της υποχρεώσεων, π.χ. επενδυτικό σχέδιο, το οποίο επίσης επιχορηγεί το μισθολογικό ή/και το μη μισθολογικό κόστος για τα άτομα αυτά,</w:t>
      </w:r>
    </w:p>
    <w:p>
      <w:pPr>
        <w:spacing w:before="240" w:after="240"/>
        <w:rPr>
          <w:lang w:val="el" w:eastAsia="el"/>
        </w:rPr>
      </w:pPr>
      <w:r>
        <w:rPr>
          <w:lang w:val="el" w:eastAsia="el"/>
        </w:rPr>
        <w:t>vii.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viii. θα απασχοληθούν με μίσθωση - σύμβαση έργου ή έμμισθη εντολή.</w:t>
      </w:r>
    </w:p>
    <w:p>
      <w:pPr>
        <w:spacing w:before="240" w:after="240"/>
        <w:rPr>
          <w:lang w:val="el" w:eastAsia="el"/>
        </w:rPr>
      </w:pPr>
      <w:r>
        <w:rPr>
          <w:lang w:val="el" w:eastAsia="el"/>
        </w:rPr>
        <w:t>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σύμφωνα με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θα περιγράφεται στη Δημόσια Πρόσκληση.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προγράμματος και ποσό επιχορήγησης</w:t>
      </w:r>
    </w:p>
    <w:p>
      <w:pPr>
        <w:pStyle w:val="MainText"/>
        <w:spacing w:before="120" w:after="0"/>
        <w:rPr>
          <w:lang w:val="el" w:eastAsia="el"/>
        </w:rPr>
      </w:pPr>
      <w:r>
        <w:rPr>
          <w:b/>
          <w:bCs/>
          <w:lang w:val="el" w:eastAsia="el"/>
        </w:rPr>
        <w:t>5.1</w:t>
      </w:r>
      <w:r>
        <w:rPr>
          <w:lang w:val="el" w:eastAsia="el"/>
        </w:rPr>
        <w:t xml:space="preserve"> Διάρκεια επιχορήγησης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συνολική διάρκεια της επιχορήγησης του προγράμματος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δώδεκα (12) μήνες, για πρόσληψη ανέργων ηλικίας 18-29 ετών, εγγεγραμμένων στο μητρώο ανέργων του ΟΑΕΔ, για χρονικό διάστημα τουλάχιστον ενός μήνα πριν από την υπόδειξή τους,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δεκαπέντε (15) μήνες, για πρόσληψη μακροχρονίων ανέργων ηλικίας 18-29 ετών, εγγεγραμμένων στο μητρώο ανέργων του ΟΑΕΔ,</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δεκαπέντε (15) μήνες, για πρόσληψη δικαιούχων Ελάχιστου Εγγυημένου Εισοδήματος (ΚΕΑ) ηλικίας 18-29 ετών, εγγεγραμμένων στο μητρώο ανέργων του ΟΑΕΔ, για χρονικό διάστημα τουλάχιστον ενός μήνα πριν από την υπόδειξή τους.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5.2.</w:t>
      </w:r>
      <w:r>
        <w:rPr>
          <w:lang w:val="el" w:eastAsia="el"/>
        </w:rPr>
        <w:t xml:space="preserve"> Ποσό Επιχορήγησης</w:t>
      </w:r>
    </w:p>
    <w:p>
      <w:pPr>
        <w:spacing w:before="240" w:after="240"/>
        <w:rPr>
          <w:lang w:val="el" w:eastAsia="el"/>
        </w:rPr>
      </w:pPr>
      <w:r>
        <w:rPr>
          <w:lang w:val="el" w:eastAsia="el"/>
        </w:rPr>
        <w:t>Οι επιχειρήσεις επιχορηγούνται για κάθε άτομο που υπάγεται στο πρόγραμμα από την ημερομηνία πρόσληψής του.</w:t>
      </w:r>
    </w:p>
    <w:p>
      <w:pPr>
        <w:spacing w:before="240" w:after="240"/>
        <w:rPr>
          <w:lang w:val="el" w:eastAsia="el"/>
        </w:rPr>
      </w:pPr>
      <w:r>
        <w:rPr>
          <w:lang w:val="el" w:eastAsia="el"/>
        </w:rPr>
        <w:t>Ως ποσό επιχορήγησης ορίζεται το 75% του μηνιαίου μισθολογικού και μη μισθολογικού κόστους του ωφελούμενου, με ανώτατο όριο τα 750 ευρώ μηνιαίως.</w:t>
      </w:r>
    </w:p>
    <w:p>
      <w:pPr>
        <w:spacing w:before="240" w:after="240"/>
        <w:rPr>
          <w:lang w:val="el" w:eastAsia="el"/>
        </w:rPr>
      </w:pPr>
      <w:r>
        <w:rPr>
          <w:lang w:val="el" w:eastAsia="el"/>
        </w:rPr>
        <w:t>Για κάθε ημέρα απασχόλησης λιγότερη των 25 ημερών το ανωτέρω μηνιαίο ποσό επιχορήγησης, όπως διαμορφώνεται κάθε φορά, μειώνεται κατά 1/25.</w:t>
      </w:r>
    </w:p>
    <w:p>
      <w:pPr>
        <w:spacing w:before="240" w:after="240"/>
        <w:rPr>
          <w:lang w:val="el" w:eastAsia="el"/>
        </w:rPr>
      </w:pPr>
      <w:r>
        <w:rPr>
          <w:lang w:val="el" w:eastAsia="el"/>
        </w:rPr>
        <w:t>Στο μισθολογικό και μη μισθολογικό κόστος συμπεριλαμβάνονται οι συνολικές ακαθάριστες πραγματικές μηνιαίες αποδοχές και οι ασφαλιστικές εισφορές που βαρύνουν τον εργοδότη, καθώς και τα Δώρα Χριστουγέννων και Πάσχα και το Επίδομα Άδειας.</w:t>
      </w:r>
    </w:p>
    <w:p>
      <w:pPr>
        <w:spacing w:before="240" w:after="240"/>
        <w:rPr>
          <w:lang w:val="el" w:eastAsia="el"/>
        </w:rPr>
      </w:pPr>
      <w:r>
        <w:rPr>
          <w:lang w:val="el" w:eastAsia="el"/>
        </w:rPr>
        <w:t>Τα ανωτέρω ισχύουν για τους ενταγμένους δικαιούχους από τη δημοσίευση της παρούσας και μετά, με τους περιορισμούς της παρ. 2.2 του άρθρου 2</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Ανάρτηση κενών θέσεων Έλεγχος προϋποθέσεων - Αναζήτηση/ Υπόδειξη/Πρόσληψη ανέργων Υποβολή αιτήσεων Έγκριση</w:t>
      </w:r>
    </w:p>
    <w:p>
      <w:pPr>
        <w:pStyle w:val="MainText"/>
        <w:spacing w:before="120" w:after="0"/>
        <w:rPr>
          <w:lang w:val="el" w:eastAsia="el"/>
        </w:rPr>
      </w:pPr>
      <w:r>
        <w:rPr>
          <w:b/>
          <w:bCs/>
          <w:lang w:val="el" w:eastAsia="el"/>
        </w:rPr>
        <w:t>6.1</w:t>
      </w:r>
      <w:r>
        <w:rPr>
          <w:lang w:val="el" w:eastAsia="el"/>
        </w:rPr>
        <w:t xml:space="preserve"> Ανάρτηση Κενών θέσεων Δήλωση Προτίμησης Προγράμματος.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Ο εργασιακός σύμβουλος εργοδοτών του ΚΠΑ2 αναλαμβάνει να ενημερώσει τους εργοδότες αρμοδιότητας του ΚΠΑ2 για τους όρους και τις προϋποθέσεις του προγράμματος.</w:t>
      </w:r>
    </w:p>
    <w:p>
      <w:pPr>
        <w:spacing w:before="240" w:after="240"/>
        <w:rPr>
          <w:lang w:val="el" w:eastAsia="el"/>
        </w:rPr>
      </w:pPr>
      <w:r>
        <w:rPr>
          <w:lang w:val="el" w:eastAsia="el"/>
        </w:rPr>
        <w:t>Οι εργοδότες πιστοποιημένοι χρήστες στις ηλεκτρονικές υπηρεσίες του ΟΑΕΔ:</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αναρτούν την κενή θέση που επιθυμούν να καλύψουν στην ηλεκτρονική πλατφόρμα του Portal ΟΑΕΔ,</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δηλώνουν ότι επιθυμούν να ενταχθούν σε πρόγραμμα επιχορήγησης επιχειρήσεων, επιλέγοντας ταυτόχρονα το «Πρόγραμμα επιχορήγησης επιχειρήσεων, για την πρόσληψη ανέργων νέων ηλικίας 18-29 ετών» στο οποίο επιθυμούν να ενταχθούν,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επιλέγουν την κατηγορία του ανέργου (κοινός άνεργος ή μακροχρόνια άνεργος) που επιθυμούν να προσλάβουν.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Επιπρόσθετα επισυνάπτουν: α) Υπεύθυνη Δήλωση του ν.1599/1986 σχετικά με τη σώρευση των ενισχύσεων ήσσονος σημασίας (de minimis) και για τη μη ύπαρξη εκκρεμότητας ανάκτησης κρατικών ενισχύσεων, η οποία επισυνάπτεται κατά την ηλεκτρονική υποβολή της αίτησης ή προσκομίζεται στην υπηρεσία κατά την υποβολή της εντολής κενής θέσης ή προσκομίζεται κατά την υποβολή της αίτησης υπαγωγής και β) την Α.Π.Δ. του τριμήνου που προηγείται της εντολής κενής θέσης Δήλωση προτίμησης, προκειμένου να ελεγχθεί αν υπάρχει μείωση του προσωπικού της επιχείρησης καθώς και αντίγραφο εκτύπωσης των ενεργών ΚΑΔ μέσω του taxisnet από την Α.Α.Δ.Ε. προκειμένου να ελεγχθεί η τυχόν εξαιρούμενη δραστηριότητα.</w:t>
      </w:r>
    </w:p>
    <w:p>
      <w:pPr>
        <w:spacing w:before="240" w:after="240"/>
        <w:rPr>
          <w:lang w:val="el" w:eastAsia="el"/>
        </w:rPr>
      </w:pPr>
      <w:r>
        <w:rPr>
          <w:lang w:val="el" w:eastAsia="el"/>
        </w:rPr>
        <w:t>Τα ανωτέρω θα εξειδικευτούν στη Δημόσια Πρόσκληση.</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Ο εργασιακός σύμβουλος εργοδοτών σε επικοινωνία με την επιχείρηση ολοκληρώνει τη διαδικασία ανάρτησης της κενής θέσης και ενημερώνει για την αναρτημένη κενή θέση τόσο τον εργασιακό σύμβουλο ανέργων όσο και τον αρμόδιο υπάλληλο του Γραφείου Απασχόλησης. Η ανάρτηση της κενής θέσης δήλωση προτίμησης στο «Πρόγραμμα επιχορήγησης επιχειρήσεων, για την πρόσληψη ανέργων νέων ηλικίας 18-29 ετών» στην ηλεκτρονική πλατφόρμα του ΟΑΕΔ συνιστά εξουσιοδότηση προς τον ΟΑΕΔ για τη χρήση και επεξεργασία των στοιχείων της επιχείρησης από τα Πληροφοριακά Συστήματα (Π.Σ.) του ΟΑΕΔ, του ΕΡΓΑΝΗ (ΠΣ ΣΕΠΕ ΟΑΕΔ e-ΕΦΚΑ) του Υπουργείου Εργασίας και Κοινωνικών Υποθέσεων και του e-ΕΦΚΑ, καθώς και από το αρχείο του ΚΠΑ2.</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6.2</w:t>
      </w:r>
      <w:r>
        <w:rPr>
          <w:lang w:val="el" w:eastAsia="el"/>
        </w:rPr>
        <w:t xml:space="preserve"> Έλεγχος προϋποθέσεων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6.2.1.</w:t>
      </w:r>
      <w:r>
        <w:rPr>
          <w:lang w:val="el" w:eastAsia="el"/>
        </w:rPr>
        <w:t xml:space="preserve"> Ο εργασιακός σύμβουλος εργοδοτών, μετά την ολοκλήρωση της διαδικασίας ανάρτησης της κενής θέσης, ελέγχει από το αρχείο του ΚΠΑ2 εάν η ενδιαφερόμενη επιχείρηση ανήκει στις εξαιρέσεις της παρ. 4.1 του άρθρου 4 και ενημερώνει το Γραφείο Απασχόλησης.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6.2.2.</w:t>
      </w:r>
      <w:r>
        <w:rPr>
          <w:lang w:val="el" w:eastAsia="el"/>
        </w:rPr>
        <w:t xml:space="preserve"> Το Γραφείο Απασχόλησης αυθημερόν προβαίνει σε διοικητικό έλεγχο προκειμένου να διαπιστώσει εάν η επιχείρηση πληροί την προϋπόθεση περί μη μείωσης του προσωπικού της στο τρίμηνο πριν την ημερομηνία ανάρτησης της κενής θέσης, αντλώντας στοιχεία από τα Πληροφοριακά Συστήματα του ΟΑΕΔ και του ΕΡΓΑΝΗ (ΠΣ ΣΕΠΕ ΟΑΕΔ e-ΕΦΚΑ) του Υπουργείου Εργασίας και Κοινωνικών Υποθέσεων. Επιπλέον, προβαίνει και στον έλεγχο της σώρευσης και τήρησης κανόνων περί κρατικών ενισχύσεων μέσω του αρχείου του ΚΠΑ2 αλλά και μέσω του Πληροφοριακού Συστήματος Σώρευσης Κρατικών Ενισχύσεων (sorefsis) και οτιδήποτε άλλο κρίνεται απαραίτητο.</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Κατόπιν ενημερώνει με κάθε πρόσφορο μέσο, για το αποτέλεσμα του διοικητικού ελέγχου τον εργασιακό σύμβουλο εργοδοτών προκειμένου να ενημερώσει σχετικά την επιχείρηση για τη δυνατότητα πρόσληψης ανέργου στο πλαίσιο του προγράμματος. Παράλληλα, ο εργασιακός σύμβουλος εργοδοτών ενημερώνει και τον εργασιακό σύμβουλο ανέργων για να ξεκινήσει την αναζήτηση στο μητρώο ανέργων του ΟΑΕΔ.</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 Απασχόλησης του ΚΠΑ2 και δύναται να υποβάλει ένσταση κατά του απαντητικού εγγράφου του ΚΠΑ2 σύμφωνα με το άρθρο 8.</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6.2.3.</w:t>
      </w:r>
      <w:r>
        <w:rPr>
          <w:lang w:val="el" w:eastAsia="el"/>
        </w:rPr>
        <w:t xml:space="preserve"> Ο εργασιακός σύμβουλος ανέργων αναζητά εγγεγραμμένους ανέργους του ΚΠΑ2 σύμφωνα με τις προδιαγραφές της αναρτημένης κενής θέσης εργασίας και τις προϋποθέσεις της παραγράφου 4.2 του άρθρου 4, ελέγχει και ενημερώνει σχετικά τον εργασιακό σύμβουλο εργοδοτών.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Επισημαίνεται ότι οι άνεργοι δεν υποβάλλουν οι ίδιοι αίτηση, αλλά υποδεικνύονται με συστατικό σημείωμα ΜΟΝΟ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κενής θέσης από τις επιχειρήσεις, σύμφωνα με τις επιλογές των ανέργων που έχουν καταγραφεί στα Ατομικά Σχέδια Δράσης κατά τη διαδικασία της εξατομικευμένης προσέγγισης.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6.3</w:t>
      </w:r>
      <w:r>
        <w:rPr>
          <w:lang w:val="el" w:eastAsia="el"/>
        </w:rPr>
        <w:t xml:space="preserve"> Αναζήτηση και υπόδειξη ανέργων</w:t>
      </w:r>
    </w:p>
    <w:p>
      <w:pPr>
        <w:pStyle w:val="MainText"/>
        <w:spacing w:before="120" w:after="0"/>
        <w:rPr>
          <w:lang w:val="el" w:eastAsia="el"/>
        </w:rPr>
      </w:pPr>
      <w:r>
        <w:rPr>
          <w:b/>
          <w:bCs/>
          <w:lang w:val="el" w:eastAsia="el"/>
        </w:rPr>
        <w:t>6.3.1.</w:t>
      </w:r>
      <w:r>
        <w:rPr>
          <w:lang w:val="el" w:eastAsia="el"/>
        </w:rPr>
        <w:t xml:space="preserve"> Ο εργασιακός σύμβουλος ανέργων αναζητά εγγεγραμμένους ανέργους του ΚΠΑ2 σύμφωνα με τις προδιαγραφές της αναρτημένης κενής θέσης εργασίας και της κατηγορίας του ανέργου που έχει αιτηθεί ο δυνητικά δικαιούχος (κοινός άνεργος ή μακροχρόνια άνεργος), όπως έχει επικαιροποιηθεί και αναλυθεί με τη συμβολή του εργασιακού συμβούλου εργοδοτών. Σε περίπτωση εύρεσης από τον εργασιακό σύμβουλο των ανέργων περισσότερων του ενός προς υπόδειξη ανέργων με τα αιτούμενα χαρακτηριστικά, ο εργασιακός σύμβουλος, κατατάσσει τους υποψήφιους λαμβάνοντας ως κριτήριο τον χρόνο ανεργίας. Εάν υπάρξουν υποψήφιοι με τον ίδιο χρόνο ανεργίας τότε προηγούνται οι άνεργοι με την ένδειξη της ιδιότητας του δικαιούχου του Ελάχιστου Εγγυημένου Εισοδήματος (ΚΕΑ).</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εργασιακός σύμβουλος του ΚΠΑ2, όπου ανήκει ο δικαιούχος, αναζητά έως πέντε (5) ανέργους σύμφωνα με τα αιτούμενα χαρακτηριστικά για τη θέση ενημερώνοντας σχετικά τον Προϊστάμενο και δυνητικά όλους τους υπόλοιπους εργασιακούς συμβούλους της υπηρεσίας.</w:t>
      </w:r>
    </w:p>
    <w:p>
      <w:pPr>
        <w:spacing w:before="240" w:after="240"/>
        <w:rPr>
          <w:lang w:val="el" w:eastAsia="el"/>
        </w:rPr>
      </w:pPr>
      <w:r>
        <w:rPr>
          <w:lang w:val="el" w:eastAsia="el"/>
        </w:rPr>
        <w:t>Επισημαίνεται ότι εφόσον ο δικαιούχος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Κατόπιν, ο εργασιακός σύμβουλος ενημερώνει όλους τους ανέργους, με κάθε πρόσφορο μέσο, όπως: ηλεκτρονική αλληλογραφία, έγγραφη πρόσκληση, τηλεφωνική επικοινωνία.</w:t>
      </w:r>
    </w:p>
    <w:p>
      <w:pPr>
        <w:spacing w:before="240" w:after="240"/>
        <w:rPr>
          <w:lang w:val="el" w:eastAsia="el"/>
        </w:rPr>
      </w:pPr>
      <w:r>
        <w:rPr>
          <w:lang w:val="el" w:eastAsia="el"/>
        </w:rPr>
        <w:t>Η έκδοση των συστατικών σημειωμάτων δύναται να υλοποιηθεί και ταυτοχρόνως, δηλαδή χωρίς να παρέλθει χρόνος μεταξύ αυτών. Σε περίπτωση που η έκδοση των συστατικών σημειωμάτων δεν υλοποιηθεί ταυτοχρόνως, υπάρχει δυνατότητα έκδοσης συστατικού σημειώματος με βάση τη σειρά προσέλευσης των υποψηφίων προς υπόδειξη στην υπηρεσία.</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Τα ανωτέρω θα εξειδικευτούν στη Δημόσια Πρόσκληση.</w:t>
      </w:r>
    </w:p>
    <w:p>
      <w:pPr>
        <w:pStyle w:val="MainText"/>
        <w:spacing w:before="120" w:after="0"/>
        <w:rPr>
          <w:lang w:val="el" w:eastAsia="el"/>
        </w:rPr>
      </w:pPr>
      <w:r>
        <w:rPr>
          <w:b/>
          <w:bCs/>
          <w:lang w:val="el" w:eastAsia="el"/>
        </w:rPr>
        <w:t>6.3.2.</w:t>
      </w:r>
      <w:r>
        <w:rPr>
          <w:lang w:val="el" w:eastAsia="el"/>
        </w:rPr>
        <w:t xml:space="preserve"> Η διαδικασία υπόδειξης των ανέργων προς τις επιχειρήσεις από τον εργασιακό σύμβουλο ανέργων, την οποία παρακολουθεί και ο εργασιακός σύμβουλος εργοδοτών, πραγματοποιείται αμέσως και οπωσδήποτε εντός (15) δεκαπέντε ημερών από την ανάρτηση της κενής θέσης. Η κενή θέση παραμένει αναρτημένη στην ηλεκτρονική πλατφόρμα μέχρι την κάλυψή της.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6.4.</w:t>
      </w:r>
      <w:r>
        <w:rPr>
          <w:lang w:val="el" w:eastAsia="el"/>
        </w:rPr>
        <w:t xml:space="preserve"> Αίτηση υπαγωγής στο πρόγραμμα</w:t>
      </w:r>
    </w:p>
    <w:p>
      <w:pPr>
        <w:spacing w:before="240" w:after="240"/>
        <w:rPr>
          <w:lang w:val="el" w:eastAsia="el"/>
        </w:rPr>
      </w:pPr>
      <w:r>
        <w:rPr>
          <w:lang w:val="el" w:eastAsia="el"/>
        </w:rPr>
        <w:t>Μετά την πρόσληψη του ανέργου από την επιχείρηση μέσω του πληροφοριακού συστήματος ΠΣ ΕΡΓΑΝΗ ΣΕΠΕ-ΟΑΕΔe-ΕΦΚΑ), η επιχείρηση υποβάλει εντός (30) ημερών, ηλεκτρονική Αίτηση υπαγωγής Υπεύθυνη Δήλωση στο πρόγραμμα μέσω της ηλεκτρονικής πλατφόρμας (portal) του ΟΑΕΔ. Στην ηλεκτρονική αίτηση, η επιχείρηση αναφέρει υποχρεωτικά, τον διευθύνοντα σύμβουλο ή τον διαχειριστή της επιχείρησης.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ηλεκτρονική αίτηση της επιχείρησης επέχει θέση Υπεύθυνης Δήλωση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w:t>
      </w:r>
    </w:p>
    <w:p>
      <w:pPr>
        <w:spacing w:before="240" w:after="240"/>
        <w:rPr>
          <w:lang w:val="el" w:eastAsia="el"/>
        </w:rPr>
      </w:pPr>
      <w:r>
        <w:rPr>
          <w:lang w:val="el" w:eastAsia="el"/>
        </w:rPr>
        <w:t>Ειδικότερα, υποχρεούται να συμπληρώσει τα σχετικά πεδία της ηλεκτρονικής αίτησης με τα στοιχεία που θα οριστούν στην οικεία πρόσκληση.</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ανακρίβεια των στοιχείων που δηλώνονται από την επιχείρηση στην ηλεκτρονική αίτηση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ΟΑΕΔ e-ΕΦΚΑ) του Υπουργείου Εργασίας και Κοινωνικών Υποθέσεων, του e-ΕΦΚΑ και από το αρχείο του ΚΠΑ2.</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6.5.</w:t>
      </w:r>
      <w:r>
        <w:rPr>
          <w:lang w:val="el" w:eastAsia="el"/>
        </w:rPr>
        <w:t xml:space="preserve">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αμέσως στην έκδοση απόφασης υπαγωγής στο πρόγραμμα, εφόσον η επιχείρηση εξακολουθεί και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Αξιολόγησης και Έγκρισης</w:t>
      </w:r>
    </w:p>
    <w:p>
      <w:pPr>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Επίλυση Διαφορών - Διαδικασία Ενστάσεων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του ΟΑΕΔ (ΚΠΑ2), επιλύεται με απόφαση της Επιτροπής Εκδίκασης Ενδικοφανών Προσφυγών [Απόφαση Δ.Σ.: 635/8-3-2016 (Β' 1708) όπως τροποποιήθηκε και ισχύει].</w:t>
      </w:r>
    </w:p>
    <w:p>
      <w:pPr>
        <w:spacing w:before="240" w:after="240"/>
        <w:rPr>
          <w:lang w:val="el" w:eastAsia="el"/>
        </w:rPr>
      </w:pPr>
      <w:r>
        <w:rPr>
          <w:lang w:val="el" w:eastAsia="el"/>
        </w:rPr>
        <w:t>Όλες οι ενστάσεις υποβάλλονται, εντός της αποκλειστικής προθεσμίας των τριάντα (30) ημερών από την κοινοποίηση των σχετικών αποφάσεων που έχουν εκδοθεί από το κάθε φορά αρμόδιο ΚΠΑ2.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Υλοποίησης - Παρακολούθησης Πράξεων</w:t>
      </w:r>
    </w:p>
    <w:p>
      <w:pPr>
        <w:pStyle w:val="MainText"/>
        <w:spacing w:before="120" w:after="0"/>
        <w:rPr>
          <w:lang w:val="el" w:eastAsia="el"/>
        </w:rPr>
      </w:pPr>
      <w:r>
        <w:rPr>
          <w:b/>
          <w:bCs/>
          <w:lang w:val="el" w:eastAsia="el"/>
        </w:rPr>
        <w:t>9.1</w:t>
      </w:r>
      <w:r>
        <w:rPr>
          <w:lang w:val="el" w:eastAsia="el"/>
        </w:rPr>
        <w:t xml:space="preserve"> Εξόφληση δαπανών υλοποίησης</w:t>
      </w:r>
    </w:p>
    <w:p>
      <w:pPr>
        <w:spacing w:before="240" w:after="240"/>
        <w:rPr>
          <w:lang w:val="el" w:eastAsia="el"/>
        </w:rPr>
      </w:pPr>
      <w:r>
        <w:rPr>
          <w:lang w:val="el" w:eastAsia="el"/>
        </w:rPr>
        <w:t>α. Υποβολή αίτησης για καταβολή ενίσχυσης</w:t>
      </w:r>
    </w:p>
    <w:p>
      <w:pPr>
        <w:spacing w:before="240" w:after="240"/>
        <w:rPr>
          <w:lang w:val="el" w:eastAsia="el"/>
        </w:rPr>
      </w:pPr>
      <w:r>
        <w:rPr>
          <w:lang w:val="el" w:eastAsia="el"/>
        </w:rPr>
        <w:t>Εντός ενενήντα (90) ημερών από τη λήξη κάθε διμήνου απασχόλησης, η επιχείρηση υποβάλλει την αίτηση με τα σχετικά δικαιολογητικά, για καταβολή της επιχορήγησης, στο Γραφείο Απασχόλησης του αρμόδιου ΚΠΑ2 όπου ανήκει η έδρα ή το υποκατάστημα που απασχολείται ο επιχορηγούμενος υπάλληλος.</w:t>
      </w:r>
    </w:p>
    <w:p>
      <w:pPr>
        <w:spacing w:before="240" w:after="240"/>
        <w:rPr>
          <w:lang w:val="el" w:eastAsia="el"/>
        </w:rPr>
      </w:pPr>
      <w:r>
        <w:rPr>
          <w:lang w:val="el" w:eastAsia="el"/>
        </w:rPr>
        <w:t>β. Δικαιολογητικά</w:t>
      </w:r>
    </w:p>
    <w:p>
      <w:pPr>
        <w:spacing w:before="240" w:after="240"/>
        <w:rPr>
          <w:lang w:val="el" w:eastAsia="el"/>
        </w:rPr>
      </w:pPr>
      <w:r>
        <w:rPr>
          <w:lang w:val="el" w:eastAsia="el"/>
        </w:rPr>
        <w:t>Το δικαιολογητικό το οποίο οφείλει να υποβάλει είναι:</w:t>
      </w:r>
    </w:p>
    <w:p>
      <w:pPr>
        <w:spacing w:before="240" w:after="240"/>
        <w:rPr>
          <w:lang w:val="el" w:eastAsia="el"/>
        </w:rPr>
      </w:pPr>
      <w:r>
        <w:rPr>
          <w:lang w:val="el" w:eastAsia="el"/>
        </w:rPr>
        <w:t>Έντυπη Κατάσταση (έντυπο Β) η οποία θα περιλαμβάνει τις τρέχουσες μισθολογικές καταστάσεις με την ανάλυση των εργοδοτικών εισφορών ως εξής:</w:t>
      </w:r>
    </w:p>
    <w:p>
      <w:pPr>
        <w:spacing w:before="240" w:after="240"/>
        <w:rPr>
          <w:lang w:val="el" w:eastAsia="el"/>
        </w:rPr>
      </w:pPr>
      <w:r>
        <w:rPr>
          <w:lang w:val="el" w:eastAsia="el"/>
        </w:rPr>
        <w:t xml:space="preserve">αα. Το ονοματεπώνυμο των επιχορηγουμένων βάσει του προγράμματος. </w:t>
      </w:r>
    </w:p>
    <w:p>
      <w:pPr>
        <w:spacing w:before="240" w:after="240"/>
        <w:rPr>
          <w:lang w:val="el" w:eastAsia="el"/>
        </w:rPr>
      </w:pPr>
      <w:r>
        <w:rPr>
          <w:lang w:val="el" w:eastAsia="el"/>
        </w:rPr>
        <w:t xml:space="preserve">ββ. Α.Μ.Κ.Α. και Α.Μ.Ε.Φ.Κ.Α. επιχορηγουμένων. </w:t>
      </w:r>
    </w:p>
    <w:p>
      <w:pPr>
        <w:spacing w:before="240" w:after="240"/>
        <w:rPr>
          <w:lang w:val="el" w:eastAsia="el"/>
        </w:rPr>
      </w:pPr>
      <w:r>
        <w:rPr>
          <w:lang w:val="el" w:eastAsia="el"/>
        </w:rPr>
        <w:t>γγ. Την ημερομηνία πρόσληψής τους.</w:t>
      </w:r>
    </w:p>
    <w:p>
      <w:pPr>
        <w:spacing w:before="240" w:after="240"/>
        <w:rPr>
          <w:lang w:val="el" w:eastAsia="el"/>
        </w:rPr>
      </w:pPr>
      <w:r>
        <w:rPr>
          <w:lang w:val="el" w:eastAsia="el"/>
        </w:rPr>
        <w:t>δδ. Την ημερομηνία γέννησής τους.</w:t>
      </w:r>
    </w:p>
    <w:p>
      <w:pPr>
        <w:spacing w:before="240" w:after="240"/>
        <w:rPr>
          <w:lang w:val="el" w:eastAsia="el"/>
        </w:rPr>
      </w:pPr>
      <w:r>
        <w:rPr>
          <w:lang w:val="el" w:eastAsia="el"/>
        </w:rPr>
        <w:t>εε. Τα ημερομίσθια που πραγματοποιήθηκαν κατά μήνα.</w:t>
      </w:r>
    </w:p>
    <w:p>
      <w:pPr>
        <w:spacing w:before="240" w:after="240"/>
        <w:rPr>
          <w:lang w:val="el" w:eastAsia="el"/>
        </w:rPr>
      </w:pPr>
      <w:r>
        <w:rPr>
          <w:lang w:val="el" w:eastAsia="el"/>
        </w:rPr>
        <w:t>στστ. Το συνολικό μηνιαίο ακαθάριστο ποσό που δικαιούται ο εργαζόμενος, το οποίο δεν είναι χαμηλότερο από τον κατώτατο νομοθετημένο μισθό ή ημερομίσθιο, της ηλικιακής του κατηγορίας ( άνω των 25 ετών και κάτω των 25 ετών).</w:t>
      </w:r>
    </w:p>
    <w:p>
      <w:pPr>
        <w:spacing w:before="240" w:after="240"/>
        <w:rPr>
          <w:lang w:val="el" w:eastAsia="el"/>
        </w:rPr>
      </w:pPr>
      <w:r>
        <w:rPr>
          <w:lang w:val="el" w:eastAsia="el"/>
        </w:rPr>
        <w:t>ζζ. Στήλη της υπεύθυνης δήλωσης με τις υπογραφές των επιχορηγουμένων ότι απασχολήθηκαν και πληρώθηκαν το χρονικό διάστημα για το οποίο ζητείται η επιχορήγηση.</w:t>
      </w:r>
    </w:p>
    <w:p>
      <w:pPr>
        <w:spacing w:before="240" w:after="240"/>
        <w:rPr>
          <w:lang w:val="el" w:eastAsia="el"/>
        </w:rPr>
      </w:pPr>
      <w:r>
        <w:rPr>
          <w:lang w:val="el" w:eastAsia="el"/>
        </w:rPr>
        <w:t>Τα τυχόν επιπλέον απαιτούμενα δικαιολογητικά που θα υποβληθούν από τις δικαιούχους επιχειρήσεις στο αρμόδιο ΚΠΑ2, θα εξειδικευτούν στις Δημόσιες Προσκλήσεις.</w:t>
      </w:r>
    </w:p>
    <w:p>
      <w:pPr>
        <w:spacing w:before="240" w:after="240"/>
        <w:rPr>
          <w:lang w:val="el" w:eastAsia="el"/>
        </w:rPr>
      </w:pPr>
      <w:r>
        <w:rPr>
          <w:lang w:val="el" w:eastAsia="el"/>
        </w:rPr>
        <w:t>Οι αιτήσεις με τα σχετικά δικαιολογητικά δύνανται να υποβάλλονται με ηλεκτρονικά μέσα.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9.2</w:t>
      </w:r>
      <w:r>
        <w:rPr>
          <w:lang w:val="el" w:eastAsia="el"/>
        </w:rPr>
        <w:t xml:space="preserve"> Παρακολούθηση Πράξεων - Επαληθεύσεις-Πιστοποιήσεις</w:t>
      </w:r>
    </w:p>
    <w:p>
      <w:pPr>
        <w:spacing w:before="240" w:after="240"/>
        <w:rPr>
          <w:lang w:val="el" w:eastAsia="el"/>
        </w:rPr>
      </w:pPr>
      <w:r>
        <w:rPr>
          <w:lang w:val="el" w:eastAsia="el"/>
        </w:rPr>
        <w:t>Σκοπός της παρακολούθησης των πράξεων είναι η επιβεβαίωση της υλοποίησης του συγκεκριμένου φυσικού και οικονομικού αντικειμένου των πράξεων, σύμφωνα με το χρονοδιάγραμμα και τους όρους υλοποίησης όπως έχουν οριστεί στην απόφαση χρηματοδότησης.</w:t>
      </w:r>
    </w:p>
    <w:p>
      <w:pPr>
        <w:spacing w:before="240" w:after="240"/>
        <w:rPr>
          <w:lang w:val="el" w:eastAsia="el"/>
        </w:rPr>
      </w:pPr>
      <w:r>
        <w:rPr>
          <w:lang w:val="el" w:eastAsia="el"/>
        </w:rPr>
        <w:t>Η παρακολούθηση των πράξεων των δικαιούχων γίνεται μέσω επαληθεύσεων. Κάθε αίτημα καταβολής</w:t>
      </w:r>
    </w:p>
    <w:p>
      <w:pPr>
        <w:spacing w:before="240" w:after="240"/>
        <w:rPr>
          <w:lang w:val="el" w:eastAsia="el"/>
        </w:rPr>
      </w:pPr>
      <w:r>
        <w:rPr>
          <w:lang w:val="el" w:eastAsia="el"/>
        </w:rPr>
        <w:t>ενίσχυσης ενεργοποιεί τις διαδικασίες επαλήθευσης - πιστοποίησης. Το αίτημα για καταβολή της ενίσχυσης υποβάλλεται από τον δικαιούχο και συνοδεύεται από τα δικαιολογητικά όπως αναφέρονται αναλυτικά στο άρθρο 9.1 β της παρούσας. Οι επαληθεύσεις μπορεί να είναι επιτόπιες ή και διοικητικές.</w:t>
      </w:r>
    </w:p>
    <w:p>
      <w:pPr>
        <w:pStyle w:val="MainText"/>
        <w:spacing w:before="120" w:after="0"/>
        <w:rPr>
          <w:lang w:val="el" w:eastAsia="el"/>
        </w:rPr>
      </w:pPr>
      <w:r>
        <w:rPr>
          <w:b/>
          <w:bCs/>
          <w:lang w:val="el" w:eastAsia="el"/>
        </w:rPr>
        <w:t>9.2.1</w:t>
      </w:r>
      <w:r>
        <w:rPr>
          <w:lang w:val="el" w:eastAsia="el"/>
        </w:rPr>
        <w:t xml:space="preserve"> Διενέργεια Επιτόπιας Επαλήθευσης φυσικού και οικονομικού αντικειμένου</w:t>
      </w:r>
    </w:p>
    <w:p>
      <w:pPr>
        <w:spacing w:before="240" w:after="240"/>
        <w:rPr>
          <w:lang w:val="el" w:eastAsia="el"/>
        </w:rPr>
      </w:pPr>
      <w:r>
        <w:rPr>
          <w:lang w:val="el" w:eastAsia="el"/>
        </w:rPr>
        <w:t>α. Οι επιτόπιες επαληθεύσεις πραγματοποιούνται από υπαλλήλους του ΟΑΕΔ στην έδρα ή στο υποκατάστημα της επιχείρησης όπου απασχολείται ο επιχορηγούμενος υπάλληλος σε οποιαδήποτε στάδιο υλοποίησης του προγράμματος και οπωσδήποτε εντός του κάθε διμήνου απασχόλησης του επιχορηγούμενου εργαζόμενου, ανεξάρτητα εάν έχει υποβληθεί αίτηση καταβολής επιχορήγησης από την δικαιούχο επιχείρηση.</w:t>
      </w:r>
    </w:p>
    <w:p>
      <w:pPr>
        <w:spacing w:before="240" w:after="240"/>
        <w:rPr>
          <w:lang w:val="el" w:eastAsia="el"/>
        </w:rPr>
      </w:pPr>
      <w:r>
        <w:rPr>
          <w:lang w:val="el" w:eastAsia="el"/>
        </w:rPr>
        <w:t>Επιτόπιες επαληθεύσεις πραγματοποιούνται και για το δεσμευόμενο, μη επιχορηγούμενο προσωπικό της επιχείρησης.</w:t>
      </w:r>
    </w:p>
    <w:p>
      <w:pPr>
        <w:spacing w:before="240" w:after="240"/>
        <w:rPr>
          <w:lang w:val="el" w:eastAsia="el"/>
        </w:rPr>
      </w:pPr>
      <w:r>
        <w:rPr>
          <w:lang w:val="el" w:eastAsia="el"/>
        </w:rPr>
        <w:t>Για τις επαληθεύσεις λαμβάνονται υπόψη το ισχύον εθνικό και ενωσιακό, νομικό, θεσμικό και κανονιστικό πλαίσιο, η Δημόσια Πρόσκληση και το υποβληθέν αίτημα για καταβολή της ενίσχυσης.</w:t>
      </w:r>
    </w:p>
    <w:p>
      <w:pPr>
        <w:spacing w:before="240" w:after="240"/>
        <w:rPr>
          <w:lang w:val="el" w:eastAsia="el"/>
        </w:rPr>
      </w:pPr>
      <w:r>
        <w:rPr>
          <w:lang w:val="el" w:eastAsia="el"/>
        </w:rPr>
        <w:t>Μετά το πέρας της επαλήθευσης συντάσσεται η Έκθεση Επαλήθευσης της Πράξης και ενημερώνεται σχετικά ο δικαιούχος έχοντας τη δυνατότητα υποβολής αντιρρήσεων επί των αποτελεσμάτων της έκθεσης εντός προβλεπόμενων προθεσμιών.</w:t>
      </w:r>
    </w:p>
    <w:p>
      <w:pPr>
        <w:spacing w:before="240" w:after="240"/>
        <w:rPr>
          <w:lang w:val="el" w:eastAsia="el"/>
        </w:rPr>
      </w:pPr>
      <w:r>
        <w:rPr>
          <w:lang w:val="el" w:eastAsia="el"/>
        </w:rPr>
        <w:t>Συγκεκριμένα:</w:t>
      </w:r>
    </w:p>
    <w:p>
      <w:pPr>
        <w:spacing w:before="240" w:after="240"/>
        <w:rPr>
          <w:lang w:val="el" w:eastAsia="el"/>
        </w:rPr>
      </w:pPr>
      <w:r>
        <w:rPr>
          <w:lang w:val="el" w:eastAsia="el"/>
        </w:rPr>
        <w:t>Εντός του πρώτου διμήνου απασχόλησης του επιχορηγούμενου εργαζομένου ανεξάρτητα εάν έχει υποβληθεί αίτηση καταβολής επιχορήγησης από την δικαιούχο επιχείρηση, πραγματοποιείται επιτόπια επαλήθευση φυσικού και οικονομικού αντικειμένου (επιτόπιοι έλεγχοι). Η ανάθεση γίνεται με απόφαση από τα αρμόδια Τμήματα Διοικητικών Υπηρεσιών των οικείων Περιφερειακών Διευθύνσεων, σύμφωνα με την 1952/39/15-07-2016 απόφαση του Δ.Σ. όπως ισχύει, σε ελεγκτές προκειμένου να διαπιστωθεί αν η επιχείρηση τηρεί τους όρους του προγράμματος (λειτουργία της επιχείρησης, απασχόληση του επιχορηγούμενου και μη προσωπικού κ.λπ.) και ελέγχονται τα εξής:</w:t>
      </w:r>
    </w:p>
    <w:p>
      <w:pPr>
        <w:spacing w:before="240" w:after="240"/>
        <w:rPr>
          <w:lang w:val="el" w:eastAsia="el"/>
        </w:rPr>
      </w:pPr>
      <w:r>
        <w:rPr>
          <w:lang w:val="el" w:eastAsia="el"/>
        </w:rPr>
        <w:t>αα. Αναλυτικές περιοδικές δηλώσεις (Α.Π.Δ.), οι οποίες μπορούν να υποβληθούν και σε ηλεκτρονική μορφή, συνοδευόμενες με υπεύθυνη δήλωση στην οποία δηλώνεται ότι τα στοιχεία που εμπεριέχονται είναι αληθή.</w:t>
      </w:r>
    </w:p>
    <w:p>
      <w:pPr>
        <w:spacing w:before="240" w:after="240"/>
        <w:rPr>
          <w:lang w:val="el" w:eastAsia="el"/>
        </w:rPr>
      </w:pPr>
      <w:r>
        <w:rPr>
          <w:lang w:val="el" w:eastAsia="el"/>
        </w:rPr>
        <w:t>ββ. Παραστατικά καταβολής ασφαλιστικών εισφορών για το αιτούμενο χρονικό διάστημα. Στις περιπτώσεις που η επιχείρηση έχει προβεί σε ρύθμιση των οφειλών της προς το ΕΦΚΑ ή το ΕΤΕΑΕΠ, για να είναι δυνατή η καταβολή της επιχορήγησης πρέπει η ρύθμιση να προσκομισθεί στους ελεγκτές που διενεργούν τον επιτόπιο έλεγχο και στην απόφαση ρύθμισης να συμπεριλαμβάνεται το κρίσιμο χρονικό διάστημα για το οποίο ζητά να επιχορηγηθεί η επιχείρηση και εφόσον οι δόσεις της ρύθμισης καταβάλλονται κανονικά. Εάν οι ελεγκτές κρίνουν ότι τα παραπάνω στοιχεία χρήζουν περαιτέρω έρευνας,  ενδείκνυται να τα διασταυρώσουν και με την αρμόδια Υπηρεσία του ΕΦΚΑ ή του ΕΤΕΑΕΠ.</w:t>
      </w:r>
    </w:p>
    <w:p>
      <w:pPr>
        <w:spacing w:before="240" w:after="240"/>
        <w:rPr>
          <w:lang w:val="el" w:eastAsia="el"/>
        </w:rPr>
      </w:pPr>
      <w:r>
        <w:rPr>
          <w:lang w:val="el" w:eastAsia="el"/>
        </w:rPr>
        <w:t>γγ. Αντίγραφο κατάστασης προσωπικού και ωρών εργασίας που έχει υποβληθεί ηλεκτρονικά στο σύστημα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ανωτέρω έντυπα αναζητούνται αυτόματα από την αρμόδια Υπηρεσία του ΟΑΕΔ (ΚΠΑ2), στο Πληροφοριακό Σύστημα ΠΣ ΕΡΓΑΝΗ (ΣΕΠΕ-ΟΑΕΔ-ΕΦΚΑ) του Υπουργείου Εργασίας, Κοινωνικής Ασφάλισης και Κοινωνικής Αλληλεγγύης.</w:t>
      </w:r>
    </w:p>
    <w:p>
      <w:pPr>
        <w:spacing w:before="240" w:after="240"/>
        <w:rPr>
          <w:lang w:val="el" w:eastAsia="el"/>
        </w:rPr>
      </w:pPr>
      <w:r>
        <w:rPr>
          <w:lang w:val="el" w:eastAsia="el"/>
        </w:rPr>
        <w:t>δδ. Αντίγραφο της Έντυπης Κατάστασης (Έντυπο Β) που υπέβαλε στο ΚΠΑ2 για την πιστοποίηση του οικονομικού αντικειμένου.</w:t>
      </w:r>
    </w:p>
    <w:p>
      <w:pPr>
        <w:spacing w:before="240" w:after="240"/>
        <w:rPr>
          <w:lang w:val="el" w:eastAsia="el"/>
        </w:rPr>
      </w:pPr>
      <w:r>
        <w:rPr>
          <w:lang w:val="el" w:eastAsia="el"/>
        </w:rPr>
        <w:t>β. Στην πρώτη επιτόπια επαλήθευση η οποία διενεργείται εντός του πρώτου διμήνου απασχόλησης του επιχορηγούμενου εργαζόμενου ελέγχονται και τα αναφερόμενα στην ηλεκτρονική αίτηση χρηματοδότησης. Σε περίπτωση που κατά την επαλήθευση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Σε περίπτωση που η επιχείρηση δεν υποβάλλει εμπρόθεσμα τις αντιρρήσεις της ο Προϊστάμενος της αρμόδιας Υπηρεσίας ΚΠΑ2 εκδίδει απόφαση απένταξης του προγράμματος η οποία κοινοποιείται με σχετική επιστολή στην επιχείρηση.</w:t>
      </w:r>
    </w:p>
    <w:p>
      <w:pPr>
        <w:spacing w:before="240" w:after="240"/>
        <w:rPr>
          <w:lang w:val="el" w:eastAsia="el"/>
        </w:rPr>
      </w:pPr>
      <w:r>
        <w:rPr>
          <w:lang w:val="el" w:eastAsia="el"/>
        </w:rPr>
        <w:t>Σε περίπτωση που απαιτείται περαιτέρω διερεύνηση, προκειμένου να ληφθεί απόφαση για το βάσιμο ή μη των αντιρρήσεων που υποβλήθηκαν, δύναται να διενεργείται άμεσα συμπληρωματική επιτόπια επαλήθευση από το ίδιο όργανο που διενήργησε την αρχική επαλήθευση. Μετά την εξέταση των αντιρρήσεων ή την παρέλευση άπρακτης της προθεσμίας υποβολής των αντιρρήσεων, η Έκθεση οριστικοποιείται.</w:t>
      </w:r>
    </w:p>
    <w:p>
      <w:pPr>
        <w:spacing w:before="240" w:after="240"/>
        <w:rPr>
          <w:lang w:val="el" w:eastAsia="el"/>
        </w:rPr>
      </w:pPr>
      <w:r>
        <w:rPr>
          <w:lang w:val="el" w:eastAsia="el"/>
        </w:rPr>
        <w:t>γ. Κατά τους επόμενους επιτόπιους ελέγχους, οι οποίοι διενεργούνται εντός του κάθε διμήνου απασχόλησης του επιχορηγούμενου εργαζόμενου, ανεξάρτητα εάν έχει υποβληθεί αίτηση καταβολής επιχορήγησης από την δικαιούχο επιχείρηση, εφόσον διαπιστωθεί παράβαση των όρων και προϋποθέσεων του προγράμματος ακολουθείται η διαδικασία της παραγράφου 9.2.1.2 με την έκδοση σχετικής απόφασης (ανάκληση, διακοπή με αναζήτηση αχρεωστήτως καταβληθέντων, απόρριψη αξίωσης για καταβολή της επιχορήγησης κ.λπ.).</w:t>
      </w:r>
    </w:p>
    <w:p>
      <w:pPr>
        <w:spacing w:before="240" w:after="240"/>
        <w:rPr>
          <w:lang w:val="el" w:eastAsia="el"/>
        </w:rPr>
      </w:pPr>
      <w:r>
        <w:rPr>
          <w:lang w:val="el" w:eastAsia="el"/>
        </w:rPr>
        <w:t>Οι επαληθεύσεις του προγράμματος διενεργούνται από υπαλλήλους του ΟΑΕΔ σύμφωνα με την κείμενη νομοθεσία.</w:t>
      </w:r>
    </w:p>
    <w:p>
      <w:pPr>
        <w:spacing w:before="240" w:after="240"/>
        <w:rPr>
          <w:lang w:val="el" w:eastAsia="el"/>
        </w:rPr>
      </w:pPr>
      <w:r>
        <w:rPr>
          <w:lang w:val="el" w:eastAsia="el"/>
        </w:rPr>
        <w:t xml:space="preserve">Το άρθρο 29 Διοικητική συνδρομή Ο.Α.Ε.Δ. - Προστασία ελεγκτών Ο.Α.Ε.Δ. του ν. 4144/2013 ορίζει ότι: 1.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 2.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παρακώληση δύναται να αποτελέσει λόγο απένταξής τους από το πρόγραμμα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 </w:t>
      </w:r>
    </w:p>
    <w:p>
      <w:pPr>
        <w:pStyle w:val="MainText"/>
        <w:spacing w:before="120" w:after="0"/>
        <w:rPr>
          <w:lang w:val="el" w:eastAsia="el"/>
        </w:rPr>
      </w:pPr>
      <w:r>
        <w:rPr>
          <w:b/>
          <w:bCs/>
          <w:lang w:val="el" w:eastAsia="el"/>
        </w:rPr>
        <w:t>9.2.2</w:t>
      </w:r>
      <w:r>
        <w:rPr>
          <w:lang w:val="el" w:eastAsia="el"/>
        </w:rPr>
        <w:t xml:space="preserve"> Διοικητική Επαλήθευση</w:t>
      </w:r>
    </w:p>
    <w:p>
      <w:pPr>
        <w:spacing w:before="240" w:after="240"/>
        <w:rPr>
          <w:lang w:val="el" w:eastAsia="el"/>
        </w:rPr>
      </w:pPr>
      <w:r>
        <w:rPr>
          <w:lang w:val="el" w:eastAsia="el"/>
        </w:rPr>
        <w:t>Το Γραφείο Απασχόλησης προβαίνει σε διοικητική εξέταση (διοικητική επαλήθευση) των στοιχείων που έχουν υποβληθεί με το αίτημα του δικαιούχου. Σε περίπτωση που υπάρχει διαφορά μεταξύ του πορίσματος της επιτόπιας επαλήθευσης και της διοικητικής επαλήθευσης συντάσσεται έκθεση διοικητικής επαλήθευσης για την οποία ενημερώνεται η επιχείρηση προκειμένου να εκφράσει τις αντιρρήσεις της εντός δέκα πέντε (15) ημερών από την κοινοποίηση αυτής. Στη συνέχεια ο προϊστάμενος της αρμόδιας Υπηρεσίας προβαίνει στην έκδοση σχετικής απόφασης.</w:t>
      </w:r>
    </w:p>
    <w:p>
      <w:pPr>
        <w:spacing w:before="240" w:after="240"/>
        <w:rPr>
          <w:lang w:val="el" w:eastAsia="el"/>
        </w:rPr>
      </w:pPr>
      <w:r>
        <w:rPr>
          <w:lang w:val="el" w:eastAsia="el"/>
        </w:rPr>
        <w:t>Οι αναφερόμενοι έλεγχοι πραγματοποιούνται τόσο πριν όσο και μετά την υποβολή της σχετικής αίτησης για την καταβολή της ενίσχυσης εφόσον κρίνεται απαραίτητο και οπωσδήποτε μέσα στο χρονικό διάστημα αναφοράς (12μηνο ή 1 15μηνο διάστημα προγράμματος).</w:t>
      </w:r>
    </w:p>
    <w:p>
      <w:pPr>
        <w:spacing w:before="240" w:after="240"/>
        <w:rPr>
          <w:lang w:val="el" w:eastAsia="el"/>
        </w:rPr>
      </w:pPr>
      <w:r>
        <w:rPr>
          <w:lang w:val="el" w:eastAsia="el"/>
        </w:rPr>
        <w:t>Η επιχείρηση οφείλει να τηρεί κατάσταση του συνολικού προσωπικού επιχορηγούμενου και μη, η οποία θα αναζητείται από τους ελεγκτές.</w:t>
      </w:r>
    </w:p>
    <w:p>
      <w:pPr>
        <w:pStyle w:val="MainText"/>
        <w:spacing w:before="120" w:after="0"/>
        <w:rPr>
          <w:lang w:val="el" w:eastAsia="el"/>
        </w:rPr>
      </w:pPr>
      <w:r>
        <w:rPr>
          <w:b/>
          <w:bCs/>
          <w:lang w:val="el" w:eastAsia="el"/>
        </w:rPr>
        <w:t>9.3</w:t>
      </w:r>
      <w:r>
        <w:rPr>
          <w:lang w:val="el" w:eastAsia="el"/>
        </w:rPr>
        <w:t xml:space="preserve"> Καταβολή ενίσχυσης</w:t>
      </w:r>
    </w:p>
    <w:p>
      <w:pPr>
        <w:spacing w:before="240" w:after="240"/>
        <w:rPr>
          <w:lang w:val="el" w:eastAsia="el"/>
        </w:rPr>
      </w:pPr>
      <w:r>
        <w:rPr>
          <w:lang w:val="el" w:eastAsia="el"/>
        </w:rPr>
        <w:t>Το Γραφείο Απασχόλησης της αρμόδιας Υπηρεσίας (ΚΠΑ2), ύστερα από την υποβολή της αίτησης και των δικαιολογητικών για την καταβολή της επιχορήγησης και εφόσον μετά τον σχετικό διοικητικό έλεγχο διαπιστώσει ότι δεν υπάρχει διαφορά μεταξύ του πορίσματος της έκθεσης επιτόπιας επαλήθευσης και του διοικητικού ελέγχου προβαίνει στην έκδοση σχετικής εγκριτικής απόφασης για την καταβολή της ενίσχυσης.</w:t>
      </w:r>
    </w:p>
    <w:p>
      <w:pPr>
        <w:spacing w:before="240" w:after="240"/>
        <w:rPr>
          <w:lang w:val="el" w:eastAsia="el"/>
        </w:rPr>
      </w:pPr>
      <w:r>
        <w:rPr>
          <w:lang w:val="el" w:eastAsia="el"/>
        </w:rPr>
        <w:t>Σε περίπτωση που διαπιστωθεί απόρριψη της αξίωσης για συγκεκριμένο ποσό επιχορήγησης λόγω εκπρόθεσμης υποβολής των δικαιολογητικών πέραν της προθεσμίας των τριών μηνών από τη λήξη κάθε διμήνου απασχόλησης, τότε ο Προϊστάμενος της αρμόδιας Υπηρεσίας (ΚΠΑ2) με απόφασή του προβαίνει στη μη καταβολή του συγκεκριμένου ποσού. Είναι δυνατή η επιμήκυνση της ως άνω προθεσμίας κατά τριάντα (30) ημέρες, ύστερα από αίτηση της επιχείρησης στην υπηρεσία και έκδοση σχετικής απόφασης του Προϊσταμένου της αρμόδιας Υπηρεσίας (ΚΠΑ2) του ΟΑΕΔ.</w:t>
      </w:r>
    </w:p>
    <w:p>
      <w:pPr>
        <w:spacing w:before="240" w:after="240"/>
        <w:rPr>
          <w:lang w:val="el" w:eastAsia="el"/>
        </w:rPr>
      </w:pPr>
      <w:r>
        <w:rPr>
          <w:lang w:val="el" w:eastAsia="el"/>
        </w:rPr>
        <w:t>Η ενίσχυση που αφορά το τελευταίο δίμηνο απασχόλησης καταβάλλεται στην επιχείρηση, αφού κατατεθούν και ελεγχθούν και τα δικαιολογητικά που αφορούν και την τυχόν περίοδο δέσμευσης.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Δικαιούχων - Κυρώσεις</w:t>
      </w:r>
    </w:p>
    <w:p>
      <w:pPr>
        <w:spacing w:before="240" w:after="240"/>
        <w:rPr>
          <w:lang w:val="el" w:eastAsia="el"/>
        </w:rPr>
      </w:pPr>
      <w:r>
        <w:rPr>
          <w:lang w:val="el" w:eastAsia="el"/>
        </w:rPr>
        <w:t>Οι επιχειρήσεις υποχρεούνται να διατηρήσουν το δεσμευόμενο προσωπικό (επιχορηγούμενες και υφιστάμενες, κατά την ημερομηνία υποβολής της ηλεκτρονικής αίτησης υπαγωγής, θέσεις εργασίας) με το ίδιο καθεστώς απασχόλησης καθ' όλη τη διάρκεια του προγράμματος.</w:t>
      </w:r>
    </w:p>
    <w:p>
      <w:pPr>
        <w:spacing w:before="240" w:after="240"/>
        <w:rPr>
          <w:lang w:val="el" w:eastAsia="el"/>
        </w:rPr>
      </w:pPr>
      <w:r>
        <w:rPr>
          <w:lang w:val="el" w:eastAsia="el"/>
        </w:rPr>
        <w:t>Σε περίπτωση που η επιχείρηση μειώσει το προσωπικό της οφείλει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Σε περίπτωση αντικατάστασης του επιχορηγούμενου ατόμου, η επιχείρηση δύναται με την κατάθεση εντολής κενής θέσης να ζητήσει αλλαγή της ειδικότητας ή και κατηγορίας ανέργου, εφόσον το αρμόδιο Γραφείο των εργασιακών συμβούλων της αρμόδιας Υπηρεσίας του Οργανισμού (ΚΠΑ2) μπορεί να υποδείξει άνεργο με τη νέα ειδικότητα ή κατηγορία. Σε διαφορετική περίπτωση (έλλειψη ανέργου με τη νέα ειδικότητα ή κατηγορία) η επιχείρηση οφείλει να προσλάβει άτομα με την ειδικότητα του αρχικά επιχορηγούμενου.</w:t>
      </w:r>
    </w:p>
    <w:p>
      <w:pPr>
        <w:spacing w:before="240" w:after="240"/>
        <w:rPr>
          <w:lang w:val="el" w:eastAsia="el"/>
        </w:rPr>
      </w:pPr>
      <w:r>
        <w:rPr>
          <w:lang w:val="el" w:eastAsia="el"/>
        </w:rPr>
        <w:t>Το ανωτέρω ισχύει και όταν κατά τη διάρκεια υλοποίησης του προγράμματος η επιχείρηση επιθυμεί την αλλαγή της ειδικότητας του επιχορηγούμενου υπαλλήλου.</w:t>
      </w:r>
    </w:p>
    <w:p>
      <w:pPr>
        <w:spacing w:before="240" w:after="240"/>
        <w:rPr>
          <w:lang w:val="el" w:eastAsia="el"/>
        </w:rPr>
      </w:pPr>
      <w:r>
        <w:rPr>
          <w:lang w:val="el" w:eastAsia="el"/>
        </w:rPr>
        <w:t>Ως μείωση προσωπικού όσον αφορά στο επιχορηγούμενο και δεσμευόμενο προσωπικό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θεωρείται ως καταγγελία σύμβασης, σύμφωνα με το άρθρο 38 του ν. 4488/2017.</w:t>
      </w:r>
    </w:p>
    <w:p>
      <w:pPr>
        <w:spacing w:before="240" w:after="240"/>
        <w:rPr>
          <w:lang w:val="el" w:eastAsia="el"/>
        </w:rPr>
      </w:pPr>
      <w:r>
        <w:rPr>
          <w:lang w:val="el" w:eastAsia="el"/>
        </w:rPr>
        <w:t>Σε περίπτωση μη αντικατάστασης του προσωπικού το πρόγραμμα διακόπτεται κατά τόσες θέσεις εργασίας όσες μειώθηκε το προσωπικό, εφαρμόζονται οι διατάξεις του άρθρου 11 της παρούσας και δεν καταβάλλεται κανένα ποσό επιχορήγησης.</w:t>
      </w:r>
    </w:p>
    <w:p>
      <w:pPr>
        <w:spacing w:before="240" w:after="240"/>
        <w:rPr>
          <w:lang w:val="el" w:eastAsia="el"/>
        </w:rPr>
      </w:pPr>
      <w:r>
        <w:rPr>
          <w:lang w:val="el" w:eastAsia="el"/>
        </w:rPr>
        <w:t>Σε περίπτωση μη αντικατάστασης (επιχορηγούμενου ή μη) λόγω έλλειψης ειδικότητας ή κατηγορίας (που διαπιστώνεται από την Υπηρεσία) διακόπτεται η επιχορήγηση μόνο για τη θέση αυτή, χωρίς άλλες επιπτώσεις για τον εργοδότη. Στην περίπτωση αυτή η επιχείρηση υποχρεούται να διατηρήσει το δεσμευόμενο (μη επιχορηγούμενο προσωπικό της) καθ' όλη τη διάρκεια του προγράμματος (χρονικό διάστημα επιχορήγησης και δέσμευσης).</w:t>
      </w:r>
    </w:p>
    <w:p>
      <w:pPr>
        <w:spacing w:before="240" w:after="240"/>
        <w:rPr>
          <w:lang w:val="el" w:eastAsia="el"/>
        </w:rPr>
      </w:pPr>
      <w:r>
        <w:rPr>
          <w:lang w:val="el" w:eastAsia="el"/>
        </w:rPr>
        <w:t>Επίσης σε περίπτωση στράτευσης, ασθένειας, ανυπαίτιου κωλύματος (π.χ. κυοφορίας- λοχείας), ειδικής άδειας προστασίας της μητρότητας που αφορά είτε στο επιχορηγούμενο ατόμου είτε και στο δεσμευόμενο μη επιχορηγούμενο προσωπικό, δεν απαιτείται αντικατάσταση, αφού η σχέση εργασίας δεν διακόπτεται, υπό τον όρο ότι η επιχείρηση προσκομίσει στην αρμόδια Υπηρεσία τα απαραίτητα δικαιολογητικά.</w:t>
      </w:r>
    </w:p>
    <w:p>
      <w:pPr>
        <w:spacing w:before="240" w:after="240"/>
        <w:rPr>
          <w:lang w:val="el" w:eastAsia="el"/>
        </w:rPr>
      </w:pPr>
      <w:r>
        <w:rPr>
          <w:lang w:val="el" w:eastAsia="el"/>
        </w:rPr>
        <w:t>Στην περίπτωση που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του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Η επιχείρηση μπορεί να προβεί σε αντικατάσταση του δεσμευόμενου μη επιχορηγούμενου προσωπικού που μείωσε και με άλλον εργαζόμενο που προσέλαβε μετά την αίτηση για ένταξη στο πρόγραμμα (και ανήκει στο μη δεσμευόμενο προσωπικό της) έχοντας σε κάθε περίπτωση το ίδιο καθεστώς απασχόλησης δεδομένου ότι ο αριθμός του προσωπικού δέσμευσης παραμένει σταθερός. Είναι δυνατή η αντικατάσταση εργαζομένου που απασχολείται με πλήρη απασχόληση με τουλάχιστον δύο εργαζόμενους που θα απασχοληθούν με μερική απασχόληση με τουλάχιστον τετράωρη απασχόληση σε πενθήμερη βάση εβδομαδιαίως.</w:t>
      </w:r>
    </w:p>
    <w:p>
      <w:pPr>
        <w:spacing w:before="240" w:after="240"/>
        <w:rPr>
          <w:lang w:val="el" w:eastAsia="el"/>
        </w:rPr>
      </w:pPr>
      <w:r>
        <w:rPr>
          <w:lang w:val="el" w:eastAsia="el"/>
        </w:rPr>
        <w:t>Δεν θεωρείται μείωση προσωπικού, τόσο για το επιχορηγούμενο όσο και για το δεσμευόμενο προσωπικό εφόσον προσκομίζονται τα απαραίτητα δικαιολογητικά, η κενή θέση που οφείλεται σε:</w:t>
      </w:r>
    </w:p>
    <w:p>
      <w:pPr>
        <w:spacing w:before="240" w:after="240"/>
        <w:rPr>
          <w:lang w:val="el" w:eastAsia="el"/>
        </w:rPr>
      </w:pPr>
      <w:r>
        <w:rPr>
          <w:lang w:val="el" w:eastAsia="el"/>
        </w:rPr>
        <w:t>αα. καταγγελία σύμβασης εργασίας λόγω συνταξιοδότησης,</w:t>
      </w:r>
    </w:p>
    <w:p>
      <w:pPr>
        <w:spacing w:before="240" w:after="240"/>
        <w:rPr>
          <w:lang w:val="el" w:eastAsia="el"/>
        </w:rPr>
      </w:pPr>
      <w:r>
        <w:rPr>
          <w:lang w:val="el" w:eastAsia="el"/>
        </w:rPr>
        <w:t>ββ.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spacing w:before="240" w:after="240"/>
        <w:rPr>
          <w:lang w:val="el" w:eastAsia="el"/>
        </w:rPr>
      </w:pPr>
      <w:r>
        <w:rPr>
          <w:lang w:val="el" w:eastAsia="el"/>
        </w:rPr>
        <w:t xml:space="preserve">γγ. λήξη σύμβασης ορισμένου χρόνου, </w:t>
      </w:r>
    </w:p>
    <w:p>
      <w:pPr>
        <w:spacing w:before="240" w:after="240"/>
        <w:rPr>
          <w:lang w:val="el" w:eastAsia="el"/>
        </w:rPr>
      </w:pPr>
      <w:r>
        <w:rPr>
          <w:lang w:val="el" w:eastAsia="el"/>
        </w:rPr>
        <w:t>δδ. φυλάκιση και θάνατο,</w:t>
      </w:r>
    </w:p>
    <w:p>
      <w:pPr>
        <w:spacing w:before="240" w:after="240"/>
        <w:rPr>
          <w:lang w:val="el" w:eastAsia="el"/>
        </w:rPr>
      </w:pPr>
      <w:r>
        <w:rPr>
          <w:lang w:val="el" w:eastAsia="el"/>
        </w:rPr>
        <w:t>εε. οικειοθελής αποχώρηση που δεν θεωρείται ως καταγγελία σύμβασης σύμφωνα με το άρθρο 38 του ν. 4488/2017.</w:t>
      </w:r>
    </w:p>
    <w:p>
      <w:pPr>
        <w:spacing w:before="240" w:after="240"/>
        <w:rPr>
          <w:lang w:val="el" w:eastAsia="el"/>
        </w:rPr>
      </w:pPr>
      <w:r>
        <w:rPr>
          <w:lang w:val="el" w:eastAsia="el"/>
        </w:rPr>
        <w:t>Σε περίπτωση αποχώρησης επιχορηγούμενου ατόμου για καθένα από τους ανωτέρω λόγους, κατά τη διάρκεια του προγράμματος, η επιχείρηση υποχρεούται να διατηρήσει το δεσμευόμενο μη επιχορηγούμενο προσωπικό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w:t>
      </w:r>
    </w:p>
    <w:p>
      <w:pPr>
        <w:spacing w:before="240" w:after="240"/>
        <w:rPr>
          <w:lang w:val="el" w:eastAsia="el"/>
        </w:rPr>
      </w:pPr>
      <w:r>
        <w:rPr>
          <w:lang w:val="el" w:eastAsia="el"/>
        </w:rPr>
        <w:t>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ελευθέριο επάγγελμα. Σε διαφορετική περίπτωση διακόπτεται η επιχορήγηση της επιχείρησης για το συγκεκριμένο άτομο και υποδεικνύεται άλλο άτομο, που πληροί τις προϋποθέσεις υπαγωγής στο πρόγραμμα.</w:t>
      </w:r>
    </w:p>
    <w:p>
      <w:pPr>
        <w:spacing w:before="240" w:after="240"/>
        <w:rPr>
          <w:lang w:val="el" w:eastAsia="el"/>
        </w:rPr>
      </w:pPr>
      <w:r>
        <w:rPr>
          <w:lang w:val="el" w:eastAsia="el"/>
        </w:rPr>
        <w:t>Οι επιχειρήσεις που συμμετέχουν στο πρόγραμμα, καθ' όλη τη διάρκειά του δεν πρέπει να υποπέσουν σε παραβάσεις που χαρακτηρίζονται ως «υψηλής» ή «πολύ υψηλής» σοβαρότητας, σύμφωνα με την υπουργική απόφαση 2063/ Δ 1632/2011 (Β' 266) ως ισχύει, ή σε παραβάσεις που αφορούν την αδήλωτη εργασία. Αυτό συμβαίνει όταν για τις άνω παραβάσεις έχουν επιβληθεί κυρώσεις από τα ελεγκτικά όργανα του ΣΕΠΕ και αυτές έχουν αποκτήσει τελεσίδικη και δεσμευτική ισχύ.</w:t>
      </w:r>
    </w:p>
    <w:p>
      <w:pPr>
        <w:spacing w:before="240" w:after="240"/>
        <w:rPr>
          <w:lang w:val="el" w:eastAsia="el"/>
        </w:rPr>
      </w:pPr>
      <w:r>
        <w:rPr>
          <w:lang w:val="el" w:eastAsia="el"/>
        </w:rPr>
        <w:t>Οι επιχειρήσεις υποχρεούνται 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καθεστώτος de minimis (Καν. 1407/2013).</w:t>
      </w:r>
    </w:p>
    <w:p>
      <w:pPr>
        <w:spacing w:before="240" w:after="240"/>
        <w:rPr>
          <w:lang w:val="el" w:eastAsia="el"/>
        </w:rPr>
      </w:pPr>
      <w:r>
        <w:rPr>
          <w:lang w:val="el" w:eastAsia="el"/>
        </w:rPr>
        <w:t>Στο πλαίσιο της έρευνας/αξιολόγησης του ανωτέρω προγράμματος, τόσο οι δικαιούχοι (επιχειρήσεις) όσο και οι ωφελούμενοι (άνεργοι) πρέπει να παρέχουν τη συγκατάθεσή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μέσω ερωτηματολογίων για την αξιολόγηση του εν λόγω προγράμματος. Παράλληλα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w:t>
      </w:r>
    </w:p>
    <w:p>
      <w:pPr>
        <w:spacing w:before="240" w:after="240"/>
        <w:rPr>
          <w:lang w:val="el" w:eastAsia="el"/>
        </w:rPr>
      </w:pPr>
      <w:r>
        <w:rPr>
          <w:lang w:val="el" w:eastAsia="el"/>
        </w:rPr>
        <w:t>Τα δεδομένα των ερωτηματολογίων αποτελούν αντικείμενο επεξεργασίας από τις αρμόδιες υπηρεσίες για το σκοπό της παρακολούθησης του προγράμματος, προκειμένου να εξαχθούν στατιστικά στοιχεία (δείκτες) και για το σκοπό της διεξαγωγής των προβλεπόμενων ερευνών και αξιολογήσεων.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 σκοπό της εφαρμογής και υλοποίησης του προγράμματος.</w:t>
      </w:r>
    </w:p>
    <w:p>
      <w:pPr>
        <w:spacing w:before="240" w:after="240"/>
        <w:rPr>
          <w:lang w:val="el" w:eastAsia="el"/>
        </w:rPr>
      </w:pPr>
      <w:r>
        <w:rPr>
          <w:lang w:val="el" w:eastAsia="el"/>
        </w:rPr>
        <w:t>Οι επιχειρήσεις υποχρεούνται να τηρούν τις διατάξεις της νομοθεσίας περί υγείας και ασφάλειας των εργαζομένων και πρόληψης του επαγγελματικού κινδύνου.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εφαρμόζονται οι διατάξεις του άρθρου 29 παρ. 7 του ν. 1262/1982 (Α' 70) όπως ισχύει, των άρθρων 121 και 123 του ν. 4270/2014 (Α' 143) και του άρθρου 91 παρ. 1 εδ. 1 του Κώδικα Εισπράξεως Δημοσίων Εσόδων (ν.δ. 356/1974), όπως ισχύει.</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Είναι δυνατή η παράταση-επιμήκυνση του χρόνου επιχορήγησης, κατά τριάντα (30) το πολύ ημέρες με ισόχρονη δέσμευση της επιχείρησης, για μη απόλυση προσωπικού, σε περίπτωση: α) δικαιολογημένης ασθένειας εργαζόμενου, β) άδειας άνευ αποδοχών που χορηγείται μετά από αίτηση του εργαζομένου. Η παράταση-επιμήκυνση γίνεται μετά από αίτηση της επιχείρησης και απόφαση του Προϊσταμένου του Γραφείου Απασχόλησης της αρμόδιας Υπηρεσίας (ΚΠΑ2) του ΟΑΕΔ. Επίσης, σε περίπτωση αντικατάστασης επιχορηγούμενου μισθωτού μέσα στην προθεσμία των τριάντα (30) ημερών είναι δυνατή η παράταση-επιμήκυνση του χρόνου επιχορήγησης του εργοδότη κατά τριάντα (30) ημέρες για κάθε άτομο που αντικαταστάθηκε, μετά από αίτηση του εργοδότη, με την προϋπόθεση να υποβληθεί πριν την ολοκλήρωση του προγράμματος και απόφαση του αρμόδιου Προϊσταμένου της Υπηρεσίας (ΚΠΑ2).</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Πληροφόρηση</w:t>
      </w:r>
    </w:p>
    <w:p>
      <w:pPr>
        <w:spacing w:before="240" w:after="240"/>
        <w:rPr>
          <w:lang w:val="el" w:eastAsia="el"/>
        </w:rPr>
      </w:pPr>
      <w:r>
        <w:rPr>
          <w:lang w:val="el" w:eastAsia="el"/>
        </w:rPr>
        <w:t>Η πρόσκληση της Δράσης δημοσιεύεται στο Πρόγραμμα ΔΙΑ ΥΓΕΙΑ και αναρτάται στην ιστοσελίδα του ΟΑΕΔ. Επίσης, συντάσσεται Δελτίο Τύπου, το οποίο αναρτάται στην επίσημη ιστοσελίδα του ΟΑΕΔ στο διαδίκτυο (www.oaed.gr) και αποστέλλεται μέσω του Γραφείου Τύπου του ΟΑΕΔ στον ημερήσιο τύπο.</w:t>
      </w:r>
    </w:p>
    <w:p>
      <w:pPr>
        <w:spacing w:before="240" w:after="240"/>
        <w:rPr>
          <w:lang w:val="el" w:eastAsia="el"/>
        </w:rPr>
      </w:pPr>
      <w:r>
        <w:rPr>
          <w:lang w:val="el" w:eastAsia="el"/>
        </w:rPr>
        <w:t>Όλοι οι φορείς της πράξης αποτελούν ουσιαστικούς συντελεστές διάχυσης της πληροφόρησης στα κοινά στόχος που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Με σχετικές Δημόσιες Προσκλήσεις που εκδίδονται από τον Διοικητή του Οργανισμού καθορίζεται κάθε φορά ο αριθμός των θέσεων που προκηρύσσονται.</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Οι προθεσμίες υποβολής των ηλεκτρονικών αιτήσεων για υπαγωγή στο πρόγραμμα, όπως οι Δημόσιες Προσκλήσεις ορίσουν, λήγουν αυτόματα μέσω του ηλεκτρονικού συστήματος αιτήσεων, ύστερα από την κάλυψη των κατανεμηθεισών θέσεων.</w:t>
      </w:r>
    </w:p>
    <w:p>
      <w:pPr>
        <w:spacing w:before="240" w:after="240"/>
        <w:rPr>
          <w:lang w:val="el" w:eastAsia="el"/>
        </w:rPr>
      </w:pPr>
      <w:r>
        <w:rPr>
          <w:lang w:val="el" w:eastAsia="el"/>
        </w:rPr>
        <w:t>Μετά την αυτόματη λήξη της προθεσμίας, συνεχίζεται η υποβολή των αιτήσεων για αριθμό θέσεων που αντιστοιχεί μέχρι το 30% των κατανεμηθεισών θέσεων. Στην περίπτωση αυτή οι θέσεις παραμένουν σε στάδιο αναμονής και ικανοποιούνται με βάση τις ημερομηνίες υποβολής των αιτήσεων, εφόσον δημιουργηθούν κενές θέσεις.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 Διοικητής του Οργανισμού δύναται με απόφαση του να αναστείλει, να παρατείνει και να λήξει τις προθεσμίες υποβολής των ηλεκτρονικών αιτήσεων χρηματοδότησης για ένταξη στο πρόγραμμα, για το σύνολο των Διοικητικών Περιφερειών ή για ομάδες Διοικητικών Περιφερειών της χώρας, σε περίπτωση μη κάλυψης των θέσεων που είχαν αρχικά προκηρυχθεί.</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Με Δημόσιες Προσκλήσεις που εκδίδονται από τον Διοικητή του Οργανισμού εξειδικεύονται οι όροι του προγράμματος στη βάση της εθνικής και ενωσιακής νομοθεσίας.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 xml:space="preserve">ΕΥΤΥΧΙΑ ΑΧΤΣΙΟΓΛΟΥ </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 xml:space="preserve">ΑΘΑΝΑΣΙΟΣ ΗΛΙΟΠΟΥΛΟΣ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οικ. 29465/687 20.07.2020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οικ. 29465/687 20.07.2020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29465/687 20.07.2020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