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δημοσιεύονται στην Εφημερίδα της Κυβερνήσεως, σε εξαιρετικές περιπτώσεις τις προθεσμίες καταβολής των βεβαιωμένων χρεών προς το Δημόσιο και Τρίτους που εισπράττονται από τις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5 του πέμπτου άρθρου του ν.2275/1994 (238 Α΄), όπως ισχύει, με τις οποίες ο Υπουργός Οικονομικών, με αποφάσεις του που δημοσιεύονται στην Εφημερίδα της Κυβερνήσεως, δύναται σε εξαιρετικές περιπτώσεις σεισμών, πλημμυρών ή άλλων θεομηνιών, από τις οποίες προκαλούνται σημαντικές ζημιές σε μεγάλο αριθμό φορολογουμένων, να αναστέλλει την είσπραξη των ληξιπρόθεσμων οφειλών προς το Δημόσιο.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ν.δ. 356/1974 (90 Α΄ – Κ.Ε.Δ.Ε.),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4174/2013 (170 Α΄-Κ.Φ.Δ.),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π.δ. 142/2017 (181 Α΄) «Οργανισμός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υπ΄αριθ. Δ.ΟΡΓ. Α 1036960 ΕΞ 2017 (968 Β΄) Απόφαση του Διοικητή της Ανεξάρτητης Αρχής Δημοσίων Εσόδων «Οργανισμός της Ανεξάρτητης Αρχής Δημοσίων Εσόδων (Α.Α.Δ.Ε.)»,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Το π.δ. 125/2016 (210 Α΄) «Διορισμός Υπουργών, Αναπληρωτών Υπουργών και Υφυπουργών».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υπ’ αριθμ. ΥΠΟΙΚ 0010218 ΕΞ 2016 (3696 Β΄) Απόφαση του Πρωθυπουργού και του Υπουργού Οικονομικών «Ανάθεση αρμοδιοτήτων στην Υφυπουργό Οικονομικών Αικατερίνη Παπανάτσιου».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Τις διατάξεις του ν.4389/2016 (94 Α΄) «Επείγουσες διατάξεις για την εφαρμογή της συμφωνίας δημοσιονομικών στόχων και διαρθρωτικών μεταρρυθμίσεων και άλλες διατάξεις», ιδίως το άρθρο 41.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υπ΄ αριθμ. 2964/29.06.2018 Απόφαση του Περιφερειάρχη Ανατολικής Μακεδονίας &amp; Θράκης (ΑΔΑ: 6ΟΧΓ7ΛΒ-ΛΡΙ), με την οποία κηρύχτηκε σε κατάσταση Έκτακτης Ανάγκης Πολιτικής Προστασίας έως 28.09.2018 ο Δήμος Νέστου της Περιφερειακής Ενότητας Καβάλας της Περιφέρειας Ανατολικής Μακεδονίας &amp; Θράκης.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Το υπ΄ αριθμ. 9878/06.07.2018 έγγραφο αίτημα του Δημάρχου Νέστου προς την Υφυπουργό κ. Αικατερίνη Παπανάτσιου με θέμα «Περί έκδοσης απόφασης διευκόλυνσης οφειλετών».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Το γεγονός ότι τα εν λόγω έντονα καιρικά φαινόμενα είχαν ως αποτέλεσμα να απορρυθμιστεί η κοινωνική και οικονομική ζωή στον ανωτέρω Δήμο.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Το γεγονός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Παρατείνονται μέχρι και την 28.09.2018 οι προθεσμίες καταβολής των βεβαιωμένων στις Δ.Ο.Υ./Ελεγκτικά Κέντρα οφειλών των φυσικών και νομικών προσώπων και οντοτήτων με κύρια κατοικία ή κύρια εγκατάσταση (έδρα) στο Δήμο Νέστου της Περιφερειακής Ενότητας Καβάλας της Περιφέρειας Ανατολικής Μακεδονίας &amp; Θράκης που λήγουν ή έληξαν από 28.06.2018 μέχρι και την 28.09.2018. Έως την ίδια ημερομηνία και για τις ίδιες οφειλές και πρόσωπα, παρατείνονται και οι προθεσμίες καταβολής των δόσεων ρυθμίσεων/διευκολύνσεων τμηματικής καταβολής βεβαιωμένων οφειλών.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Αναστέλλεται μέχρι και την 28.09.2018 η πληρωμή των βεβαιωμένων και ληξιπρόθεσμων την 28.06.2018 οφειλών των ανωτέρω προσώπων και οντοτήτων.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u w:val="single"/>
          <w:lang w:val="el" w:eastAsia="el"/>
        </w:rPr>
        <w:t>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για Δημοσίευση στο τεύχος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Γ &amp; 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Υποστήριξης Ηλεκτρονικών Υπηρεσιών (με την παράκληση να αναρτηθεί στο διαδικτυακό τόπο της Α.Α.Δ.Ε.).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Α, Β, Ε, ΣΤ, Ζ, Η, Θ, Ι, ΙΒ, ΙΔ, ΙΕ, ΙΣΤ.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Ηλεκτρονικής Διακυβέρνησης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Δ/νση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Αυτοτελές Τμήμα Συντονισμού Μεταρρυθμιστικών Δράσεων και Επικοινωνίας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