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30/004/000/39</w:t>
      </w:r>
      <w:r>
        <w:rPr>
          <w:lang w:val="el" w:eastAsia="el"/>
        </w:rPr>
        <w:t xml:space="preserve">57 </w:t>
      </w:r>
    </w:p>
    <w:p>
      <w:pPr>
        <w:pStyle w:val="PreambelText"/>
        <w:spacing w:before="240" w:after="240"/>
        <w:rPr>
          <w:lang w:val="el" w:eastAsia="el"/>
        </w:rPr>
      </w:pPr>
      <w:r>
        <w:rPr>
          <w:b/>
          <w:bCs/>
          <w:lang w:val="el" w:eastAsia="el"/>
        </w:rPr>
        <w:t>Διαδικασία δειγματοληψίας και εξέτασης των δειγμάτων των κατασχεμένων βιομηχανοποιημένων καπνών.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119Β παρ. 8 του ν. 2960/2001 -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του ν. 3420/2005 (ΦΕΚ Α’ 298/6.12.2005), με τον οποίο κυρώθηκε η Σύμβαση Πλαίσιο του Παγκόσμιου Οργανισμού Υγείας για τον Έλεγχο του Καπνού.</w:t>
      </w:r>
    </w:p>
    <w:p>
      <w:pPr>
        <w:pStyle w:val="PreambelText"/>
        <w:spacing w:before="240" w:after="240"/>
        <w:rPr>
          <w:lang w:val="el" w:eastAsia="el"/>
        </w:rPr>
      </w:pPr>
      <w:r>
        <w:rPr>
          <w:lang w:val="el" w:eastAsia="el"/>
        </w:rPr>
        <w:t>2. Το Πρωτόκολλο για την εξάλειψη του παράνομου εμπορίου προϊόντων καπνού της Σύμβασης Πλαίσιο του Παγκόσμιου Οργανισμού Υγείας για τον Έλεγχο του Καπνού, το οποίο υιοθετήθηκε στις 12.11.2012 στη Σεούλ.</w:t>
      </w:r>
    </w:p>
    <w:p>
      <w:pPr>
        <w:pStyle w:val="PreambelText"/>
        <w:spacing w:before="240" w:after="240"/>
        <w:rPr>
          <w:lang w:val="el" w:eastAsia="el"/>
        </w:rPr>
      </w:pPr>
      <w:r>
        <w:rPr>
          <w:lang w:val="el" w:eastAsia="el"/>
        </w:rPr>
        <w:t>3. Την αριθμ. 1 πράξη του Υπουργικού Συμβουλίου της 20.1.2016 (ΥΟΔΔ 18), «Επιλογή και διορισμός Γενικού Γραμματέα της Γενικής Γραμματείας Δημοσίων Εσόδων του Υπουργείου Οικονομικών» , σε συνδυασμό με τις διατάξεις του πρώτου εδαφίου της παρ. 10 του άρθρου 41 του ν. 4389/2016, και την αριθμ. 39/3/30.11.2017 (ΦΕΚ 689 ΥΟΔΔ/20.12.2017)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αριθμ. Δ. ΟΡΓ. Α 1036960 ΕΞ 2017/10.3.2017 (ΦΕΚ Β’ 968/22.3.2017)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5. Το γεγονός ότι από την παρούσα απόφαση δεν προκαλείται δαπάνη σε βάρος του προϋπολογισμού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καθορίζονται θέματα της διαδικασίας δειγματοληψίας κατασχεμένων βιομηχανοποιημένων καπνών, της διαδικασίας εξέτασης των δειγμάτων και οριστικοποίησης των αποτελεσμάτων της εξέτασης που πραγματοποιείται στα αρμόδια εργαστήρια του Γενικού Χημείου του Κράτους (Γ.Χ.Κ.), για την εφαρμογή των διατάξεων του άρθρου 119Β του ν. 2960/2001 - Εθνικός Τελωνειακός Κώδικας.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πρόσκλησης για δειγματοληψία κατασχεμένων βιομηχανοποιημένων καπνών</w:t>
      </w:r>
    </w:p>
    <w:p>
      <w:pPr>
        <w:pStyle w:val="MainText"/>
        <w:spacing w:before="120" w:after="0"/>
        <w:rPr>
          <w:lang w:val="el" w:eastAsia="el"/>
        </w:rPr>
      </w:pPr>
      <w:r>
        <w:rPr>
          <w:b/>
          <w:bCs/>
          <w:lang w:val="el" w:eastAsia="el"/>
        </w:rPr>
        <w:t>1.</w:t>
      </w:r>
      <w:r>
        <w:rPr>
          <w:lang w:val="el" w:eastAsia="el"/>
        </w:rPr>
        <w:t xml:space="preserve"> Εντός τριάντα (30) εργασίμων ημερών από τη γνωστοποίηση στην επιχείρηση καπνικών προϊόντων της κατάσχεσης βιομηχανοποιημένων καπνών, υπάλληλοι της Γενικής Διεύθυνσης Τελωνείων και Ειδικών Φόρων Κατανάλωσης και της Γενικής Διεύθυνσης του Γενικού Χημείου του Κράτους της Ανεξάρτητης Αρχής Δημοσίων Εσόδων (ΑΑΔΕ) και εκπρόσωποι της επιχείρησης καπνικών προϊόντων, μετά από πρόσκληση της αρμόδιας Τελωνειακής Αρχής που επιδίδεται στην επιχείρηση με αποδεικτικό τουλάχιστον πέντε (5) εργάσιμες ημέρες πριν την ορισθείσα ημερομηνία δειγματοληψίας, μεταβαίνουν στην Τελωνειακή Υπηρεσία όπου φυλάσσονται τα λαθραία βιομηχανοποιημένα καπνά της επιχείρησης καπνικών προϊόντων για δειγματοληψία.</w:t>
      </w:r>
    </w:p>
    <w:p>
      <w:pPr>
        <w:pStyle w:val="MainText"/>
        <w:spacing w:before="120" w:after="0"/>
        <w:rPr>
          <w:lang w:val="el" w:eastAsia="el"/>
        </w:rPr>
      </w:pPr>
      <w:r>
        <w:rPr>
          <w:b/>
          <w:bCs/>
          <w:lang w:val="el" w:eastAsia="el"/>
        </w:rPr>
        <w:t>2.</w:t>
      </w:r>
      <w:r>
        <w:rPr>
          <w:lang w:val="el" w:eastAsia="el"/>
        </w:rPr>
        <w:t xml:space="preserve"> α) Εντός δύο (2) εργασίμων ημερών μετά την επίδοση της πρόσκλησης, της παραγράφου 1, η επιχείρηση οφείλει να ενημερώσει εγγράφως την αρμόδια Τελωνειακή Αρχή για την παρουσία ή μη εκπροσώπων της στην προγραμματισθείσα δειγματοληψία, καθώς και να γνωστοποιήσει τα στοιχεία αυτών. Σε περίπτωση που η επιχείρηση δεν ενημερώσει εγγράφως, η δειγματοληψία διενεργείται χωρίς την παρουσία εκπροσώπων της.</w:t>
      </w:r>
    </w:p>
    <w:p>
      <w:pPr>
        <w:pStyle w:val="StructureList1"/>
        <w:spacing w:before="120" w:after="0"/>
        <w:rPr>
          <w:lang w:val="el" w:eastAsia="el"/>
        </w:rPr>
      </w:pPr>
      <w:r>
        <w:rPr>
          <w:lang w:val="el" w:eastAsia="el"/>
        </w:rPr>
        <w:t>β)</w:t>
      </w:r>
      <w:r>
        <w:rPr>
          <w:lang w:val="en" w:eastAsia="en"/>
        </w:rPr>
        <w:tab/>
      </w:r>
      <w:r>
        <w:rPr>
          <w:lang w:val="el" w:eastAsia="el"/>
        </w:rPr>
        <w:t>Την ορισθείσα ημερομηνία της δειγματοληψίας, οι υπάλληλοι της ΑΑΔΕ και οι εκπρόσωποι της επιχείρησης διενεργούν, στην Τελωνειακή Υπηρεσία ή όπου αλλού φυλάσσονται τα λαθραία βιομηχανοποιημένα καπνά της επιχείρησης καπνικών προϊόντων, δειγματοληψία επί των κατασχεμένων βιομηχανοποιημένων καπνών για εργαστηριακή εξέταση.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δειγματοληψίας και εξέτασης κατασχεμένων βιομηχανοποιημένων καπνών</w:t>
      </w:r>
    </w:p>
    <w:p>
      <w:pPr>
        <w:pStyle w:val="MainText"/>
        <w:spacing w:before="120" w:after="0"/>
        <w:rPr>
          <w:lang w:val="el" w:eastAsia="el"/>
        </w:rPr>
      </w:pPr>
      <w:r>
        <w:rPr>
          <w:b/>
          <w:bCs/>
          <w:lang w:val="el" w:eastAsia="el"/>
        </w:rPr>
        <w:t>1.</w:t>
      </w:r>
      <w:r>
        <w:rPr>
          <w:lang w:val="el" w:eastAsia="el"/>
        </w:rPr>
        <w:t xml:space="preserve"> α) Η δειγματοληψία διενεργείται σύμφωνα με το Παράρτημα της παρούσας. Λαμβάνονται τέσσερα (4) δείγματα από τα οποία τα δύο προορίζονται για την Α’ εξέταση και χαρακτηρίζονται ως «Α’ εξέταση ΑΑΔΕ» και ως «Α’ εξέταση Επιχείρηση» και τα άλλα δύο δείγματα προορίζονται για την Β’ εξέταση και χαρακτηρίζονται ως «Β’ εξέταση ΑΑΔΕ» και ως «Β’ εξέταση Επιχείρηση».</w:t>
      </w:r>
    </w:p>
    <w:p>
      <w:pPr>
        <w:pStyle w:val="StructureList1"/>
        <w:spacing w:before="120" w:after="0"/>
        <w:rPr>
          <w:lang w:val="el" w:eastAsia="el"/>
        </w:rPr>
      </w:pPr>
      <w:r>
        <w:rPr>
          <w:lang w:val="el" w:eastAsia="el"/>
        </w:rPr>
        <w:t>β)</w:t>
      </w:r>
      <w:r>
        <w:rPr>
          <w:lang w:val="en" w:eastAsia="en"/>
        </w:rPr>
        <w:tab/>
      </w:r>
      <w:r>
        <w:rPr>
          <w:lang w:val="el" w:eastAsia="el"/>
        </w:rPr>
        <w:t>Προς τούτο συντάσσονται σύμφωνα με το Παράρτημα της παρούσας:</w:t>
      </w:r>
    </w:p>
    <w:p>
      <w:pPr>
        <w:pStyle w:val="StructureList1"/>
        <w:spacing w:before="120" w:after="0"/>
        <w:rPr>
          <w:lang w:val="el" w:eastAsia="el"/>
        </w:rPr>
      </w:pPr>
      <w:r>
        <w:rPr>
          <w:lang w:val="el" w:eastAsia="el"/>
        </w:rPr>
        <w:t>-</w:t>
      </w:r>
      <w:r>
        <w:rPr>
          <w:lang w:val="en" w:eastAsia="en"/>
        </w:rPr>
        <w:tab/>
      </w:r>
      <w:r>
        <w:rPr>
          <w:lang w:val="el" w:eastAsia="el"/>
        </w:rPr>
        <w:t>ένα (1) πρωτόκολλο δειγματοληψίας και</w:t>
      </w:r>
    </w:p>
    <w:p>
      <w:pPr>
        <w:pStyle w:val="StructureList1"/>
        <w:spacing w:before="120" w:after="0"/>
        <w:rPr>
          <w:lang w:val="el" w:eastAsia="el"/>
        </w:rPr>
      </w:pPr>
      <w:r>
        <w:rPr>
          <w:lang w:val="el" w:eastAsia="el"/>
        </w:rPr>
        <w:t>-</w:t>
      </w:r>
      <w:r>
        <w:rPr>
          <w:lang w:val="en" w:eastAsia="en"/>
        </w:rPr>
        <w:tab/>
      </w:r>
      <w:r>
        <w:rPr>
          <w:lang w:val="el" w:eastAsia="el"/>
        </w:rPr>
        <w:t>τέσσερα (4) δελτία δειγματοληψίας, τα οποία υπογράφονται από τους υπαλλήλους της ΑΑΔΕ που διενήργησαν τη δειγματοληψία και τον εκπρόσωπο της επιχείρησης. Ο εκπρόσωπος της επιχείρησης συνυπογράφει το πρωτόκολλο δειγματοληψίας δεσμευόμενος κατ’ αυτόν τον τρόπο ότι αποδέχεται τη διαδικασία της δειγματοληψίας ως ορθή και αντιπροσωπευτική και ότι τα δείγματα είναι σωστά σφραγισμένα.</w:t>
      </w:r>
    </w:p>
    <w:p>
      <w:pPr>
        <w:spacing w:before="240" w:after="240"/>
        <w:rPr>
          <w:lang w:val="el" w:eastAsia="el"/>
        </w:rPr>
      </w:pPr>
      <w:r>
        <w:rPr>
          <w:lang w:val="el" w:eastAsia="el"/>
        </w:rPr>
        <w:t>Κάθε δελτίο δειγματοληψίας προσαρτάται στο αντίστοιχο δείγμα.</w:t>
      </w:r>
    </w:p>
    <w:p>
      <w:pPr>
        <w:pStyle w:val="MainText"/>
        <w:spacing w:before="120" w:after="0"/>
        <w:rPr>
          <w:lang w:val="el" w:eastAsia="el"/>
        </w:rPr>
      </w:pPr>
      <w:r>
        <w:rPr>
          <w:b/>
          <w:bCs/>
          <w:lang w:val="el" w:eastAsia="el"/>
        </w:rPr>
        <w:t>2.</w:t>
      </w:r>
      <w:r>
        <w:rPr>
          <w:lang w:val="el" w:eastAsia="el"/>
        </w:rPr>
        <w:t xml:space="preserve"> Η Τελωνειακή Αρχή:</w:t>
      </w:r>
    </w:p>
    <w:p>
      <w:pPr>
        <w:pStyle w:val="StructureList1"/>
        <w:spacing w:before="120" w:after="0"/>
        <w:rPr>
          <w:lang w:val="el" w:eastAsia="el"/>
        </w:rPr>
      </w:pPr>
      <w:r>
        <w:rPr>
          <w:lang w:val="el" w:eastAsia="el"/>
        </w:rPr>
        <w:t>α)</w:t>
      </w:r>
      <w:r>
        <w:rPr>
          <w:lang w:val="en" w:eastAsia="en"/>
        </w:rPr>
        <w:tab/>
      </w:r>
      <w:r>
        <w:rPr>
          <w:lang w:val="el" w:eastAsia="el"/>
        </w:rPr>
        <w:t>Τηρεί το πρωτότυπο πρωτόκολλο δειγματοληψίας μαζί με το φάκελο της υπόθεσης.</w:t>
      </w:r>
    </w:p>
    <w:p>
      <w:pPr>
        <w:pStyle w:val="StructureList1"/>
        <w:spacing w:before="120" w:after="0"/>
        <w:rPr>
          <w:lang w:val="el" w:eastAsia="el"/>
        </w:rPr>
      </w:pPr>
      <w:r>
        <w:rPr>
          <w:lang w:val="el" w:eastAsia="el"/>
        </w:rPr>
        <w:t>β)</w:t>
      </w:r>
      <w:r>
        <w:rPr>
          <w:lang w:val="en" w:eastAsia="en"/>
        </w:rPr>
        <w:tab/>
      </w:r>
      <w:r>
        <w:rPr>
          <w:lang w:val="el" w:eastAsia="el"/>
        </w:rPr>
        <w:t>Αποστέλλει τα δύο δείγματα «Α’ εξέταση ΑΑΔΕ» και «Β’ εξέταση ΑΑΔΕ» στο Γ.Χ.Κ. - Χημική Υπηρεσία Ανατολικής Μακεδονίας και Θράκης - Τμήμα Χημικών Υπηρεσιών Σερρών για εργαστηριακή εξέταση συνοδευόμενα με φωτοτυπία του πρωτοκόλλου δειγματοληψίας.</w:t>
      </w:r>
    </w:p>
    <w:p>
      <w:pPr>
        <w:spacing w:before="240" w:after="240"/>
        <w:rPr>
          <w:lang w:val="el" w:eastAsia="el"/>
        </w:rPr>
      </w:pPr>
      <w:r>
        <w:rPr>
          <w:lang w:val="el" w:eastAsia="el"/>
        </w:rPr>
        <w:t>Το Γ.Χ.Κ. - Χημική Υπηρεσία Ανατολικής Μακεδονίας και Θράκης - Τμήμα Χημικών Υπηρεσιών Σερρών δύναται να ζητήσει από την επιχείρηση να αποστείλει γνήσια προϊόντα των κατασχεμένων βιομηχανοποιημένων καπνών εφόσον κρίνεται απαραίτητο για την εργαστηριακή εξέταση.</w:t>
      </w:r>
    </w:p>
    <w:p>
      <w:pPr>
        <w:pStyle w:val="StructureList1"/>
        <w:spacing w:before="120" w:after="0"/>
        <w:rPr>
          <w:lang w:val="el" w:eastAsia="el"/>
        </w:rPr>
      </w:pPr>
      <w:r>
        <w:rPr>
          <w:lang w:val="el" w:eastAsia="el"/>
        </w:rPr>
        <w:t>γ)</w:t>
      </w:r>
      <w:r>
        <w:rPr>
          <w:lang w:val="en" w:eastAsia="en"/>
        </w:rPr>
        <w:tab/>
      </w:r>
      <w:r>
        <w:rPr>
          <w:lang w:val="el" w:eastAsia="el"/>
        </w:rPr>
        <w:t>Παραδίδει στον εκπρόσωπο της επιχείρησης, τα δύο δείγματα «Α’ εξέταση Επιχείρηση» και «Β’ εξέταση Επιχείρηση», συνοδευόμενα με φωτοτυπία του πρωτοκόλλου δειγματοληψίας, όπου ο τελευταίος υπογράφει ότι τα παρέλαβε.</w:t>
      </w:r>
    </w:p>
    <w:p>
      <w:pPr>
        <w:pStyle w:val="StructureList1"/>
        <w:spacing w:before="120" w:after="0"/>
        <w:rPr>
          <w:lang w:val="el" w:eastAsia="el"/>
        </w:rPr>
      </w:pPr>
      <w:r>
        <w:rPr>
          <w:lang w:val="el" w:eastAsia="el"/>
        </w:rPr>
        <w:t>δ)</w:t>
      </w:r>
      <w:r>
        <w:rPr>
          <w:lang w:val="en" w:eastAsia="en"/>
        </w:rPr>
        <w:tab/>
      </w:r>
      <w:r>
        <w:rPr>
          <w:lang w:val="el" w:eastAsia="el"/>
        </w:rPr>
        <w:t>Σε περίπτωση που κατά τη δειγματοληψία δεν παρίσταται εκπρόσωπος της επιχείρησης, η Τελωνειακή Αρχή αποστέλλει τα δύο δείγματα «Α’ εξέταση Επιχείρηση» και «Β’ εξέταση Επιχείρηση» μαζί με φωτοτυπία του πρωτοκόλλου δειγματοληψίας, στην Τελωνειακή Υπηρεσία στη χωρική αρμοδιότητα της οποίας βρίσκεται η έδρα της επιχείρησης, προκειμένου να μεριμνήσει για την παράδοσή τους στην επιχείρηση με αποδεικτικό.</w:t>
      </w:r>
    </w:p>
    <w:p>
      <w:pPr>
        <w:pStyle w:val="MainText"/>
        <w:spacing w:before="120" w:after="0"/>
        <w:rPr>
          <w:lang w:val="el" w:eastAsia="el"/>
        </w:rPr>
      </w:pPr>
      <w:r>
        <w:rPr>
          <w:b/>
          <w:bCs/>
          <w:lang w:val="el" w:eastAsia="el"/>
        </w:rPr>
        <w:t>3.</w:t>
      </w:r>
      <w:r>
        <w:rPr>
          <w:lang w:val="el" w:eastAsia="el"/>
        </w:rPr>
        <w:t xml:space="preserve"> Όλα τα δείγματα εξετάζονται ως προς τη γνησιότητα των βιομηχανοποιημένων καπνών σε χρονικό διάστημα τριών (3) μηνών συνολικά. Τα δείγματα «Α’ εξέταση ΑΑΔΕ» και «Β’ εξέταση ΑΑΔΕ» εξετάζονται στο Γ.Χ.Κ. - Χημική Υπηρεσία Ανατολικής Μακεδονίας και Θράκης - Τμήμα Χημικών Υπηρεσιών Σερρών:</w:t>
      </w:r>
    </w:p>
    <w:p>
      <w:pPr>
        <w:spacing w:before="240" w:after="240"/>
        <w:rPr>
          <w:lang w:val="el" w:eastAsia="el"/>
        </w:rPr>
      </w:pPr>
      <w:r>
        <w:rPr>
          <w:lang w:val="el" w:eastAsia="el"/>
        </w:rPr>
        <w:t>α)Αρχικά εξετάζονται το δείγμα «Α’ εξέταση ΑΑΔΕ» στο Γ.Χ.Κ. - Χημική Υπηρεσία Ανατολικής Μακεδονίας και Θράκης - Τμήμα Χημικών Υπηρεσιών Σερρών και τα δύο δείγματα της επιχείρησης σε εργαστήριο επιλογής της. Οι αντίστοιχες εκθέσεις εξέτασης αποστέλλονται από το Γ.Χ.Κ. - Χημική Υπηρεσία Ανατολικής Μακεδονίας και Θράκης - Τμήμα Χημικών Υπηρεσιών Σερρών και από την επιχείρηση στην αρμόδια Τελωνειακή Αρχή εντός πέντε (5) εργασίμων ημερών από την ημερομηνία ολοκλήρωσης της εξέτασης των δειγμάτων.</w:t>
      </w:r>
    </w:p>
    <w:p>
      <w:pPr>
        <w:pStyle w:val="StructureList1"/>
        <w:spacing w:before="120" w:after="0"/>
        <w:rPr>
          <w:lang w:val="el" w:eastAsia="el"/>
        </w:rPr>
      </w:pPr>
      <w:r>
        <w:rPr>
          <w:lang w:val="el" w:eastAsia="el"/>
        </w:rPr>
        <w:t>β)</w:t>
      </w:r>
      <w:r>
        <w:rPr>
          <w:lang w:val="en" w:eastAsia="en"/>
        </w:rPr>
        <w:tab/>
      </w:r>
      <w:r>
        <w:rPr>
          <w:lang w:val="el" w:eastAsia="el"/>
        </w:rPr>
        <w:t>Εάν δεν υπάρχει διαφορά αποτελεσμάτων μεταξύ των εκθέσεων εξέτασης των δειγμάτων «Α’ εξέταση ΑΑΔΕ» και των δειγμάτων της επιχείρησης «Α’ εξέταση Επιχείρηση» και «Β’ εξέταση Επιχείρηση», το αποτέλεσμα της εξέτασης του δείγματος «Α’ εξέταση ΑΑΔΕ» θεωρείται οριστικό και η αρμόδια Τελωνειακή Αρχή το γνωστοποιεί στην επιχείρηση και στο Γ.Χ.Κ.</w:t>
      </w:r>
    </w:p>
    <w:p>
      <w:pPr>
        <w:pStyle w:val="StructureList1"/>
        <w:spacing w:before="120" w:after="0"/>
        <w:rPr>
          <w:lang w:val="el" w:eastAsia="el"/>
        </w:rPr>
      </w:pPr>
      <w:r>
        <w:rPr>
          <w:lang w:val="el" w:eastAsia="el"/>
        </w:rPr>
        <w:t>γ)</w:t>
      </w:r>
      <w:r>
        <w:rPr>
          <w:lang w:val="en" w:eastAsia="en"/>
        </w:rPr>
        <w:tab/>
      </w:r>
      <w:r>
        <w:rPr>
          <w:lang w:val="el" w:eastAsia="el"/>
        </w:rPr>
        <w:t>Σε περίπτωση διαφοράς αποτελεσμάτων μεταξύ των εκθέσεων εξέτασης, αφενός του δείγματος «Α’ εξέταση ΑΑΔΕ» και αφετέρου των δειγμάτων «Α’ εξέταση Επιχείρηση» και «Β’ εξέταση Επιχείρηση», η αρμόδια Τελωνειακή Αρχή ενημερώνει εγγράφως την επιχείρηση με αποδεικτικό επίδοσης, αποστέλλοντας αντίγραφα των εκθέσεων της επιχείρησης στο Γ.Χ.Κ. - Χημική Υπηρεσία Ανατολικής Μακεδονίας και Θράκης - Τμήμα Χημικών Υπηρεσιών Σερρών και αντίστοιχα αντίγραφο της έκθεσης του Γ.Χ.Κ. στην επιχείρηση. Σε περίπτωση που η επιχείρηση αμφισβητεί τα εργαστηριακά αποτελέσματα ή τη γνωμάτευση της έκθεσης εξέτασης του δείγματος «Α’ εξέταση ΑΑΔΕ» του Γ.Χ.Κ. μπορεί, εντός δύο (2) εργασίμων ημερών από την επίδοση σε αυτήν της έκθεσης εξέτασης του δείγματος «Α’ εξέταση ΑΑΔΕ», να υποβάλλει στην αρμόδια Τελωνειακή Αρχή αίτηση, για εξέταση του δείγματος «Β’ εξέταση ΑΑΔΕ» αναφέροντας εάν επιθυμεί ή όχι παράσταση εκπροσώπου της και δηλώνοντας τα στοιχεία του. Σε περίπτωση μη υποβολής σχετικής αίτησης εντός του χρονικού διαστήματος των δύο (2) εργασίμων ημερών, το αποτέλεσμα της εξέτασης του δείγματος «Α’ εξέταση ΑΑΔΕ» καθίσταται οριστικό. Για την εξέταση του δείγματος «Β’ εξέταση ΑΑΔΕ» (κατ’ έφεση εξέταση), εφαρμόζεται ανάλογα η διαδικασία του άρθρου 19 του Κώδικα Τροφίμων Ποτών και Αντικειμένων Κοινής Χρήσης.</w:t>
      </w:r>
    </w:p>
    <w:p>
      <w:pPr>
        <w:pStyle w:val="StructureList1"/>
        <w:spacing w:before="120" w:after="0"/>
        <w:rPr>
          <w:lang w:val="el" w:eastAsia="el"/>
        </w:rPr>
      </w:pPr>
      <w:r>
        <w:rPr>
          <w:lang w:val="el" w:eastAsia="el"/>
        </w:rPr>
        <w:t>δ)</w:t>
      </w:r>
      <w:r>
        <w:rPr>
          <w:lang w:val="en" w:eastAsia="en"/>
        </w:rPr>
        <w:tab/>
      </w:r>
      <w:r>
        <w:rPr>
          <w:lang w:val="el" w:eastAsia="el"/>
        </w:rPr>
        <w:t>Η αρμόδια Τελωνειακή Αρχή ειδοποιεί σχετικά με την αίτηση της επιχείρησης το Γ.Χ.Κ. - Χημική Υπηρεσία Ανατολικής Μακεδονίας και Θράκης - Τμήμα Χημικών Υπηρεσιών Σερρών. Ο εκπρόσωπος της εταιρείας που παρίσταται κατά την κατ’ έφεση εξέταση δύναται να έχει μία από τις ειδικότητες, που αναφέρονται στο ν. 4254/2014 (Άρθρο πρώτο, υποπαράγραφος ΣΤ.7, 3α, β).</w:t>
      </w:r>
    </w:p>
    <w:p>
      <w:pPr>
        <w:pStyle w:val="StructureList1"/>
        <w:spacing w:before="120" w:after="0"/>
        <w:rPr>
          <w:lang w:val="el" w:eastAsia="el"/>
        </w:rPr>
      </w:pPr>
      <w:r>
        <w:rPr>
          <w:lang w:val="el" w:eastAsia="el"/>
        </w:rPr>
        <w:t>ε)</w:t>
      </w:r>
      <w:r>
        <w:rPr>
          <w:lang w:val="en" w:eastAsia="en"/>
        </w:rPr>
        <w:tab/>
      </w:r>
      <w:r>
        <w:rPr>
          <w:lang w:val="el" w:eastAsia="el"/>
        </w:rPr>
        <w:t>Εάν ο εκπρόσωπος της επιχείρησης δεν προσέλθει κατά την ορισθείσα από το Τμήμα Χημικών Υπηρεσιών Σερρών ημερομηνία για την εξέταση του δείγματος «Β’ εξέταση ΑΑΔΕ», η κατ’ έφεση εξέταση πραγματοποιείται χωρίς την παρουσία του.</w:t>
      </w:r>
    </w:p>
    <w:p>
      <w:pPr>
        <w:pStyle w:val="StructureList1"/>
        <w:spacing w:before="120" w:after="0"/>
        <w:rPr>
          <w:lang w:val="el" w:eastAsia="el"/>
        </w:rPr>
      </w:pPr>
      <w:r>
        <w:rPr>
          <w:lang w:val="el" w:eastAsia="el"/>
        </w:rPr>
        <w:t>στ)</w:t>
      </w:r>
      <w:r>
        <w:rPr>
          <w:lang w:val="en" w:eastAsia="en"/>
        </w:rPr>
        <w:tab/>
      </w:r>
      <w:r>
        <w:rPr>
          <w:lang w:val="el" w:eastAsia="el"/>
        </w:rPr>
        <w:t>Η υπόθεση παραπέμπεται στο Ανώτατο Χημικό Συμβούλιο (ΑΧΣ) για γνωμοδότηση:</w:t>
      </w:r>
    </w:p>
    <w:p>
      <w:pPr>
        <w:pStyle w:val="StructureList1"/>
        <w:spacing w:before="120" w:after="0"/>
        <w:rPr>
          <w:lang w:val="el" w:eastAsia="el"/>
        </w:rPr>
      </w:pPr>
      <w:r>
        <w:rPr>
          <w:lang w:val="el" w:eastAsia="el"/>
        </w:rPr>
        <w:t>αα)</w:t>
      </w:r>
      <w:r>
        <w:rPr>
          <w:lang w:val="en" w:eastAsia="en"/>
        </w:rPr>
        <w:tab/>
      </w:r>
      <w:r>
        <w:rPr>
          <w:lang w:val="el" w:eastAsia="el"/>
        </w:rPr>
        <w:t>Σε περίπτωση που υπάρχει διαφορά αποτελέσματος ή/και γνωμάτευσης μεταξύ των εκθέσεων εξέτασης των δειγμάτων «Α’ εξέταση ΑΑΔΕ» και «Β’ εξέταση ΑΑΔΕ»,</w:t>
      </w:r>
    </w:p>
    <w:p>
      <w:pPr>
        <w:pStyle w:val="StructureList1"/>
        <w:spacing w:before="120" w:after="0"/>
        <w:rPr>
          <w:lang w:val="el" w:eastAsia="el"/>
        </w:rPr>
      </w:pPr>
      <w:r>
        <w:rPr>
          <w:lang w:val="el" w:eastAsia="el"/>
        </w:rPr>
        <w:t>ββ)</w:t>
      </w:r>
      <w:r>
        <w:rPr>
          <w:lang w:val="en" w:eastAsia="en"/>
        </w:rPr>
        <w:tab/>
      </w:r>
      <w:r>
        <w:rPr>
          <w:lang w:val="el" w:eastAsia="el"/>
        </w:rPr>
        <w:t>Εάν o παριστάμενος εκπρόσωπος της επιχείρησης, διαφωνεί με τα αποτελέσματα της κατ’ έφεση εξέτασης, ή με τις μεθόδους που εφαρμόστηκαν κατά την εξέταση, οπότε δύναται να ζητήσει εγγράφως, την ημέρα της κατ’ έφεση εξέτασης, την παραπομπή της υπόθεσης στο Ανώτατο Χημικό Συμβούλιο για γνωμοδότηση και να δηλώσει εάν η επιχείρηση επιθυμεί να παραστεί εκπρόσωπός της στο ΑΧΣ, καταβάλλοντας και το προβλεπόμενο από τη νομοθεσία παράβολο σύμφωνα με το άρθρο 4 της παρούσας.</w:t>
      </w:r>
    </w:p>
    <w:p>
      <w:pPr>
        <w:pStyle w:val="StructureList1"/>
        <w:spacing w:before="120" w:after="0"/>
        <w:rPr>
          <w:lang w:val="el" w:eastAsia="el"/>
        </w:rPr>
      </w:pPr>
      <w:r>
        <w:rPr>
          <w:lang w:val="el" w:eastAsia="el"/>
        </w:rPr>
        <w:t>ζ)</w:t>
      </w:r>
      <w:r>
        <w:rPr>
          <w:lang w:val="en" w:eastAsia="en"/>
        </w:rPr>
        <w:tab/>
      </w:r>
      <w:r>
        <w:rPr>
          <w:lang w:val="el" w:eastAsia="el"/>
        </w:rPr>
        <w:t>Το Τμήμα Χημικών Υπηρεσιών Σερρών διαβιβάζει τον φάκελο της υπόθεσης στην Διεύθυνση Ενεργειακών Βιομηχανικών και Χημικών Προϊόντων του Γ.Χ.Κ., προκειμένου να μεριμνήσει για την παραπομπή της υπόθεσης στο ΑΧΣ και ενημερώνει σχετικά την αρμόδια Τελωνειακή Αρχή.</w:t>
      </w:r>
    </w:p>
    <w:p>
      <w:pPr>
        <w:spacing w:before="240" w:after="240"/>
        <w:rPr>
          <w:lang w:val="el" w:eastAsia="el"/>
        </w:rPr>
      </w:pPr>
      <w:r>
        <w:rPr>
          <w:lang w:val="el" w:eastAsia="el"/>
        </w:rPr>
        <w:t>Σε περίπτωση που η επιχείρηση διαφωνεί με τη γνωμοδότηση του ΑΧΣ, έχει το δικαίωμα να καταθέσει στο ΑΧΣ αίτηση θεραπείας σύμφωνα με τις διαδικασίες που προβλέπονται από τον Κώδικα Διοικητικής Διαδικασίας, άλλως η απόφαση του ΑΧΣ καθίσταται τελεσίδικη. Η αρμόδια επιτελική Διεύθυνση του Γ.Χ.Κ. αποστέλλει την απόφαση του ΑΧΣ στο Τμήμα Χημικών Υπηρεσιών Σερρών, το οποίο την γνωστοποιεί στην αρμόδια Τελωνειακή Αρχή μαζί με την έκθεση εξέτασης του δείγματος «Β’ εξέταση ΑΑΔΕ».</w:t>
      </w:r>
    </w:p>
    <w:p>
      <w:pPr>
        <w:pStyle w:val="StructureList1"/>
        <w:spacing w:before="120" w:after="0"/>
        <w:rPr>
          <w:lang w:val="el" w:eastAsia="el"/>
        </w:rPr>
      </w:pPr>
      <w:r>
        <w:rPr>
          <w:lang w:val="el" w:eastAsia="el"/>
        </w:rPr>
        <w:t>η)</w:t>
      </w:r>
      <w:r>
        <w:rPr>
          <w:lang w:val="en" w:eastAsia="en"/>
        </w:rPr>
        <w:tab/>
      </w:r>
      <w:r>
        <w:rPr>
          <w:lang w:val="el" w:eastAsia="el"/>
        </w:rPr>
        <w:t>Εάν η υπόθεση δεν παραπεμφθεί στο Ανώτατο Χημικό Συμβούλιο, η γνωμάτευση της έκθεσης εξέτασης του δείγματος «Β’ εξέταση ΑΑΔΕ», θεωρείται οριστική και τελεσίδικη και η επιχείρηση οφείλει να την αποδεχθεί, χωρίς καμία άλλη διαδικασία διοικητικής προσβολής ή αίτησης θεραπείας.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Παράβολα</w:t>
      </w:r>
    </w:p>
    <w:p>
      <w:pPr>
        <w:spacing w:before="240" w:after="240"/>
        <w:rPr>
          <w:lang w:val="el" w:eastAsia="el"/>
        </w:rPr>
      </w:pPr>
      <w:r>
        <w:rPr>
          <w:lang w:val="el" w:eastAsia="el"/>
        </w:rPr>
        <w:t>Τα παράβολα της κατ’ έφεση εξέτασης και της παραπομπής της υπόθεσης στο Ανώτατο Χημικό Συμβούλιο βαρύνουν την επιχείρηση, προκαταβάλλονται και προβλέπονται στην κοινή υπουργική απόφαση 3011238/6397/0078/1998 (ΦΕΚ 607/Β’/1998) ως ισχύει.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Παράρτημα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απόφαση ισχύει από τη δημοσίευσή της.</w:t>
      </w:r>
    </w:p>
    <w:p>
      <w:pPr>
        <w:spacing w:before="240" w:after="240"/>
        <w:rPr>
          <w:lang w:val="el" w:eastAsia="el"/>
        </w:rPr>
      </w:pPr>
      <w:r>
        <w:rPr>
          <w:b/>
          <w:bCs/>
          <w:u w:val="single"/>
          <w:lang w:val="el" w:eastAsia="el"/>
        </w:rPr>
        <w:t>ΠΑΡΑΡΤΗΜΑ</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ΟΔΗΓΙΕΣ ΔΕΙΓΜΑΤΟΛΗΨΙΑΣ ΚΑΤΑΣΧΕΜΕΝΩΝ ΒΙΟΜΗΧΑΝΟΠΟΙΗΜΕΝΩΝ ΚΑΠΝΩΝ</w:t>
      </w:r>
    </w:p>
    <w:p>
      <w:pPr>
        <w:spacing w:before="240" w:after="240"/>
        <w:rPr>
          <w:lang w:val="el" w:eastAsia="el"/>
        </w:rPr>
      </w:pPr>
      <w:r>
        <w:rPr>
          <w:lang w:val="el" w:eastAsia="el"/>
        </w:rPr>
        <w:t xml:space="preserve">1. </w:t>
      </w:r>
      <w:r>
        <w:rPr>
          <w:b/>
          <w:bCs/>
          <w:lang w:val="el" w:eastAsia="el"/>
        </w:rPr>
        <w:t>ΣΚΟΠΟΣ</w:t>
      </w:r>
    </w:p>
    <w:p>
      <w:pPr>
        <w:spacing w:before="240" w:after="240"/>
        <w:rPr>
          <w:lang w:val="el" w:eastAsia="el"/>
        </w:rPr>
      </w:pPr>
      <w:r>
        <w:rPr>
          <w:lang w:val="el" w:eastAsia="el"/>
        </w:rPr>
        <w:t>Με το παρόν παρέχονται κατευθυντήριες οδηγίες που αφορούν στον τρόπο δειγματοληψίας, κατασχεμένων βιομηχανοποιημένων καπνών για εργαστηριακή εξέταση σύμφωνα με τα οριζόμενα στην παρούσα Απόφαση.</w:t>
      </w:r>
    </w:p>
    <w:p>
      <w:pPr>
        <w:spacing w:before="240" w:after="240"/>
        <w:rPr>
          <w:lang w:val="el" w:eastAsia="el"/>
        </w:rPr>
      </w:pPr>
      <w:r>
        <w:rPr>
          <w:lang w:val="el" w:eastAsia="el"/>
        </w:rPr>
        <w:t xml:space="preserve">2. </w:t>
      </w:r>
      <w:r>
        <w:rPr>
          <w:b/>
          <w:bCs/>
          <w:lang w:val="el" w:eastAsia="el"/>
        </w:rPr>
        <w:t>ΠΕΔΙΟ ΕΦΑΡΜΟΓΗΣ</w:t>
      </w:r>
    </w:p>
    <w:p>
      <w:pPr>
        <w:spacing w:before="240" w:after="240"/>
        <w:rPr>
          <w:lang w:val="el" w:eastAsia="el"/>
        </w:rPr>
      </w:pPr>
      <w:r>
        <w:rPr>
          <w:lang w:val="el" w:eastAsia="el"/>
        </w:rPr>
        <w:t>Οι δειγματοληψίες σύμφωνα με την παρούσα οδηγία διενεργούνται επί κατασχεμένων βιομηχανοποιημένων καπνών πενήντα χιλιάδων (50.000) τεμαχίων και άνω, που εμπίπτουν στις διατάξεις του Νόμου 2960/2001 - Εθνικός Τελωνειακός Κώδικας άρθρο 119B.</w:t>
      </w:r>
    </w:p>
    <w:p>
      <w:pPr>
        <w:spacing w:before="240" w:after="240"/>
        <w:rPr>
          <w:lang w:val="el" w:eastAsia="el"/>
        </w:rPr>
      </w:pPr>
      <w:r>
        <w:rPr>
          <w:lang w:val="el" w:eastAsia="el"/>
        </w:rPr>
        <w:t xml:space="preserve">3. </w:t>
      </w:r>
      <w:r>
        <w:rPr>
          <w:b/>
          <w:bCs/>
          <w:lang w:val="el" w:eastAsia="el"/>
        </w:rPr>
        <w:t>ΔΙΑΔΙΚΑΣΙΑ</w:t>
      </w:r>
    </w:p>
    <w:p>
      <w:pPr>
        <w:spacing w:before="240" w:after="240"/>
        <w:rPr>
          <w:lang w:val="el" w:eastAsia="el"/>
        </w:rPr>
      </w:pPr>
      <w:r>
        <w:rPr>
          <w:lang w:val="el" w:eastAsia="el"/>
        </w:rPr>
        <w:t xml:space="preserve">3.1 </w:t>
      </w:r>
      <w:r>
        <w:rPr>
          <w:b/>
          <w:bCs/>
          <w:lang w:val="el" w:eastAsia="el"/>
        </w:rPr>
        <w:t>Δειγματοληψία τσιγάρων</w:t>
      </w:r>
    </w:p>
    <w:p>
      <w:pPr>
        <w:spacing w:before="240" w:after="240"/>
        <w:rPr>
          <w:lang w:val="el" w:eastAsia="el"/>
        </w:rPr>
      </w:pPr>
      <w:r>
        <w:rPr>
          <w:lang w:val="el" w:eastAsia="el"/>
        </w:rPr>
        <w:t>Η δειγματοληψία διενεργείται κατά τρόπο ανάλογο με το πρότυπο ISO 8243:2013 ως ισχύει.</w:t>
      </w:r>
    </w:p>
    <w:p>
      <w:pPr>
        <w:spacing w:before="240" w:after="240"/>
        <w:rPr>
          <w:lang w:val="el" w:eastAsia="el"/>
        </w:rPr>
      </w:pPr>
      <w:r>
        <w:rPr>
          <w:lang w:val="el" w:eastAsia="el"/>
        </w:rPr>
        <w:t>Από κάθε προϊόν λαμβάνονται τέσσερα (4) δείγματα από τα οποία, τα δύο δείγματα προορίζονται για την Α' εξέταση και χαρακτηρίζονται ως «Α' εξέταση ΑΑΔΕ» και ως «Α' εξέταση Επιχείρηση» και τα άλλα δύο δείγματα προορίζονται για την B' εξέταση και χαρακτηρίζονται ως «B' εξέταση ΑΑΔΕ» και ως «B' εξέταση Επιχείρηση».</w:t>
      </w:r>
    </w:p>
    <w:p>
      <w:pPr>
        <w:spacing w:before="240" w:after="240"/>
        <w:rPr>
          <w:lang w:val="el" w:eastAsia="el"/>
        </w:rPr>
      </w:pPr>
      <w:r>
        <w:rPr>
          <w:lang w:val="el" w:eastAsia="el"/>
        </w:rPr>
        <w:t>Τα δείγματα συσκευάζονται, σφραγίζονται και, τοποθετείται επ' αυτών το αντίστοιχο δελτίο δειγματοληψίας υπογεγραμμένο από τους παρόντες εκπροσώπους της Ανεξάρτητης Αρχής Δημοσίων Εσόδων (ΑΑΔΕ) - Γενικής Διεύθυνσης Τελωνείων και Ειδικών Φόρων Κατανάλωσης και Γενικής Διεύθυνσης του Γενικού Χημείου του Κράτουςκαι της επιχείρησης καπνικών προϊόντων ως εξής:</w:t>
      </w:r>
    </w:p>
    <w:p>
      <w:pPr>
        <w:spacing w:before="240" w:after="240"/>
        <w:rPr>
          <w:lang w:val="el" w:eastAsia="el"/>
        </w:rPr>
      </w:pPr>
      <w:r>
        <w:rPr>
          <w:lang w:val="el" w:eastAsia="el"/>
        </w:rPr>
        <w:t>^ δείγμα «Α' εξέταση ΑΑΔΕ»</w:t>
      </w:r>
    </w:p>
    <w:p>
      <w:pPr>
        <w:spacing w:before="240" w:after="240"/>
        <w:rPr>
          <w:lang w:val="el" w:eastAsia="el"/>
        </w:rPr>
      </w:pPr>
      <w:r>
        <w:rPr>
          <w:lang w:val="el" w:eastAsia="el"/>
        </w:rPr>
        <w:t>^ δείγμα «Α' εξέταση Επιχείρηση»</w:t>
      </w:r>
    </w:p>
    <w:p>
      <w:pPr>
        <w:spacing w:before="240" w:after="240"/>
        <w:rPr>
          <w:lang w:val="el" w:eastAsia="el"/>
        </w:rPr>
      </w:pPr>
      <w:r>
        <w:rPr>
          <w:lang w:val="el" w:eastAsia="el"/>
        </w:rPr>
        <w:t>^ δείγμα «B' εξέταση ΑΑΔΕ»</w:t>
      </w:r>
    </w:p>
    <w:p>
      <w:pPr>
        <w:spacing w:before="240" w:after="240"/>
        <w:rPr>
          <w:lang w:val="el" w:eastAsia="el"/>
        </w:rPr>
      </w:pPr>
      <w:r>
        <w:rPr>
          <w:lang w:val="el" w:eastAsia="el"/>
        </w:rPr>
        <w:t>^ δείγμα «B' εξέταση Επιχείρηση».</w:t>
      </w:r>
    </w:p>
    <w:p>
      <w:pPr>
        <w:spacing w:before="240" w:after="240"/>
        <w:rPr>
          <w:lang w:val="el" w:eastAsia="el"/>
        </w:rPr>
      </w:pPr>
      <w:r>
        <w:rPr>
          <w:lang w:val="el" w:eastAsia="el"/>
        </w:rPr>
        <w:t xml:space="preserve">3.2 </w:t>
      </w:r>
      <w:r>
        <w:rPr>
          <w:b/>
          <w:bCs/>
          <w:lang w:val="el" w:eastAsia="el"/>
        </w:rPr>
        <w:t>Δειγματοληψία άλλων καπνικών προϊόντων:</w:t>
      </w:r>
    </w:p>
    <w:p>
      <w:pPr>
        <w:spacing w:before="240" w:after="240"/>
        <w:rPr>
          <w:lang w:val="el" w:eastAsia="el"/>
        </w:rPr>
      </w:pPr>
      <w:r>
        <w:rPr>
          <w:lang w:val="el" w:eastAsia="el"/>
        </w:rPr>
        <w:t>Η δειγματοληψία διενεργείται κατά τρόπο ανάλογο με το πρότυπο ISO 15592-1 / 2001 ως ισχύει. Η σήμανση, η συσκευασία και η σφράγιση των δειγμάτων πραγματοποιείται σύμφωνα με τη διαδικασία όπως ανωτέρω της παραγράφου 3.1.</w:t>
      </w:r>
    </w:p>
    <w:p>
      <w:pPr>
        <w:spacing w:before="240" w:after="240"/>
        <w:rPr>
          <w:lang w:val="el" w:eastAsia="el"/>
        </w:rPr>
      </w:pPr>
      <w:r>
        <w:rPr>
          <w:lang w:val="el" w:eastAsia="el"/>
        </w:rPr>
        <w:t xml:space="preserve">3.3 </w:t>
      </w:r>
      <w:r>
        <w:rPr>
          <w:b/>
          <w:bCs/>
          <w:lang w:val="el" w:eastAsia="el"/>
        </w:rPr>
        <w:t>Πρωτόκολλο δειγματοληψίας</w:t>
      </w:r>
    </w:p>
    <w:p>
      <w:pPr>
        <w:spacing w:before="240" w:after="240"/>
        <w:rPr>
          <w:lang w:val="el" w:eastAsia="el"/>
        </w:rPr>
      </w:pPr>
      <w:r>
        <w:rPr>
          <w:lang w:val="el" w:eastAsia="el"/>
        </w:rPr>
        <w:t>Κατά τη δειγματοληψία συμπληρώνεται το «ΠΡΩΤΟΚΟΛΛΟ ΔΕΙΓΜΑΤΟΛΗΨΙΑΣ ΚΑΤΑΣΧΕΜΕΝΩΝ BIΟΜΗΧΑΝΟΠΟIΗΜΕΝΩΝ ΚΑΠΝΩΝ» και υπογράφεται από τους εκπροσώπους της Ανεξάρτητης Αρχής Δημοσίων Εσόδων (ΑΑΔΕ) και της επιχείρησης καπνικών προϊόντων εφόσον παρίσταται.</w:t>
      </w:r>
    </w:p>
    <w:p>
      <w:pPr>
        <w:spacing w:before="240" w:after="240"/>
        <w:rPr>
          <w:lang w:val="el" w:eastAsia="el"/>
        </w:rPr>
      </w:pPr>
      <w:r>
        <w:rPr>
          <w:lang w:val="el" w:eastAsia="el"/>
        </w:rPr>
        <w:t>Η Τελωνειακή Αρχή:</w:t>
      </w:r>
    </w:p>
    <w:p>
      <w:pPr>
        <w:pStyle w:val="StructureList1"/>
        <w:spacing w:before="120" w:after="0"/>
        <w:rPr>
          <w:lang w:val="el" w:eastAsia="el"/>
        </w:rPr>
      </w:pPr>
      <w:r>
        <w:rPr>
          <w:lang w:val="el" w:eastAsia="el"/>
        </w:rPr>
        <w:t>α)</w:t>
      </w:r>
      <w:r>
        <w:rPr>
          <w:lang w:val="en" w:eastAsia="en"/>
        </w:rPr>
        <w:tab/>
      </w:r>
      <w:r>
        <w:rPr>
          <w:lang w:val="el" w:eastAsia="el"/>
        </w:rPr>
        <w:t>τηρείτο πρωτότυπο πρωτόκολλο δειγματοληψίας μαζί με το φάκελο της υπόθεσης</w:t>
      </w:r>
    </w:p>
    <w:p>
      <w:pPr>
        <w:pStyle w:val="StructureList1"/>
        <w:spacing w:before="120" w:after="0"/>
        <w:rPr>
          <w:lang w:val="el" w:eastAsia="el"/>
        </w:rPr>
      </w:pPr>
      <w:r>
        <w:rPr>
          <w:lang w:val="el" w:eastAsia="el"/>
        </w:rPr>
        <w:t>β)</w:t>
      </w:r>
      <w:r>
        <w:rPr>
          <w:lang w:val="en" w:eastAsia="en"/>
        </w:rPr>
        <w:tab/>
      </w:r>
      <w:r>
        <w:rPr>
          <w:lang w:val="el" w:eastAsia="el"/>
        </w:rPr>
        <w:t>αποστέλλει τα δύο δείγματα «Α' εξέταση ΑΑΔΕ» και «B' εξέταση ΑΑΔΕ» στο Γενικό Χημείο του Κράτους (Γ.Χ.Κ.) - Χημική Υπηρεσία Ανατολικής Μακεδονίας και Θράκης - Τμήμα Χημικών Υπηρεσιών Σερρών για εργαστηριακή εξέταση συνοδευόμενα με φωτοτυπία του πρωτοκόλλου δειγματοληψίας.</w:t>
      </w:r>
    </w:p>
    <w:p>
      <w:pPr>
        <w:pStyle w:val="StructureList1"/>
        <w:spacing w:before="120" w:after="0"/>
        <w:rPr>
          <w:lang w:val="el" w:eastAsia="el"/>
        </w:rPr>
      </w:pPr>
      <w:r>
        <w:rPr>
          <w:lang w:val="el" w:eastAsia="el"/>
        </w:rPr>
        <w:t>γ)</w:t>
      </w:r>
      <w:r>
        <w:rPr>
          <w:lang w:val="en" w:eastAsia="en"/>
        </w:rPr>
        <w:tab/>
      </w:r>
      <w:r>
        <w:rPr>
          <w:lang w:val="el" w:eastAsia="el"/>
        </w:rPr>
        <w:t>παραδίδει στον εκπρόσωπο της επιχείρησης με αποδεικτικό επίδοσης τα δύο δείγματα «Α' εξέταση Επιχείρηση» και «B' εξέταση Επιχείρηση» συνοδευόμενα με φωτοτυπία του πρωτοκόλλου δειγματοληψίας.</w:t>
      </w:r>
    </w:p>
    <w:p>
      <w:pPr>
        <w:spacing w:before="240" w:after="240"/>
        <w:rPr>
          <w:lang w:val="el" w:eastAsia="el"/>
        </w:rPr>
      </w:pPr>
      <w:r>
        <w:rPr>
          <w:lang w:val="el" w:eastAsia="el"/>
        </w:rPr>
        <w:t>Σε περίπτωση που κατά τη δειγματοληψία δεν παρίσταται εκπρόσωπος της επιχείρησης, η Τελωνειακή Αρχή αποστέλλει τα δύο δείγματα «Α' εξέταση Επιχείρηση» και «B' εξέταση Επιχείρηση», συνοδευόμενα με φωτοτυπία του πρωτοκόλλου δειγματοληψίας, στην Τελωνειακή Υπηρεσία στη χωρική αρμοδιότητα της οποίας βρίσκεται η έδρα της επιχείρησης, προκειμένου να μεριμνήσει για την παράδοσή τους στην επιχείρηση με αποδεικτικό επίδοσης.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ΠΡΩΤΟΚΟΛΛΟ ΔΕΙΓΜΑΤΟΛΗΨΙΑΣ ΚΑΤΑΣΧΕΜΕΝΩΝ ΒΙΟΜΗΧΑΝΟΠΟΙΗΜΕΝΩΝ ΚΑΠΝΩΝ</w:t>
      </w:r>
    </w:p>
    <w:p>
      <w:pPr>
        <w:spacing w:before="240" w:after="240"/>
        <w:rPr>
          <w:lang w:val="el" w:eastAsia="el"/>
        </w:rPr>
      </w:pPr>
      <w:r>
        <w:rPr>
          <w:b/>
          <w:bCs/>
          <w:lang w:val="el" w:eastAsia="el"/>
        </w:rPr>
        <w:t xml:space="preserve">Ημ/νία Δειγματοληψίας: </w:t>
      </w:r>
    </w:p>
    <w:p>
      <w:pPr>
        <w:spacing w:before="240" w:after="240"/>
        <w:rPr>
          <w:lang w:val="el" w:eastAsia="el"/>
        </w:rPr>
      </w:pPr>
      <w:r>
        <w:rPr>
          <w:b/>
          <w:bCs/>
          <w:lang w:val="el" w:eastAsia="el"/>
        </w:rPr>
        <w:t xml:space="preserve">Τοπος Δειγματοληψίας: </w:t>
      </w:r>
    </w:p>
    <w:p>
      <w:pPr>
        <w:spacing w:before="240" w:after="240"/>
        <w:rPr>
          <w:lang w:val="el" w:eastAsia="el"/>
        </w:rPr>
      </w:pPr>
      <w:r>
        <w:rPr>
          <w:b/>
          <w:bCs/>
          <w:lang w:val="el" w:eastAsia="el"/>
        </w:rPr>
        <w:t xml:space="preserve">α/α Δείγματος: </w:t>
      </w:r>
    </w:p>
    <w:p>
      <w:pPr>
        <w:spacing w:before="240" w:after="240"/>
        <w:rPr>
          <w:lang w:val="el" w:eastAsia="el"/>
        </w:rPr>
      </w:pPr>
      <w:r>
        <w:rPr>
          <w:b/>
          <w:bCs/>
          <w:lang w:val="el" w:eastAsia="el"/>
        </w:rPr>
        <w:t>Δειγματίζουσα Αρχή: ΑΑΔΕ</w:t>
      </w:r>
    </w:p>
    <w:p>
      <w:pPr>
        <w:spacing w:before="240" w:after="240"/>
        <w:rPr>
          <w:lang w:val="el" w:eastAsia="el"/>
        </w:rPr>
      </w:pPr>
      <w:r>
        <w:rPr>
          <w:b/>
          <w:bCs/>
          <w:lang w:val="el" w:eastAsia="el"/>
        </w:rPr>
        <w:t xml:space="preserve">Γ. Δ. Γ.Χ.Κ. - Χ.Υ </w:t>
      </w:r>
    </w:p>
    <w:p>
      <w:pPr>
        <w:spacing w:before="240" w:after="240"/>
        <w:rPr>
          <w:lang w:val="el" w:eastAsia="el"/>
        </w:rPr>
      </w:pPr>
      <w:r>
        <w:rPr>
          <w:b/>
          <w:bCs/>
          <w:lang w:val="el" w:eastAsia="el"/>
        </w:rPr>
        <w:t xml:space="preserve">Γ.Δ. Τ. &amp; ΕΦΚ- Τ.Υ </w:t>
      </w:r>
    </w:p>
    <w:p>
      <w:pPr>
        <w:spacing w:before="240" w:after="240"/>
        <w:rPr>
          <w:lang w:val="el" w:eastAsia="el"/>
        </w:rPr>
      </w:pPr>
      <w:r>
        <w:rPr>
          <w:b/>
          <w:bCs/>
          <w:lang w:val="el" w:eastAsia="el"/>
        </w:rPr>
        <w:t>Στοιχεία επιχείρησης:</w:t>
      </w:r>
    </w:p>
    <w:p>
      <w:pPr>
        <w:spacing w:before="240" w:after="240"/>
        <w:rPr>
          <w:lang w:val="el" w:eastAsia="el"/>
        </w:rPr>
      </w:pPr>
      <w:r>
        <w:rPr>
          <w:lang w:val="el" w:eastAsia="el"/>
        </w:rPr>
        <w:t xml:space="preserve">• Επωνυμία: </w:t>
      </w:r>
    </w:p>
    <w:p>
      <w:pPr>
        <w:spacing w:before="240" w:after="240"/>
        <w:rPr>
          <w:lang w:val="el" w:eastAsia="el"/>
        </w:rPr>
      </w:pPr>
      <w:r>
        <w:rPr>
          <w:lang w:val="el" w:eastAsia="el"/>
        </w:rPr>
        <w:t>• ΑΦΜ:</w:t>
      </w:r>
    </w:p>
    <w:p>
      <w:pPr>
        <w:spacing w:before="240" w:after="240"/>
        <w:rPr>
          <w:lang w:val="el" w:eastAsia="el"/>
        </w:rPr>
      </w:pPr>
      <w:r>
        <w:rPr>
          <w:lang w:val="el" w:eastAsia="el"/>
        </w:rPr>
        <w:t xml:space="preserve">• Διεύθυνση: </w:t>
      </w:r>
    </w:p>
    <w:p>
      <w:pPr>
        <w:spacing w:before="240" w:after="240"/>
        <w:rPr>
          <w:lang w:val="el" w:eastAsia="el"/>
        </w:rPr>
      </w:pPr>
      <w:r>
        <w:rPr>
          <w:lang w:val="el" w:eastAsia="el"/>
        </w:rPr>
        <w:t xml:space="preserve">Τηλ: E-mail: </w:t>
      </w:r>
    </w:p>
    <w:p>
      <w:pPr>
        <w:spacing w:before="240" w:after="240"/>
        <w:rPr>
          <w:lang w:val="el" w:eastAsia="el"/>
        </w:rPr>
      </w:pPr>
      <w:r>
        <w:rPr>
          <w:lang w:val="el" w:eastAsia="el"/>
        </w:rPr>
        <w:t xml:space="preserve">• Εκπρόσωπος επιχείρησης: </w:t>
      </w:r>
    </w:p>
    <w:p>
      <w:pPr>
        <w:spacing w:before="240" w:after="240"/>
        <w:rPr>
          <w:lang w:val="el" w:eastAsia="el"/>
        </w:rPr>
      </w:pPr>
      <w:r>
        <w:rPr>
          <w:b/>
          <w:bCs/>
          <w:lang w:val="el" w:eastAsia="el"/>
        </w:rPr>
        <w:t>Στοιχεία δείγματος:</w:t>
      </w:r>
    </w:p>
    <w:p>
      <w:pPr>
        <w:spacing w:before="240" w:after="240"/>
        <w:rPr>
          <w:lang w:val="el" w:eastAsia="el"/>
        </w:rPr>
      </w:pPr>
      <w:r>
        <w:rPr>
          <w:lang w:val="el" w:eastAsia="el"/>
        </w:rPr>
        <w:t xml:space="preserve">• Είδος Δείγματος: </w:t>
      </w:r>
    </w:p>
    <w:p>
      <w:pPr>
        <w:spacing w:before="240" w:after="240"/>
        <w:rPr>
          <w:lang w:val="el" w:eastAsia="el"/>
        </w:rPr>
      </w:pPr>
      <w:r>
        <w:rPr>
          <w:lang w:val="el" w:eastAsia="el"/>
        </w:rPr>
        <w:t xml:space="preserve">Ονομασία προϊόντος: </w:t>
      </w:r>
    </w:p>
    <w:p>
      <w:pPr>
        <w:spacing w:before="240" w:after="240"/>
        <w:rPr>
          <w:lang w:val="el" w:eastAsia="el"/>
        </w:rPr>
      </w:pPr>
      <w:r>
        <w:rPr>
          <w:lang w:val="el" w:eastAsia="el"/>
        </w:rPr>
        <w:t xml:space="preserve">Αριθμός παρτίδας: </w:t>
      </w:r>
    </w:p>
    <w:p>
      <w:pPr>
        <w:spacing w:before="240" w:after="240"/>
        <w:rPr>
          <w:lang w:val="el" w:eastAsia="el"/>
        </w:rPr>
      </w:pPr>
      <w:r>
        <w:rPr>
          <w:lang w:val="el" w:eastAsia="el"/>
        </w:rPr>
        <w:t xml:space="preserve">Δειγματισθείσα ποσότητα: από συνολική ποσότητα: </w:t>
      </w:r>
    </w:p>
    <w:p>
      <w:pPr>
        <w:spacing w:before="240" w:after="240"/>
        <w:rPr>
          <w:lang w:val="el" w:eastAsia="el"/>
        </w:rPr>
      </w:pPr>
      <w:r>
        <w:rPr>
          <w:lang w:val="el" w:eastAsia="el"/>
        </w:rPr>
        <w:t>• Δειγματοληψία-Πολλαπλότητα Δείγματος:</w:t>
      </w:r>
    </w:p>
    <w:p>
      <w:pPr>
        <w:spacing w:before="240" w:after="240"/>
        <w:rPr>
          <w:lang w:val="el" w:eastAsia="el"/>
        </w:rPr>
      </w:pPr>
      <w:r>
        <w:rPr>
          <w:lang w:val="el" w:eastAsia="el"/>
        </w:rPr>
        <w:t>Δείγμα εις τετραπλούν ως εξής: δείγμα «Α' εξέταση ΑΑΔΕ»</w:t>
      </w:r>
    </w:p>
    <w:p>
      <w:pPr>
        <w:spacing w:before="240" w:after="240"/>
        <w:rPr>
          <w:lang w:val="el" w:eastAsia="el"/>
        </w:rPr>
      </w:pPr>
      <w:r>
        <w:rPr>
          <w:lang w:val="el" w:eastAsia="el"/>
        </w:rPr>
        <w:t>δείγμα «Α' εξέταση Επιχείρηση»</w:t>
      </w:r>
    </w:p>
    <w:p>
      <w:pPr>
        <w:spacing w:before="240" w:after="240"/>
        <w:rPr>
          <w:lang w:val="el" w:eastAsia="el"/>
        </w:rPr>
      </w:pPr>
      <w:r>
        <w:rPr>
          <w:lang w:val="el" w:eastAsia="el"/>
        </w:rPr>
        <w:t>δείγμα «Β' εξέταση ΑΑΔΕ»</w:t>
      </w:r>
    </w:p>
    <w:p>
      <w:pPr>
        <w:spacing w:before="240" w:after="240"/>
        <w:rPr>
          <w:lang w:val="el" w:eastAsia="el"/>
        </w:rPr>
      </w:pPr>
      <w:r>
        <w:rPr>
          <w:lang w:val="el" w:eastAsia="el"/>
        </w:rPr>
        <w:t>δείγμα «Β' εξέταση Επιχείρηση»</w:t>
      </w:r>
    </w:p>
    <w:p>
      <w:pPr>
        <w:spacing w:before="240" w:after="240"/>
        <w:rPr>
          <w:lang w:val="el" w:eastAsia="el"/>
        </w:rPr>
      </w:pPr>
      <w:r>
        <w:rPr>
          <w:lang w:val="el" w:eastAsia="el"/>
        </w:rPr>
        <w:t>• Είδος Εξέτασης: Έλεγχος γνησιότητας</w:t>
      </w:r>
    </w:p>
    <w:p>
      <w:pPr>
        <w:spacing w:before="240" w:after="240"/>
        <w:rPr>
          <w:lang w:val="el" w:eastAsia="el"/>
        </w:rPr>
      </w:pPr>
      <w:r>
        <w:rPr>
          <w:lang w:val="el" w:eastAsia="el"/>
        </w:rPr>
        <w:t>• Ο εκπρόσωπος της επιχείρησης δηλώνει:</w:t>
      </w:r>
    </w:p>
    <w:p>
      <w:pPr>
        <w:pStyle w:val="StructureList1"/>
        <w:spacing w:before="120" w:after="0"/>
        <w:rPr>
          <w:lang w:val="el" w:eastAsia="el"/>
        </w:rPr>
      </w:pPr>
      <w:r>
        <w:rPr>
          <w:lang w:val="el" w:eastAsia="el"/>
        </w:rPr>
        <w:t>α)</w:t>
      </w:r>
      <w:r>
        <w:rPr>
          <w:lang w:val="en" w:eastAsia="en"/>
        </w:rPr>
        <w:tab/>
      </w:r>
      <w:r>
        <w:rPr>
          <w:b/>
          <w:bCs/>
          <w:lang w:val="el" w:eastAsia="el"/>
        </w:rPr>
        <w:t>Επιθυμία για κατ' έφεση Εξέταση Δείγματος «Β' εξέταση ΑΑΔΕ"» : □ ΝΑΙ □ ΟΧΙ</w:t>
      </w:r>
    </w:p>
    <w:p>
      <w:pPr>
        <w:spacing w:before="240" w:after="240"/>
        <w:rPr>
          <w:lang w:val="el" w:eastAsia="el"/>
        </w:rPr>
      </w:pPr>
      <w:r>
        <w:rPr>
          <w:b/>
          <w:bCs/>
          <w:lang w:val="el" w:eastAsia="el"/>
        </w:rPr>
        <w:t>Παρουσία εκπροσώπου της επιχείρησης: □ ΝΑΙ □ ΟΧΙ</w:t>
      </w:r>
    </w:p>
    <w:p>
      <w:pPr>
        <w:spacing w:before="240" w:after="240"/>
        <w:rPr>
          <w:lang w:val="el" w:eastAsia="el"/>
        </w:rPr>
      </w:pPr>
      <w:r>
        <w:rPr>
          <w:b/>
          <w:bCs/>
          <w:lang w:val="el" w:eastAsia="el"/>
        </w:rPr>
        <w:t xml:space="preserve">Ονοματεπώνυμο/τηλέφωνο επικοινωνίας εκπροσώπου της επιχείρησης: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Αποδοχή της διαδικασίας δειγματοληψίας ως ορθή και αντιπροσωπευτική και ότι τα δείγματα είναι σωστά συσκευασμένα και σφραγισμένα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Παραλαβή των δειγμάτων «Α' εξέταση Επιχείρηση» και «Β' εξέταση Επιχείρηση»</w:t>
      </w:r>
    </w:p>
    <w:p>
      <w:pPr>
        <w:spacing w:before="240" w:after="240"/>
        <w:rPr>
          <w:lang w:val="el" w:eastAsia="el"/>
        </w:rPr>
      </w:pPr>
      <w:r>
        <w:rPr>
          <w:b/>
          <w:bCs/>
          <w:lang w:val="el" w:eastAsia="el"/>
        </w:rPr>
        <w:t xml:space="preserve">• Παρατηρήσεις/Πληροφορίες: </w:t>
      </w:r>
    </w:p>
    <w:p>
      <w:pPr>
        <w:spacing w:before="240" w:after="240"/>
        <w:rPr>
          <w:lang w:val="el" w:eastAsia="el"/>
        </w:rPr>
      </w:pPr>
      <w:r>
        <w:rPr>
          <w:b/>
          <w:bCs/>
          <w:lang w:val="el" w:eastAsia="el"/>
        </w:rPr>
        <w:t>Στοιχεία παρισταμένων στη δειγματοληψία:</w:t>
      </w:r>
    </w:p>
    <w:p>
      <w:pPr>
        <w:spacing w:before="240" w:after="240"/>
        <w:rPr>
          <w:lang w:val="el" w:eastAsia="el"/>
        </w:rPr>
      </w:pPr>
      <w:r>
        <w:rPr>
          <w:b/>
          <w:bCs/>
          <w:lang w:val="el" w:eastAsia="el"/>
        </w:rPr>
        <w:t xml:space="preserve">• </w:t>
      </w:r>
      <w:r>
        <w:rPr>
          <w:b/>
          <w:bCs/>
          <w:lang w:val="el" w:eastAsia="el"/>
        </w:rPr>
        <w:t>Ονοματεπώνυμο υπαλλήλων της ΑΑΔΕ</w:t>
      </w:r>
    </w:p>
    <w:p>
      <w:pPr>
        <w:spacing w:before="240" w:after="240"/>
        <w:rPr>
          <w:lang w:val="el" w:eastAsia="el"/>
        </w:rPr>
      </w:pPr>
      <w:r>
        <w:rPr>
          <w:b/>
          <w:bCs/>
          <w:lang w:val="el" w:eastAsia="el"/>
        </w:rPr>
        <w:t>Γ. Δ. Γ.Χ.Κ. - Χ.Υ.</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 xml:space="preserve">Υπογραφή: </w:t>
      </w:r>
    </w:p>
    <w:p>
      <w:pPr>
        <w:spacing w:before="240" w:after="240"/>
        <w:rPr>
          <w:lang w:val="el" w:eastAsia="el"/>
        </w:rPr>
      </w:pPr>
      <w:r>
        <w:rPr>
          <w:b/>
          <w:bCs/>
          <w:i/>
          <w:iCs/>
          <w:lang w:val="el" w:eastAsia="el"/>
        </w:rPr>
        <w:t>Γ.Δ.</w:t>
      </w:r>
      <w:r>
        <w:rPr>
          <w:b/>
          <w:bCs/>
          <w:lang w:val="el" w:eastAsia="el"/>
        </w:rPr>
        <w:t xml:space="preserve"> Τ. &amp; ΕΦΚ-Τ.Υ,</w:t>
      </w:r>
    </w:p>
    <w:p>
      <w:pPr>
        <w:spacing w:before="240" w:after="240"/>
        <w:rPr>
          <w:lang w:val="el" w:eastAsia="el"/>
        </w:rPr>
      </w:pPr>
      <w:r>
        <w:rPr>
          <w:b/>
          <w:bCs/>
          <w:lang w:val="el" w:eastAsia="el"/>
        </w:rPr>
        <w:t xml:space="preserve">• </w:t>
      </w:r>
      <w:r>
        <w:rPr>
          <w:b/>
          <w:bCs/>
          <w:lang w:val="el" w:eastAsia="el"/>
        </w:rPr>
        <w:t>Ονοματεπώνυμο Εκπροσώπου Επιχείρησης</w:t>
      </w:r>
      <w:r>
        <w:rPr>
          <w:b/>
          <w:bCs/>
          <w:lang w:val="el" w:eastAsia="el"/>
        </w:rPr>
        <w:t>:</w:t>
      </w:r>
    </w:p>
    <w:p>
      <w:pPr>
        <w:spacing w:before="240" w:after="240"/>
        <w:rPr>
          <w:lang w:val="el" w:eastAsia="el"/>
        </w:rPr>
      </w:pPr>
      <w:r>
        <w:rPr>
          <w:b/>
          <w:bCs/>
          <w:lang w:val="el" w:eastAsia="el"/>
        </w:rPr>
        <w:t xml:space="preserve">Υπογραφή: </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ΔΕΛΤΙΟ ΔΕΙΓΜΑΤΟΛΗΨΙΑΣ ΚΑΤΑΣΧΕΜΕΝΩΝ ΒΙΟΜΗΧΑΝΟΠΟΙΗΜΕΝΩΝ ΚΑΠΝΩΝ</w:t>
      </w:r>
    </w:p>
    <w:p>
      <w:pPr>
        <w:spacing w:before="240" w:after="240"/>
        <w:rPr>
          <w:lang w:val="el" w:eastAsia="el"/>
        </w:rPr>
      </w:pPr>
      <w:r>
        <w:rPr>
          <w:b/>
          <w:bCs/>
          <w:lang w:val="el" w:eastAsia="el"/>
        </w:rPr>
        <w:t>ΑΑΔΕ</w:t>
      </w:r>
    </w:p>
    <w:p>
      <w:pPr>
        <w:spacing w:before="240" w:after="240"/>
        <w:rPr>
          <w:lang w:val="el" w:eastAsia="el"/>
        </w:rPr>
      </w:pPr>
      <w:r>
        <w:rPr>
          <w:b/>
          <w:bCs/>
          <w:lang w:val="el" w:eastAsia="el"/>
        </w:rPr>
        <w:t xml:space="preserve">ΤΕΛΩΝΕΙΑΚΗ ΥΠΗΡΕΣΙΑ </w:t>
      </w:r>
    </w:p>
    <w:p>
      <w:pPr>
        <w:spacing w:before="240" w:after="240"/>
        <w:rPr>
          <w:lang w:val="el" w:eastAsia="el"/>
        </w:rPr>
      </w:pPr>
      <w:r>
        <w:rPr>
          <w:b/>
          <w:bCs/>
          <w:lang w:val="el" w:eastAsia="el"/>
        </w:rPr>
        <w:t xml:space="preserve">ΧΗΜΙΚΗ ΥΠΗΡΕΣΙΑ </w:t>
      </w:r>
    </w:p>
    <w:p>
      <w:pPr>
        <w:spacing w:before="240" w:after="240"/>
        <w:rPr>
          <w:lang w:val="el" w:eastAsia="el"/>
        </w:rPr>
      </w:pPr>
      <w:r>
        <w:rPr>
          <w:b/>
          <w:bCs/>
          <w:lang w:val="el" w:eastAsia="el"/>
        </w:rPr>
        <w:t>ΔΕΛΤΙΟ ΔΕΙΓΜΑΤΟΛΗΨΙΑΣ</w:t>
      </w:r>
    </w:p>
    <w:p>
      <w:pPr>
        <w:spacing w:before="240" w:after="240"/>
        <w:rPr>
          <w:lang w:val="el" w:eastAsia="el"/>
        </w:rPr>
      </w:pPr>
      <w:r>
        <w:rPr>
          <w:b/>
          <w:bCs/>
          <w:lang w:val="el" w:eastAsia="el"/>
        </w:rPr>
        <w:t>Δείγμα «</w:t>
      </w:r>
      <w:r>
        <w:rPr>
          <w:b/>
          <w:bCs/>
          <w:lang w:val="el" w:eastAsia="el"/>
        </w:rPr>
        <w:t>Α' εξέταση ΑΑΔΕ</w:t>
      </w:r>
      <w:r>
        <w:rPr>
          <w:b/>
          <w:bCs/>
          <w:lang w:val="el" w:eastAsia="el"/>
        </w:rPr>
        <w:t>»</w:t>
      </w:r>
    </w:p>
    <w:p>
      <w:pPr>
        <w:spacing w:before="240" w:after="240"/>
        <w:rPr>
          <w:lang w:val="el" w:eastAsia="el"/>
        </w:rPr>
      </w:pPr>
      <w:r>
        <w:rPr>
          <w:b/>
          <w:bCs/>
          <w:lang w:val="el" w:eastAsia="el"/>
        </w:rPr>
        <w:t xml:space="preserve">Αριθμός δείγματος: </w:t>
      </w:r>
    </w:p>
    <w:p>
      <w:pPr>
        <w:spacing w:before="240" w:after="240"/>
        <w:rPr>
          <w:lang w:val="el" w:eastAsia="el"/>
        </w:rPr>
      </w:pPr>
      <w:r>
        <w:rPr>
          <w:b/>
          <w:bCs/>
          <w:lang w:val="el" w:eastAsia="el"/>
        </w:rPr>
        <w:t xml:space="preserve">Είδος δείγματος: </w:t>
      </w:r>
    </w:p>
    <w:p>
      <w:pPr>
        <w:spacing w:before="240" w:after="240"/>
        <w:rPr>
          <w:lang w:val="el" w:eastAsia="el"/>
        </w:rPr>
      </w:pPr>
      <w:r>
        <w:rPr>
          <w:b/>
          <w:bCs/>
          <w:lang w:val="el" w:eastAsia="el"/>
        </w:rPr>
        <w:t xml:space="preserve">Ημερομηνία: 201.. Ώρα: </w:t>
      </w:r>
    </w:p>
    <w:p>
      <w:pPr>
        <w:spacing w:before="240" w:after="240"/>
        <w:rPr>
          <w:lang w:val="el" w:eastAsia="el"/>
        </w:rPr>
      </w:pPr>
      <w:r>
        <w:rPr>
          <w:b/>
          <w:bCs/>
          <w:lang w:val="el" w:eastAsia="el"/>
        </w:rPr>
        <w:t xml:space="preserve">χώρος δειγματοληψίας: </w:t>
      </w:r>
    </w:p>
    <w:p>
      <w:pPr>
        <w:spacing w:before="240" w:after="240"/>
        <w:rPr>
          <w:lang w:val="el" w:eastAsia="el"/>
        </w:rPr>
      </w:pPr>
      <w:r>
        <w:rPr>
          <w:b/>
          <w:bCs/>
          <w:lang w:val="el" w:eastAsia="el"/>
        </w:rPr>
        <w:t>ΑΑΔΕ</w:t>
      </w:r>
    </w:p>
    <w:p>
      <w:pPr>
        <w:spacing w:before="240" w:after="240"/>
        <w:rPr>
          <w:lang w:val="el" w:eastAsia="el"/>
        </w:rPr>
      </w:pPr>
      <w:r>
        <w:rPr>
          <w:b/>
          <w:bCs/>
          <w:lang w:val="el" w:eastAsia="el"/>
        </w:rPr>
        <w:t xml:space="preserve">ΤΕΛΩΝΕΙΑΚΗ ΥΠΗΡΕΣΙΑ </w:t>
      </w:r>
    </w:p>
    <w:p>
      <w:pPr>
        <w:spacing w:before="240" w:after="240"/>
        <w:rPr>
          <w:lang w:val="el" w:eastAsia="el"/>
        </w:rPr>
      </w:pPr>
      <w:r>
        <w:rPr>
          <w:b/>
          <w:bCs/>
          <w:lang w:val="el" w:eastAsia="el"/>
        </w:rPr>
        <w:t xml:space="preserve">ΧΗΜΙΚΗ ΥΠΗΡΕΣΙΑ </w:t>
      </w:r>
    </w:p>
    <w:p>
      <w:pPr>
        <w:spacing w:before="240" w:after="240"/>
        <w:rPr>
          <w:lang w:val="el" w:eastAsia="el"/>
        </w:rPr>
      </w:pPr>
      <w:r>
        <w:rPr>
          <w:b/>
          <w:bCs/>
          <w:lang w:val="el" w:eastAsia="el"/>
        </w:rPr>
        <w:t>ΔΕΛΤΙΟ ΔΕΙΓΜΑΤΟΛΗΨΙΑΣ</w:t>
      </w:r>
    </w:p>
    <w:p>
      <w:pPr>
        <w:spacing w:before="240" w:after="240"/>
        <w:rPr>
          <w:lang w:val="el" w:eastAsia="el"/>
        </w:rPr>
      </w:pPr>
      <w:r>
        <w:rPr>
          <w:b/>
          <w:bCs/>
          <w:lang w:val="el" w:eastAsia="el"/>
        </w:rPr>
        <w:t>Δείγμα «</w:t>
      </w:r>
      <w:r>
        <w:rPr>
          <w:b/>
          <w:bCs/>
          <w:lang w:val="el" w:eastAsia="el"/>
        </w:rPr>
        <w:t>Α' εξέταση Επιχείρηση»</w:t>
      </w:r>
    </w:p>
    <w:p>
      <w:pPr>
        <w:spacing w:before="240" w:after="240"/>
        <w:rPr>
          <w:lang w:val="el" w:eastAsia="el"/>
        </w:rPr>
      </w:pPr>
      <w:r>
        <w:rPr>
          <w:b/>
          <w:bCs/>
          <w:lang w:val="el" w:eastAsia="el"/>
        </w:rPr>
        <w:t xml:space="preserve">Αριθμός δείγματος: </w:t>
      </w:r>
    </w:p>
    <w:p>
      <w:pPr>
        <w:spacing w:before="240" w:after="240"/>
        <w:rPr>
          <w:lang w:val="el" w:eastAsia="el"/>
        </w:rPr>
      </w:pPr>
      <w:r>
        <w:rPr>
          <w:b/>
          <w:bCs/>
          <w:lang w:val="el" w:eastAsia="el"/>
        </w:rPr>
        <w:t xml:space="preserve">Είδος δείγματος: </w:t>
      </w:r>
    </w:p>
    <w:p>
      <w:pPr>
        <w:spacing w:before="240" w:after="240"/>
        <w:rPr>
          <w:lang w:val="el" w:eastAsia="el"/>
        </w:rPr>
      </w:pPr>
      <w:r>
        <w:rPr>
          <w:b/>
          <w:bCs/>
          <w:lang w:val="el" w:eastAsia="el"/>
        </w:rPr>
        <w:t xml:space="preserve">Ημερομηνία: 201.. Ώρα: </w:t>
      </w:r>
    </w:p>
    <w:p>
      <w:pPr>
        <w:spacing w:before="240" w:after="240"/>
        <w:rPr>
          <w:lang w:val="el" w:eastAsia="el"/>
        </w:rPr>
      </w:pPr>
      <w:r>
        <w:rPr>
          <w:b/>
          <w:bCs/>
          <w:lang w:val="el" w:eastAsia="el"/>
        </w:rPr>
        <w:t xml:space="preserve">χώρος δειγματοληψίας: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1"/>
        <w:gridCol w:w="3968"/>
        <w:gridCol w:w="29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7"/>
        <w:gridCol w:w="3994"/>
        <w:gridCol w:w="2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r>
    </w:tbl>
    <w:p>
      <w:pPr>
        <w:spacing w:before="240" w:after="240"/>
        <w:rPr>
          <w:lang w:val="el" w:eastAsia="el"/>
        </w:rPr>
      </w:pPr>
      <w:r>
        <w:rPr>
          <w:b/>
          <w:bCs/>
          <w:lang w:val="el" w:eastAsia="el"/>
        </w:rPr>
        <w:t>ΑΑΔΕ</w:t>
      </w:r>
    </w:p>
    <w:p>
      <w:pPr>
        <w:spacing w:before="240" w:after="240"/>
        <w:rPr>
          <w:lang w:val="el" w:eastAsia="el"/>
        </w:rPr>
      </w:pPr>
      <w:r>
        <w:rPr>
          <w:b/>
          <w:bCs/>
          <w:lang w:val="el" w:eastAsia="el"/>
        </w:rPr>
        <w:t xml:space="preserve">ΤΕΛΩΝΕΙΑΚΗ ΥΠΗΡΕΣΙΑ </w:t>
      </w:r>
    </w:p>
    <w:p>
      <w:pPr>
        <w:spacing w:before="240" w:after="240"/>
        <w:rPr>
          <w:lang w:val="el" w:eastAsia="el"/>
        </w:rPr>
      </w:pPr>
      <w:r>
        <w:rPr>
          <w:b/>
          <w:bCs/>
          <w:lang w:val="el" w:eastAsia="el"/>
        </w:rPr>
        <w:t xml:space="preserve">ΧΗΜΙΚΗ ΥΠΗΡΕΣΙΑ </w:t>
      </w:r>
    </w:p>
    <w:p>
      <w:pPr>
        <w:spacing w:before="240" w:after="240"/>
        <w:rPr>
          <w:lang w:val="el" w:eastAsia="el"/>
        </w:rPr>
      </w:pPr>
      <w:r>
        <w:rPr>
          <w:b/>
          <w:bCs/>
          <w:lang w:val="el" w:eastAsia="el"/>
        </w:rPr>
        <w:t>ΔΕΛΤΙΟ ΔΕΙΓΜΑΤΟΛΗΨΙΑΣ</w:t>
      </w:r>
    </w:p>
    <w:p>
      <w:pPr>
        <w:spacing w:before="240" w:after="240"/>
        <w:rPr>
          <w:lang w:val="el" w:eastAsia="el"/>
        </w:rPr>
      </w:pPr>
      <w:r>
        <w:rPr>
          <w:b/>
          <w:bCs/>
          <w:lang w:val="el" w:eastAsia="el"/>
        </w:rPr>
        <w:t>Δείγμα «</w:t>
      </w:r>
      <w:r>
        <w:rPr>
          <w:b/>
          <w:bCs/>
          <w:lang w:val="el" w:eastAsia="el"/>
        </w:rPr>
        <w:t>Β' εξέταση ΑΑΔΕ»</w:t>
      </w:r>
    </w:p>
    <w:p>
      <w:pPr>
        <w:spacing w:before="240" w:after="240"/>
        <w:rPr>
          <w:lang w:val="el" w:eastAsia="el"/>
        </w:rPr>
      </w:pPr>
      <w:r>
        <w:rPr>
          <w:b/>
          <w:bCs/>
          <w:lang w:val="el" w:eastAsia="el"/>
        </w:rPr>
        <w:t xml:space="preserve">Αριθμός δείγματος: </w:t>
      </w:r>
    </w:p>
    <w:p>
      <w:pPr>
        <w:spacing w:before="240" w:after="240"/>
        <w:rPr>
          <w:lang w:val="el" w:eastAsia="el"/>
        </w:rPr>
      </w:pPr>
      <w:r>
        <w:rPr>
          <w:b/>
          <w:bCs/>
          <w:lang w:val="el" w:eastAsia="el"/>
        </w:rPr>
        <w:t xml:space="preserve">Είδος δείγματος: </w:t>
      </w:r>
    </w:p>
    <w:p>
      <w:pPr>
        <w:spacing w:before="240" w:after="240"/>
        <w:rPr>
          <w:lang w:val="el" w:eastAsia="el"/>
        </w:rPr>
      </w:pPr>
      <w:r>
        <w:rPr>
          <w:b/>
          <w:bCs/>
          <w:lang w:val="el" w:eastAsia="el"/>
        </w:rPr>
        <w:t xml:space="preserve">Ημερομηνία: 201.. Ώρα: </w:t>
      </w:r>
    </w:p>
    <w:p>
      <w:pPr>
        <w:spacing w:before="240" w:after="240"/>
        <w:rPr>
          <w:lang w:val="el" w:eastAsia="el"/>
        </w:rPr>
      </w:pPr>
      <w:r>
        <w:rPr>
          <w:b/>
          <w:bCs/>
          <w:lang w:val="el" w:eastAsia="el"/>
        </w:rPr>
        <w:t xml:space="preserve">χώρος δειγματοληψίας: </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ΤΕΛΩΝΕΙΑΚΗ ΥΠΗΡΕΣΙΑ</w:t>
      </w:r>
    </w:p>
    <w:p>
      <w:pPr>
        <w:spacing w:before="240" w:after="240"/>
        <w:rPr>
          <w:lang w:val="el" w:eastAsia="el"/>
        </w:rPr>
      </w:pPr>
      <w:r>
        <w:rPr>
          <w:b/>
          <w:bCs/>
          <w:lang w:val="el" w:eastAsia="el"/>
        </w:rPr>
        <w:t xml:space="preserve">ΧΗΜΙΚΗ ΥΠΗΡΕΣΙΑ </w:t>
      </w:r>
    </w:p>
    <w:p>
      <w:pPr>
        <w:spacing w:before="240" w:after="240"/>
        <w:rPr>
          <w:lang w:val="el" w:eastAsia="el"/>
        </w:rPr>
      </w:pPr>
      <w:r>
        <w:rPr>
          <w:b/>
          <w:bCs/>
          <w:lang w:val="el" w:eastAsia="el"/>
        </w:rPr>
        <w:t>ΔΕΛΤΙΟ ΔΕΙΓΜΑΤΟΛΗΨΙΑΣ</w:t>
      </w:r>
    </w:p>
    <w:p>
      <w:pPr>
        <w:spacing w:before="240" w:after="240"/>
        <w:rPr>
          <w:lang w:val="el" w:eastAsia="el"/>
        </w:rPr>
      </w:pPr>
      <w:r>
        <w:rPr>
          <w:b/>
          <w:bCs/>
          <w:lang w:val="el" w:eastAsia="el"/>
        </w:rPr>
        <w:t>Δείγμα «</w:t>
      </w:r>
      <w:r>
        <w:rPr>
          <w:b/>
          <w:bCs/>
          <w:lang w:val="el" w:eastAsia="el"/>
        </w:rPr>
        <w:t>Β' εξέταση Επιχείρηση»</w:t>
      </w:r>
    </w:p>
    <w:p>
      <w:pPr>
        <w:spacing w:before="240" w:after="240"/>
        <w:rPr>
          <w:lang w:val="el" w:eastAsia="el"/>
        </w:rPr>
      </w:pPr>
      <w:r>
        <w:rPr>
          <w:b/>
          <w:bCs/>
          <w:lang w:val="el" w:eastAsia="el"/>
        </w:rPr>
        <w:t xml:space="preserve">Αριθμός δείγματος: </w:t>
      </w:r>
    </w:p>
    <w:p>
      <w:pPr>
        <w:spacing w:before="240" w:after="240"/>
        <w:rPr>
          <w:lang w:val="el" w:eastAsia="el"/>
        </w:rPr>
      </w:pPr>
      <w:r>
        <w:rPr>
          <w:b/>
          <w:bCs/>
          <w:lang w:val="el" w:eastAsia="el"/>
        </w:rPr>
        <w:t xml:space="preserve">Είδος δείγματος: </w:t>
      </w:r>
    </w:p>
    <w:p>
      <w:pPr>
        <w:spacing w:before="240" w:after="240"/>
        <w:rPr>
          <w:lang w:val="el" w:eastAsia="el"/>
        </w:rPr>
      </w:pPr>
      <w:r>
        <w:rPr>
          <w:b/>
          <w:bCs/>
          <w:lang w:val="el" w:eastAsia="el"/>
        </w:rPr>
        <w:t xml:space="preserve">Ημερομηνία: 201.. Ώρα: </w:t>
      </w:r>
    </w:p>
    <w:p>
      <w:pPr>
        <w:spacing w:before="240" w:after="240"/>
        <w:rPr>
          <w:lang w:val="el" w:eastAsia="el"/>
        </w:rPr>
      </w:pPr>
      <w:r>
        <w:rPr>
          <w:b/>
          <w:bCs/>
          <w:lang w:val="el" w:eastAsia="el"/>
        </w:rPr>
        <w:t xml:space="preserve">χώρος δειγματοληψίας: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1"/>
        <w:gridCol w:w="3968"/>
        <w:gridCol w:w="29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(0νοματεπώνυ</w:t>
            </w:r>
            <w:r>
              <w:rPr>
                <w:b w:val="0"/>
                <w:bCs w:val="0"/>
                <w:i w:val="0"/>
                <w:iCs w:val="0"/>
                <w:smallCaps w:val="0"/>
                <w:color w:val="000000"/>
                <w:lang w:val="el" w:eastAsia="el"/>
              </w:rPr>
              <w:t xml:space="preserve"> μο)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7"/>
        <w:gridCol w:w="3994"/>
        <w:gridCol w:w="2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 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(0νομ.ατεπώνυμο)</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Aθήνα, 2 Αυγούστου 2018</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