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5158</w:t>
      </w:r>
      <w:r>
        <w:rPr>
          <w:lang w:val="el" w:eastAsia="el"/>
        </w:rPr>
        <w:t xml:space="preserve">4 </w:t>
      </w:r>
    </w:p>
    <w:p>
      <w:pPr>
        <w:spacing w:before="240" w:after="240"/>
        <w:rPr>
          <w:lang w:val="el" w:eastAsia="el"/>
        </w:rPr>
      </w:pPr>
      <w:r>
        <w:rPr>
          <w:b/>
          <w:bCs/>
          <w:lang w:val="el" w:eastAsia="el"/>
        </w:rPr>
        <w:t>Τροποποίηση της με αριθ. Φ90380/25916/ 3294/2011 (Β'2456) κοινής υπουργικής απόφασης «Ενιαίος Κανονισμός Παροχών Υγείας (Ε.Κ.Π.Υ.) του Εθνικού Οργανισμού Παροχών Υγείας (Ε.Ο.Π.Υ.Υ.)», όπως τροποποιήθηκε με τις με αριθ. Φ90380/5383/738/2012 (Β' 1233), ΕΜΠ5/2012 (Β' 3054), 55471/2013 (Β' 1561), Γ3γ/35539/2016 (Β' 1653) και ΕΑΛΕ/49231/2017 (Β' 4443) κοινές υπουργικές αποφάσεις και ισχύει.</w:t>
      </w:r>
    </w:p>
    <w:p>
      <w:pPr>
        <w:spacing w:before="240" w:after="240"/>
        <w:rPr>
          <w:lang w:val="el" w:eastAsia="el"/>
        </w:rPr>
      </w:pPr>
      <w:r>
        <w:rPr>
          <w:b/>
          <w:bCs/>
          <w:lang w:val="el" w:eastAsia="el"/>
        </w:rPr>
        <w:t>ΟΙ ΑΝΑΠΛΗΡΩΤΕΣ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30 του ν. 3918/2011 (Α 31’), «Διαρθρωτικές αλλαγές στο σύστημα υγείας και άλλες διατάξεις», όπως αυτό αντικαταστάθηκε με τα άρθρα 37, παρ. 3. και 49, παρ. 3 του ν. 4111/2013 (Α' 18).</w:t>
      </w:r>
    </w:p>
    <w:p>
      <w:pPr>
        <w:spacing w:before="240" w:after="240"/>
        <w:rPr>
          <w:lang w:val="el" w:eastAsia="el"/>
        </w:rPr>
      </w:pPr>
      <w:r>
        <w:rPr>
          <w:lang w:val="el" w:eastAsia="el"/>
        </w:rPr>
        <w:t>2. Τις διατάξεις του άρθρου 8 του ν. 4238/2014 (Α' 38), «Πρωτοβάθμιο Εθνικό Δίκτυο Υγείας (Π.Ε.Δ.Υ.), αλλαγή σκοπού Ε.Ο.Π.Υ.Υ. και λοιπές διατάξεις», όπως ισχύει.</w:t>
      </w:r>
    </w:p>
    <w:p>
      <w:pPr>
        <w:spacing w:before="240" w:after="240"/>
        <w:rPr>
          <w:lang w:val="el" w:eastAsia="el"/>
        </w:rPr>
      </w:pPr>
      <w:r>
        <w:rPr>
          <w:lang w:val="el" w:eastAsia="el"/>
        </w:rPr>
        <w:t>3. Τις διατάξεις του π.δ/τος 63/2005 (Α' 98), «Κώδικας Νομοθεσίας για την Κυβέρνηση και τα Κυβερνητικά όργανα».</w:t>
      </w:r>
    </w:p>
    <w:p>
      <w:pPr>
        <w:spacing w:before="240" w:after="240"/>
        <w:rPr>
          <w:lang w:val="el" w:eastAsia="el"/>
        </w:rPr>
      </w:pPr>
      <w:r>
        <w:rPr>
          <w:lang w:val="el" w:eastAsia="el"/>
        </w:rPr>
        <w:t>4. Τις διατάξεις του π.δ/τος 73/2015 (Α' 116),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5. Τις διατάξεις του π.δ/τος 121/2017 (Α' 148), «Οργανισμός του Υπουργείου Υγείας», όπως ισχύει.</w:t>
      </w:r>
    </w:p>
    <w:p>
      <w:pPr>
        <w:spacing w:before="240" w:after="240"/>
        <w:rPr>
          <w:lang w:val="el" w:eastAsia="el"/>
        </w:rPr>
      </w:pPr>
      <w:r>
        <w:rPr>
          <w:lang w:val="el" w:eastAsia="el"/>
        </w:rPr>
        <w:t>6. Τις διατάξεις του π.δ/τος 142/2017 (Α' 181), «Οργανισμός του Υπουργείου Οικονομικών».</w:t>
      </w:r>
    </w:p>
    <w:p>
      <w:pPr>
        <w:spacing w:before="240" w:after="240"/>
        <w:rPr>
          <w:lang w:val="el" w:eastAsia="el"/>
        </w:rPr>
      </w:pPr>
      <w:r>
        <w:rPr>
          <w:lang w:val="el" w:eastAsia="el"/>
        </w:rPr>
        <w:t>7. Τις διατάξεις της με αριθ. Υ80/31-10-2017 (Β' 3904) απόφασης του Πρωθυπουργού, «Τροποποίηση απόφασης ανάθεσης αρμοδιοτήτων στον Αναπληρωτή Υπουργό Υγείας Παύλο Πολάκη».</w:t>
      </w:r>
    </w:p>
    <w:p>
      <w:pPr>
        <w:spacing w:before="240" w:after="240"/>
        <w:rPr>
          <w:lang w:val="el" w:eastAsia="el"/>
        </w:rPr>
      </w:pPr>
      <w:r>
        <w:rPr>
          <w:lang w:val="el" w:eastAsia="el"/>
        </w:rPr>
        <w:t>8. Τις διατάξεις της με αριθ. Υ29/2015 (Β' 2168) απόφασης του Πρωθυπουργού, «Ανάθεση αρμοδιοτήτων στον Αναπληρωτή Υπουργό Οικονομικών Γεώργιο Χουλιαράκη».</w:t>
      </w:r>
    </w:p>
    <w:p>
      <w:pPr>
        <w:spacing w:before="240" w:after="240"/>
        <w:rPr>
          <w:lang w:val="el" w:eastAsia="el"/>
        </w:rPr>
      </w:pPr>
      <w:r>
        <w:rPr>
          <w:lang w:val="el" w:eastAsia="el"/>
        </w:rPr>
        <w:t>9. Τις διατάξεις της με αριθ. Φ90380/25916/3294/2011 (Β' 2456) κοινής υπουργικής απόφασης, «Ενιαίος Κανονισμός Παροχών Υγείας (Ε.Κ.Π.Υ.) του Εθνικού Οργανισμού Παροχών Υγείας (Ε.Ο.Π.Υ.Υ.)», όπως τροποποιήθηκε με τις με αριθ. Φ90380/5383/738/2012 (Β' 1233), ΕΜΠ5/2012 (Β' 3054), 55471/2013 (Β' 1561), Γ3γ/35539/2016 (Β' 1653) και ΕΑΛΕ/49231/2017 (Β' 4443) κοινές υπουργικές αποφάσεις και ισχύει.</w:t>
      </w:r>
    </w:p>
    <w:p>
      <w:pPr>
        <w:spacing w:before="240" w:after="240"/>
        <w:rPr>
          <w:lang w:val="el" w:eastAsia="el"/>
        </w:rPr>
      </w:pPr>
      <w:r>
        <w:rPr>
          <w:lang w:val="el" w:eastAsia="el"/>
        </w:rPr>
        <w:t>10. Το με αριθ. ΔΒ3Α/Φ100/2/οικ. 1764/16-01-2018 έγγραφο του ΕΟΠΥΥ, με το οποίο διαβιβάστηκε η 1328η απόφαση της 421ης/27-10-2017 Συνεδρίασης του Διοικητικού Συμβουλίου του Οργανισμού, σε συνέχεια της ΔΒ3Α/Φ102/65/18-10-2017 εισήγησης της Διεύθυνσης Στρατηγικού Σχεδιασμού του ΕΟΠΥΥ, για την έκδοση της εν θέματι αναφερόμενης απόφασης.</w:t>
      </w:r>
    </w:p>
    <w:p>
      <w:pPr>
        <w:spacing w:before="240" w:after="240"/>
        <w:rPr>
          <w:lang w:val="el" w:eastAsia="el"/>
        </w:rPr>
      </w:pPr>
      <w:r>
        <w:rPr>
          <w:lang w:val="el" w:eastAsia="el"/>
        </w:rPr>
        <w:t>11. Το με αρ. 326/16-05-2017 έγγραφο εκ του Γραφείου Αναπληρωτή Υπουργού Υγείας.</w:t>
      </w:r>
    </w:p>
    <w:p>
      <w:pPr>
        <w:spacing w:before="240" w:after="240"/>
        <w:rPr>
          <w:lang w:val="el" w:eastAsia="el"/>
        </w:rPr>
      </w:pPr>
      <w:r>
        <w:rPr>
          <w:lang w:val="el" w:eastAsia="el"/>
        </w:rPr>
        <w:t>12. Το με αρ. ΔΒ3Α/Φ100/23/οικ.27747/05-07-2018 έγγραφο της Διεύθυνσης Στρατηγικού Σχεδιασμού του ΕΟΠΥΥ.</w:t>
      </w:r>
    </w:p>
    <w:p>
      <w:pPr>
        <w:spacing w:before="240" w:after="240"/>
        <w:rPr>
          <w:lang w:val="el" w:eastAsia="el"/>
        </w:rPr>
      </w:pPr>
      <w:r>
        <w:rPr>
          <w:lang w:val="el" w:eastAsia="el"/>
        </w:rPr>
        <w:t>13. Τη με αριθ. Β2β/Γ.Π.51927/06-07-2018 εισήγηση της Γενικής Διεύθυνσης Οικονομικών Υπηρεσιών του Υπουργείου Υγείας, σύμφωνα με την παρ. 5, περ. ε του άρθρου 24 του ν. 4270/2014 (Α' 143), όπως έχει τροποποιηθεί και ισχύει, σύμφωνα με την οποία δεν προκαλείται επιπρόσθετη δαπάνη σε βάρος του Προϋπολογισμού του Ε.Ο.Π.Υ.Υ. τ.ε. και δεν προκαλείται δαπάνη σε βάρος του Κρατικού προϋπολογισμού, αποφασίζουμε:</w:t>
      </w:r>
    </w:p>
    <w:p>
      <w:pPr>
        <w:spacing w:before="240" w:after="240"/>
        <w:rPr>
          <w:lang w:val="el" w:eastAsia="el"/>
        </w:rPr>
      </w:pPr>
      <w:r>
        <w:rPr>
          <w:lang w:val="el" w:eastAsia="el"/>
        </w:rPr>
        <w:t>Την τροποποίηση του εισαγωγικού κειμένου του Παραρτήματος του άρθρου 15 της με αριθ. Φ90380/ 25916/3294/2011 (Β' 2456) κοινής υπουργικής απόφασης, «Ενιαίος Κανονισμός Παροχών Υγείας (Ε.Κ.Π.Υ.) του Εθνικού Οργανισμού Παροχών Υγείας (Ε.Ο.Π.Υ.Υ.)», όπως τροποποιήθηκε με τις με αριθ. Φ90380/5383/738/2012 (Β' 1233), ΕΜΠ5/2012 (Β' 3054), 55471/2013 (Β' 1561), Γ3γ/35539/2016 (Β' 1653) και ΕΑΛΕ/49231/2017 (Β' 4443) κοινές υπουργικές αποφάσεις και ισχύει, το οποίο πλέον έχει ως εξής:</w:t>
      </w:r>
    </w:p>
    <w:p>
      <w:pPr>
        <w:spacing w:before="240" w:after="240"/>
        <w:rPr>
          <w:lang w:val="el" w:eastAsia="el"/>
        </w:rPr>
      </w:pPr>
      <w:r>
        <w:rPr>
          <w:lang w:val="el" w:eastAsia="el"/>
        </w:rPr>
        <w:t>«Τα είδη πρόσθετης περίθαλψης και τα θεραπευτικά μέσα τα οποία παρέχονται στα πλαίσια της Πρωτοβάθμιας Περίθαλψης, δύνανται να χορηγούνται στους δικαιούχους εφόσον: α) έχουν καταχωρηθεί και εγκριθεί στο μητρώο ΕΚΑΠΤΥ - ΕΟΠΥΥ, σύμφωνα με τα οριζόμενα στο άρθρο 108 του ν. 4461/2017, όπως αυτό ισχύει κάθε φορά, και β) έχουν κοστολογηθεί σύμφωνα με τις εκάστοτε ισχύουσες διατάξεις. Τα ανωτέρω αποδιδόμενα όρια δαπανών για κάθε είδος αναφέρονται κατωτέρω:».</w:t>
      </w:r>
    </w:p>
    <w:p>
      <w:pPr>
        <w:spacing w:before="240" w:after="240"/>
        <w:rPr>
          <w:lang w:val="el" w:eastAsia="el"/>
        </w:rPr>
      </w:pPr>
      <w:r>
        <w:rPr>
          <w:lang w:val="el" w:eastAsia="el"/>
        </w:rPr>
        <w:t>Κατά τα λοιπά ισχύει η με αριθ. Φ90380/25916/3294/ 2011 (Β' 2456) κοινή υπουργική απόφαση, «Ενιαίος Κανονισμός Παροχών Υγείας (Ε.Κ.Π.Υ.) του Εθνικού Οργανισμού Παροχών Υγείας (Ε.Ο.Π.Υ.Υ.)», όπως τροποποιήθηκε με τις με αριθ. Φ90380/5383/738/2012 (Β' 1233), ΕΜΠ5/2012 (Β' 3054), 55471/2013 (Β' 1561), Γ3γ/35539/2016 (Β' 1653) και ΕΑΛΕ/49231/2017 (Β' 4443) κοινές υπουργικές αποφάσεις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Αυγούστου 2018</w:t>
      </w:r>
    </w:p>
    <w:p>
      <w:pPr>
        <w:spacing w:before="240" w:after="240"/>
        <w:rPr>
          <w:lang w:val="el" w:eastAsia="el"/>
        </w:rPr>
      </w:pPr>
      <w:r>
        <w:rPr>
          <w:u w:val="single"/>
          <w:lang w:val="el" w:eastAsia="el"/>
        </w:rPr>
        <w:t>Οι Αναπληρωτές Υπουργο</w:t>
      </w:r>
      <w:r>
        <w:rPr>
          <w:lang w:val="el" w:eastAsia="el"/>
        </w:rPr>
        <w:t>ί</w:t>
      </w:r>
    </w:p>
    <w:p>
      <w:pPr>
        <w:spacing w:before="240" w:after="240"/>
        <w:rPr>
          <w:lang w:val="el" w:eastAsia="el"/>
        </w:rPr>
      </w:pPr>
      <w:r>
        <w:rPr>
          <w:lang w:val="el" w:eastAsia="el"/>
        </w:rPr>
        <w:t>Οικονομικών Υγείας</w:t>
      </w:r>
    </w:p>
    <w:p>
      <w:pPr>
        <w:spacing w:before="240" w:after="240"/>
        <w:rPr>
          <w:lang w:val="el" w:eastAsia="el"/>
        </w:rPr>
      </w:pPr>
      <w:r>
        <w:rPr>
          <w:b/>
          <w:bCs/>
          <w:lang w:val="el" w:eastAsia="el"/>
        </w:rPr>
        <w:t>ΓΕΩΡΓΙΟΣ ΧΟΥΛΙΑΡΑΚΗΣ ΠΑΥΛΟΣ ΠΟΛΑΚΗΣ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