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56" w:rsidRPr="00C90FF0" w:rsidRDefault="00331ED6" w:rsidP="00331ED6">
      <w:pPr>
        <w:spacing w:after="0"/>
        <w:jc w:val="right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 xml:space="preserve">ΠΑΡΑΡΤΗΜΑ </w:t>
      </w:r>
      <w:r>
        <w:rPr>
          <w:rFonts w:ascii="Book Antiqua" w:hAnsi="Book Antiqua"/>
          <w:b/>
          <w:sz w:val="21"/>
          <w:szCs w:val="21"/>
          <w:lang w:val="en-US"/>
        </w:rPr>
        <w:t>I</w:t>
      </w:r>
    </w:p>
    <w:p w:rsidR="00331ED6" w:rsidRPr="00C90FF0" w:rsidRDefault="00331ED6" w:rsidP="00331ED6">
      <w:pPr>
        <w:spacing w:after="0"/>
        <w:jc w:val="right"/>
        <w:rPr>
          <w:rFonts w:ascii="Book Antiqua" w:hAnsi="Book Antiqua"/>
          <w:b/>
          <w:sz w:val="21"/>
          <w:szCs w:val="21"/>
        </w:rPr>
      </w:pPr>
    </w:p>
    <w:p w:rsidR="00331ED6" w:rsidRDefault="00331ED6" w:rsidP="00331ED6">
      <w:pPr>
        <w:spacing w:after="0"/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ΑΙΤΗΣΗ ΓΙΑ ΑΔΕΙΑ ΛΕΙΤΟΥΡΓΙΑΣ ΤΕΛΩΝΕΙΑΚΗΣ ΑΠΟΘΗΚΕΥΣΗΣ</w:t>
      </w:r>
    </w:p>
    <w:p w:rsidR="00331ED6" w:rsidRDefault="00331ED6" w:rsidP="00331ED6">
      <w:pPr>
        <w:spacing w:after="0"/>
        <w:jc w:val="center"/>
        <w:rPr>
          <w:rFonts w:ascii="Book Antiqua" w:hAnsi="Book Antiqua"/>
          <w:b/>
          <w:sz w:val="21"/>
          <w:szCs w:val="21"/>
        </w:rPr>
      </w:pP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331ED6" w:rsidTr="00331ED6">
        <w:tc>
          <w:tcPr>
            <w:tcW w:w="4261" w:type="dxa"/>
          </w:tcPr>
          <w:p w:rsidR="00331ED6" w:rsidRDefault="00331ED6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1. Αιτών</w:t>
            </w:r>
          </w:p>
          <w:p w:rsidR="00331ED6" w:rsidRDefault="00331ED6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3318EA" w:rsidRPr="003318EA" w:rsidRDefault="003318EA" w:rsidP="0008543E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B954F0">
              <w:rPr>
                <w:rFonts w:ascii="Book Antiqua" w:hAnsi="Book Antiqua"/>
                <w:b/>
                <w:sz w:val="21"/>
                <w:szCs w:val="21"/>
              </w:rPr>
              <w:t xml:space="preserve">(αριθμός </w:t>
            </w:r>
            <w:r w:rsidR="0008543E" w:rsidRPr="00B954F0">
              <w:rPr>
                <w:rFonts w:ascii="Book Antiqua" w:hAnsi="Book Antiqua"/>
                <w:b/>
                <w:sz w:val="21"/>
                <w:szCs w:val="21"/>
              </w:rPr>
              <w:t>αδειών</w:t>
            </w:r>
            <w:r w:rsidRPr="00B954F0">
              <w:rPr>
                <w:rFonts w:ascii="Book Antiqua" w:hAnsi="Book Antiqua"/>
                <w:b/>
                <w:sz w:val="21"/>
                <w:szCs w:val="21"/>
              </w:rPr>
              <w:t xml:space="preserve"> </w:t>
            </w:r>
            <w:r w:rsidRPr="00B954F0">
              <w:rPr>
                <w:rFonts w:ascii="Book Antiqua" w:hAnsi="Book Antiqua"/>
                <w:b/>
                <w:sz w:val="21"/>
                <w:szCs w:val="21"/>
                <w:lang w:val="en-US"/>
              </w:rPr>
              <w:t>AEO</w:t>
            </w:r>
            <w:r w:rsidRPr="00B954F0">
              <w:rPr>
                <w:rFonts w:ascii="Book Antiqua" w:hAnsi="Book Antiqua"/>
                <w:b/>
                <w:sz w:val="21"/>
                <w:szCs w:val="21"/>
              </w:rPr>
              <w:t>-</w:t>
            </w:r>
            <w:r w:rsidR="0008543E" w:rsidRPr="00B954F0">
              <w:rPr>
                <w:rFonts w:ascii="Book Antiqua" w:hAnsi="Book Antiqua"/>
                <w:b/>
                <w:sz w:val="21"/>
                <w:szCs w:val="21"/>
                <w:lang w:val="en-US"/>
              </w:rPr>
              <w:t xml:space="preserve">C </w:t>
            </w:r>
            <w:r w:rsidR="0008543E" w:rsidRPr="00B954F0">
              <w:rPr>
                <w:rFonts w:ascii="Book Antiqua" w:hAnsi="Book Antiqua"/>
                <w:b/>
                <w:sz w:val="21"/>
                <w:szCs w:val="21"/>
              </w:rPr>
              <w:t xml:space="preserve">και </w:t>
            </w:r>
            <w:r w:rsidR="0008543E" w:rsidRPr="00B954F0">
              <w:rPr>
                <w:rFonts w:ascii="Book Antiqua" w:hAnsi="Book Antiqua"/>
                <w:b/>
                <w:sz w:val="21"/>
                <w:szCs w:val="21"/>
                <w:lang w:val="en-US"/>
              </w:rPr>
              <w:t>AEO-S</w:t>
            </w:r>
            <w:r w:rsidRPr="00B954F0">
              <w:rPr>
                <w:rFonts w:ascii="Book Antiqua" w:hAnsi="Book Antiqua"/>
                <w:b/>
                <w:sz w:val="21"/>
                <w:szCs w:val="21"/>
              </w:rPr>
              <w:t>…)</w:t>
            </w:r>
          </w:p>
        </w:tc>
        <w:tc>
          <w:tcPr>
            <w:tcW w:w="4261" w:type="dxa"/>
          </w:tcPr>
          <w:p w:rsidR="00331ED6" w:rsidRDefault="00331ED6" w:rsidP="00383908">
            <w:pPr>
              <w:spacing w:line="36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ΑΡΜΟΔΙΑ ΤΕΛΩΝΕΙΑΚΗ ΑΡΧΗ</w:t>
            </w:r>
          </w:p>
          <w:p w:rsidR="00383908" w:rsidRDefault="00383908" w:rsidP="00383908">
            <w:pPr>
              <w:spacing w:line="36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331ED6" w:rsidRPr="00331ED6" w:rsidRDefault="00331ED6" w:rsidP="00383908">
            <w:pPr>
              <w:pStyle w:val="a4"/>
              <w:spacing w:line="360" w:lineRule="auto"/>
              <w:ind w:left="360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331ED6" w:rsidTr="00331ED6">
        <w:tc>
          <w:tcPr>
            <w:tcW w:w="4261" w:type="dxa"/>
          </w:tcPr>
          <w:p w:rsidR="00331ED6" w:rsidRDefault="00331ED6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2. Είδος αίτησης</w:t>
            </w:r>
          </w:p>
          <w:p w:rsidR="00331ED6" w:rsidRDefault="00331ED6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261" w:type="dxa"/>
          </w:tcPr>
          <w:p w:rsidR="00383908" w:rsidRDefault="002E343E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3. Καθεστώς τελωνειακής αποθήκευσης</w:t>
            </w:r>
          </w:p>
          <w:p w:rsidR="00383908" w:rsidRPr="00331ED6" w:rsidRDefault="00383908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C90FF0" w:rsidTr="005D4F79">
        <w:tc>
          <w:tcPr>
            <w:tcW w:w="8522" w:type="dxa"/>
            <w:gridSpan w:val="2"/>
          </w:tcPr>
          <w:p w:rsidR="002E343E" w:rsidRDefault="002E343E" w:rsidP="002E343E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 xml:space="preserve">4. </w:t>
            </w:r>
            <w:r w:rsidR="00E37436">
              <w:rPr>
                <w:rFonts w:ascii="Book Antiqua" w:hAnsi="Book Antiqua"/>
                <w:b/>
                <w:sz w:val="21"/>
                <w:szCs w:val="21"/>
              </w:rPr>
              <w:t>Τύπος</w:t>
            </w:r>
            <w:r>
              <w:rPr>
                <w:rFonts w:ascii="Book Antiqua" w:hAnsi="Book Antiqua"/>
                <w:b/>
                <w:sz w:val="21"/>
                <w:szCs w:val="21"/>
              </w:rPr>
              <w:t xml:space="preserve"> αποθήκης</w:t>
            </w:r>
          </w:p>
          <w:p w:rsidR="00C90FF0" w:rsidRDefault="00C90FF0" w:rsidP="002E343E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2E343E" w:rsidTr="005D4F79">
        <w:tc>
          <w:tcPr>
            <w:tcW w:w="8522" w:type="dxa"/>
            <w:gridSpan w:val="2"/>
          </w:tcPr>
          <w:p w:rsidR="002E343E" w:rsidRDefault="002E343E" w:rsidP="002E343E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5. Εγκαταστάσεις αποθήκευσης</w:t>
            </w:r>
          </w:p>
          <w:p w:rsidR="002E343E" w:rsidRDefault="002E343E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C90FF0" w:rsidTr="00A45FD4">
        <w:tc>
          <w:tcPr>
            <w:tcW w:w="8522" w:type="dxa"/>
            <w:gridSpan w:val="2"/>
          </w:tcPr>
          <w:p w:rsidR="00C90FF0" w:rsidRDefault="002E343E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6</w:t>
            </w:r>
            <w:r w:rsidR="00C90FF0">
              <w:rPr>
                <w:rFonts w:ascii="Book Antiqua" w:hAnsi="Book Antiqua"/>
                <w:b/>
                <w:sz w:val="21"/>
                <w:szCs w:val="21"/>
              </w:rPr>
              <w:t xml:space="preserve">. Τόπος τήρησης λογιστικής αποθήκης </w:t>
            </w:r>
            <w:r w:rsidR="009D48BE">
              <w:rPr>
                <w:rFonts w:ascii="Book Antiqua" w:hAnsi="Book Antiqua"/>
                <w:b/>
                <w:sz w:val="21"/>
                <w:szCs w:val="21"/>
              </w:rPr>
              <w:t xml:space="preserve">– </w:t>
            </w:r>
            <w:r w:rsidR="009D48BE" w:rsidRPr="00AB0800">
              <w:rPr>
                <w:rFonts w:ascii="Book Antiqua" w:hAnsi="Book Antiqua"/>
                <w:b/>
                <w:sz w:val="21"/>
                <w:szCs w:val="21"/>
              </w:rPr>
              <w:t>Στοιχεία λογιστικής αποθήκης</w:t>
            </w:r>
            <w:r w:rsidR="00E541EC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(1</w:t>
            </w:r>
            <w:r w:rsidR="00E541EC" w:rsidRPr="00DB5716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)</w:t>
            </w:r>
          </w:p>
          <w:p w:rsidR="00C90FF0" w:rsidRDefault="00C90FF0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F665F2" w:rsidTr="002B7761">
        <w:tc>
          <w:tcPr>
            <w:tcW w:w="8522" w:type="dxa"/>
            <w:gridSpan w:val="2"/>
          </w:tcPr>
          <w:p w:rsidR="00F665F2" w:rsidRDefault="009A3515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7</w:t>
            </w:r>
            <w:r w:rsidR="00F665F2">
              <w:rPr>
                <w:rFonts w:ascii="Book Antiqua" w:hAnsi="Book Antiqua"/>
                <w:b/>
                <w:sz w:val="21"/>
                <w:szCs w:val="21"/>
              </w:rPr>
              <w:t>. Εμπορεύματα που θα υπαχθούν στο καθεστώς αποθήκευσης</w:t>
            </w:r>
          </w:p>
          <w:p w:rsidR="00F665F2" w:rsidRDefault="00F665F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F665F2" w:rsidTr="00C47F93">
        <w:tc>
          <w:tcPr>
            <w:tcW w:w="4261" w:type="dxa"/>
          </w:tcPr>
          <w:p w:rsidR="00F665F2" w:rsidRDefault="00F665F2" w:rsidP="002E343E">
            <w:pPr>
              <w:spacing w:line="36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Κωδικός Σ.Ο</w:t>
            </w:r>
          </w:p>
        </w:tc>
        <w:tc>
          <w:tcPr>
            <w:tcW w:w="4261" w:type="dxa"/>
          </w:tcPr>
          <w:p w:rsidR="00F665F2" w:rsidRDefault="00F665F2" w:rsidP="002E343E">
            <w:pPr>
              <w:spacing w:line="36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Περιγραφή εμπορεύματος</w:t>
            </w:r>
          </w:p>
          <w:p w:rsidR="00F665F2" w:rsidRDefault="00F665F2" w:rsidP="002E343E">
            <w:pPr>
              <w:spacing w:line="360" w:lineRule="auto"/>
              <w:jc w:val="center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2A3977" w:rsidTr="00350180">
        <w:tc>
          <w:tcPr>
            <w:tcW w:w="8522" w:type="dxa"/>
            <w:gridSpan w:val="2"/>
          </w:tcPr>
          <w:p w:rsidR="002A3977" w:rsidRDefault="009A3515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8</w:t>
            </w:r>
            <w:r w:rsidR="002A3977">
              <w:rPr>
                <w:rFonts w:ascii="Book Antiqua" w:hAnsi="Book Antiqua"/>
                <w:b/>
                <w:sz w:val="21"/>
                <w:szCs w:val="21"/>
              </w:rPr>
              <w:t>. Συνήθεις εργασίες</w:t>
            </w:r>
          </w:p>
          <w:p w:rsidR="002A3977" w:rsidRPr="002A3977" w:rsidRDefault="002A3977" w:rsidP="00383908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2A3977">
              <w:rPr>
                <w:rFonts w:ascii="Book Antiqua" w:hAnsi="Book Antiqua"/>
                <w:b/>
                <w:sz w:val="21"/>
                <w:szCs w:val="21"/>
              </w:rPr>
              <w:t>ΝΑΙ</w:t>
            </w:r>
          </w:p>
          <w:p w:rsidR="002A3977" w:rsidRPr="002A3977" w:rsidRDefault="002A3977" w:rsidP="00383908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 w:rsidRPr="002A3977">
              <w:rPr>
                <w:rFonts w:ascii="Book Antiqua" w:hAnsi="Book Antiqua"/>
                <w:b/>
                <w:sz w:val="21"/>
                <w:szCs w:val="21"/>
              </w:rPr>
              <w:t xml:space="preserve">ΟΧΙ </w:t>
            </w:r>
          </w:p>
        </w:tc>
      </w:tr>
      <w:tr w:rsidR="00C90FF0" w:rsidTr="0058014D">
        <w:tc>
          <w:tcPr>
            <w:tcW w:w="8522" w:type="dxa"/>
            <w:gridSpan w:val="2"/>
          </w:tcPr>
          <w:p w:rsidR="00C90FF0" w:rsidRPr="00DB5716" w:rsidRDefault="009A3515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9</w:t>
            </w:r>
            <w:r w:rsidR="00C90FF0">
              <w:rPr>
                <w:rFonts w:ascii="Book Antiqua" w:hAnsi="Book Antiqua"/>
                <w:b/>
                <w:sz w:val="21"/>
                <w:szCs w:val="21"/>
              </w:rPr>
              <w:t xml:space="preserve">. </w:t>
            </w:r>
            <w:r w:rsidR="00C90FF0" w:rsidRPr="00DB5716">
              <w:rPr>
                <w:rFonts w:ascii="Book Antiqua" w:hAnsi="Book Antiqua"/>
                <w:b/>
                <w:sz w:val="20"/>
                <w:szCs w:val="20"/>
              </w:rPr>
              <w:t>Ταυτοποίηση επιχειρηματικών εταίρων</w:t>
            </w:r>
            <w:r w:rsidR="00BE1CE9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(1</w:t>
            </w:r>
            <w:r w:rsidRPr="00DB5716">
              <w:rPr>
                <w:rFonts w:ascii="Book Antiqua" w:hAnsi="Book Antiqua"/>
                <w:b/>
                <w:sz w:val="20"/>
                <w:szCs w:val="20"/>
                <w:vertAlign w:val="superscript"/>
              </w:rPr>
              <w:t>)</w:t>
            </w:r>
            <w:r w:rsidR="00DB5716" w:rsidRPr="00DB5716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  <w:p w:rsidR="00C90FF0" w:rsidRDefault="00C90FF0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331ED6" w:rsidTr="00331ED6">
        <w:tc>
          <w:tcPr>
            <w:tcW w:w="4261" w:type="dxa"/>
          </w:tcPr>
          <w:p w:rsidR="00331ED6" w:rsidRDefault="00D054AA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</w:t>
            </w:r>
            <w:r w:rsidR="009A3515">
              <w:rPr>
                <w:rFonts w:ascii="Book Antiqua" w:hAnsi="Book Antiqua"/>
                <w:b/>
                <w:sz w:val="21"/>
                <w:szCs w:val="21"/>
              </w:rPr>
              <w:t>0</w:t>
            </w:r>
            <w:r w:rsidR="00331ED6">
              <w:rPr>
                <w:rFonts w:ascii="Book Antiqua" w:hAnsi="Book Antiqua"/>
                <w:b/>
                <w:sz w:val="21"/>
                <w:szCs w:val="21"/>
              </w:rPr>
              <w:t xml:space="preserve">. </w:t>
            </w:r>
            <w:r w:rsidR="00F23FDF">
              <w:rPr>
                <w:rFonts w:ascii="Book Antiqua" w:hAnsi="Book Antiqua"/>
                <w:b/>
                <w:sz w:val="21"/>
                <w:szCs w:val="21"/>
              </w:rPr>
              <w:t>Αρμόδια τελωνεία</w:t>
            </w:r>
          </w:p>
          <w:p w:rsidR="00383908" w:rsidRDefault="00383908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383908" w:rsidRDefault="00383908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261" w:type="dxa"/>
          </w:tcPr>
          <w:p w:rsidR="00331ED6" w:rsidRDefault="00F23FDF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</w:t>
            </w:r>
            <w:r w:rsidR="009A3515">
              <w:rPr>
                <w:rFonts w:ascii="Book Antiqua" w:hAnsi="Book Antiqua"/>
                <w:b/>
                <w:sz w:val="21"/>
                <w:szCs w:val="21"/>
              </w:rPr>
              <w:t>1</w:t>
            </w:r>
            <w:r>
              <w:rPr>
                <w:rFonts w:ascii="Book Antiqua" w:hAnsi="Book Antiqua"/>
                <w:b/>
                <w:sz w:val="21"/>
                <w:szCs w:val="21"/>
              </w:rPr>
              <w:t>. Είδος διασάφησης</w:t>
            </w:r>
          </w:p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906212" w:rsidTr="00D73227">
        <w:trPr>
          <w:trHeight w:val="1023"/>
        </w:trPr>
        <w:tc>
          <w:tcPr>
            <w:tcW w:w="4261" w:type="dxa"/>
          </w:tcPr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Όνομα</w:t>
            </w:r>
          </w:p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…………………………………</w:t>
            </w:r>
          </w:p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Υπογραφή</w:t>
            </w:r>
          </w:p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……………………………….</w:t>
            </w:r>
          </w:p>
          <w:p w:rsidR="00383908" w:rsidRDefault="00383908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</w:p>
        </w:tc>
        <w:tc>
          <w:tcPr>
            <w:tcW w:w="4261" w:type="dxa"/>
          </w:tcPr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Τόπος και ημερομηνία</w:t>
            </w:r>
          </w:p>
          <w:p w:rsidR="00906212" w:rsidRDefault="00906212" w:rsidP="00383908">
            <w:pPr>
              <w:spacing w:line="360" w:lineRule="auto"/>
              <w:jc w:val="both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…………………………………….</w:t>
            </w:r>
          </w:p>
        </w:tc>
      </w:tr>
    </w:tbl>
    <w:p w:rsidR="00331ED6" w:rsidRDefault="00331ED6" w:rsidP="00331ED6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383908" w:rsidRDefault="00383908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BE1CE9" w:rsidRDefault="00BE1CE9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E541EC" w:rsidRDefault="00E541EC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E541EC" w:rsidRDefault="00E541EC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DB5716" w:rsidRDefault="00DB5716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DB5716" w:rsidRDefault="00DB5716" w:rsidP="009A3515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C90FF0" w:rsidRDefault="00C90FF0" w:rsidP="006508E1">
      <w:pPr>
        <w:spacing w:after="0"/>
        <w:jc w:val="center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lastRenderedPageBreak/>
        <w:t>ΕΠΕΞΗΓΗΜΑΤΙΚΕΣ ΣΗΜΕΙΩΣΕΙΣ ΓΙΑ ΤΗ ΣΥΜΠΛΗΡΩΣΗ ΤΗΣ ΑΙΤΗΣΗΣ</w:t>
      </w:r>
    </w:p>
    <w:p w:rsidR="00C90FF0" w:rsidRDefault="00C90FF0" w:rsidP="006508E1">
      <w:pPr>
        <w:spacing w:after="0"/>
        <w:jc w:val="center"/>
        <w:rPr>
          <w:rFonts w:ascii="Book Antiqua" w:hAnsi="Book Antiqua"/>
          <w:b/>
          <w:sz w:val="21"/>
          <w:szCs w:val="21"/>
        </w:rPr>
      </w:pPr>
    </w:p>
    <w:p w:rsidR="00C90FF0" w:rsidRDefault="00C90FF0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1. Αιτών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Συμπληρώνονται τα πλήρη στοιχεία του αιτούντος, ειδικότερα :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- επωνυμία,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- ΑΦΜ,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- ταχ. Δ/νση,</w:t>
      </w:r>
    </w:p>
    <w:p w:rsidR="00C90FF0" w:rsidRPr="002E343E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- τηλέφωνο, </w:t>
      </w:r>
      <w:r>
        <w:rPr>
          <w:rFonts w:ascii="Book Antiqua" w:hAnsi="Book Antiqua"/>
          <w:sz w:val="21"/>
          <w:szCs w:val="21"/>
          <w:lang w:val="en-US"/>
        </w:rPr>
        <w:t>fax</w:t>
      </w:r>
      <w:r w:rsidRPr="002E343E">
        <w:rPr>
          <w:rFonts w:ascii="Book Antiqua" w:hAnsi="Book Antiqua"/>
          <w:sz w:val="21"/>
          <w:szCs w:val="21"/>
        </w:rPr>
        <w:t xml:space="preserve">, </w:t>
      </w:r>
      <w:r>
        <w:rPr>
          <w:rFonts w:ascii="Book Antiqua" w:hAnsi="Book Antiqua"/>
          <w:sz w:val="21"/>
          <w:szCs w:val="21"/>
          <w:lang w:val="en-US"/>
        </w:rPr>
        <w:t>e</w:t>
      </w:r>
      <w:r w:rsidRPr="002E343E">
        <w:rPr>
          <w:rFonts w:ascii="Book Antiqua" w:hAnsi="Book Antiqua"/>
          <w:sz w:val="21"/>
          <w:szCs w:val="21"/>
        </w:rPr>
        <w:t>-</w:t>
      </w:r>
      <w:r>
        <w:rPr>
          <w:rFonts w:ascii="Book Antiqua" w:hAnsi="Book Antiqua"/>
          <w:sz w:val="21"/>
          <w:szCs w:val="21"/>
          <w:lang w:val="en-US"/>
        </w:rPr>
        <w:t>mail</w:t>
      </w:r>
      <w:r w:rsidR="00217132">
        <w:rPr>
          <w:rFonts w:ascii="Book Antiqua" w:hAnsi="Book Antiqua"/>
          <w:sz w:val="21"/>
          <w:szCs w:val="21"/>
        </w:rPr>
        <w:t xml:space="preserve"> καθώς και </w:t>
      </w:r>
      <w:r w:rsidR="00217132" w:rsidRPr="00B954F0">
        <w:rPr>
          <w:rFonts w:ascii="Book Antiqua" w:hAnsi="Book Antiqua"/>
          <w:sz w:val="21"/>
          <w:szCs w:val="21"/>
        </w:rPr>
        <w:t xml:space="preserve">ο αριθμός </w:t>
      </w:r>
      <w:r w:rsidR="0008543E" w:rsidRPr="00B954F0">
        <w:rPr>
          <w:rFonts w:ascii="Book Antiqua" w:hAnsi="Book Antiqua"/>
          <w:sz w:val="21"/>
          <w:szCs w:val="21"/>
        </w:rPr>
        <w:t>των αδειών</w:t>
      </w:r>
      <w:r w:rsidR="00217132" w:rsidRPr="00B954F0">
        <w:rPr>
          <w:rFonts w:ascii="Book Antiqua" w:hAnsi="Book Antiqua"/>
          <w:sz w:val="21"/>
          <w:szCs w:val="21"/>
        </w:rPr>
        <w:t xml:space="preserve"> </w:t>
      </w:r>
      <w:r w:rsidR="00217132" w:rsidRPr="00B954F0">
        <w:rPr>
          <w:rFonts w:ascii="Book Antiqua" w:hAnsi="Book Antiqua"/>
          <w:sz w:val="21"/>
          <w:szCs w:val="21"/>
          <w:lang w:val="en-US"/>
        </w:rPr>
        <w:t>AEO</w:t>
      </w:r>
      <w:r w:rsidR="00217132" w:rsidRPr="00B954F0">
        <w:rPr>
          <w:rFonts w:ascii="Book Antiqua" w:hAnsi="Book Antiqua"/>
          <w:sz w:val="21"/>
          <w:szCs w:val="21"/>
        </w:rPr>
        <w:t>-</w:t>
      </w:r>
      <w:r w:rsidR="0008543E" w:rsidRPr="00B954F0">
        <w:rPr>
          <w:rFonts w:ascii="Book Antiqua" w:hAnsi="Book Antiqua"/>
          <w:sz w:val="21"/>
          <w:szCs w:val="21"/>
          <w:lang w:val="en-US"/>
        </w:rPr>
        <w:t xml:space="preserve">C </w:t>
      </w:r>
      <w:r w:rsidR="0008543E" w:rsidRPr="00B954F0">
        <w:rPr>
          <w:rFonts w:ascii="Book Antiqua" w:hAnsi="Book Antiqua"/>
          <w:sz w:val="21"/>
          <w:szCs w:val="21"/>
        </w:rPr>
        <w:t xml:space="preserve">και </w:t>
      </w:r>
      <w:r w:rsidR="0008543E" w:rsidRPr="00B954F0">
        <w:rPr>
          <w:rFonts w:ascii="Book Antiqua" w:hAnsi="Book Antiqua"/>
          <w:sz w:val="21"/>
          <w:szCs w:val="21"/>
          <w:lang w:val="en-US"/>
        </w:rPr>
        <w:t>AEO-S</w:t>
      </w:r>
      <w:r w:rsidRPr="00B954F0">
        <w:rPr>
          <w:rFonts w:ascii="Book Antiqua" w:hAnsi="Book Antiqua"/>
          <w:sz w:val="21"/>
          <w:szCs w:val="21"/>
        </w:rPr>
        <w:t>.</w:t>
      </w:r>
    </w:p>
    <w:p w:rsidR="00C90FF0" w:rsidRPr="002E343E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C90FF0" w:rsidRPr="00C90FF0" w:rsidRDefault="00C90FF0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C90FF0">
        <w:rPr>
          <w:rFonts w:ascii="Book Antiqua" w:hAnsi="Book Antiqua"/>
          <w:b/>
          <w:sz w:val="21"/>
          <w:szCs w:val="21"/>
        </w:rPr>
        <w:t>Αρμόδια Τελωνειακή Αρχή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Συμπληρώνεται η αρμόδια για την </w:t>
      </w:r>
      <w:r w:rsidR="00B774DE">
        <w:rPr>
          <w:rFonts w:ascii="Book Antiqua" w:hAnsi="Book Antiqua"/>
          <w:sz w:val="21"/>
          <w:szCs w:val="21"/>
        </w:rPr>
        <w:t>έκδοση</w:t>
      </w:r>
      <w:r>
        <w:rPr>
          <w:rFonts w:ascii="Book Antiqua" w:hAnsi="Book Antiqua"/>
          <w:sz w:val="21"/>
          <w:szCs w:val="21"/>
        </w:rPr>
        <w:t xml:space="preserve"> της άδειας Τελωνειακή Περιφέρεια και </w:t>
      </w:r>
      <w:r w:rsidR="00906212">
        <w:rPr>
          <w:rFonts w:ascii="Book Antiqua" w:hAnsi="Book Antiqua"/>
          <w:sz w:val="21"/>
          <w:szCs w:val="21"/>
        </w:rPr>
        <w:t>η</w:t>
      </w:r>
      <w:r>
        <w:rPr>
          <w:rFonts w:ascii="Book Antiqua" w:hAnsi="Book Antiqua"/>
          <w:sz w:val="21"/>
          <w:szCs w:val="21"/>
        </w:rPr>
        <w:t xml:space="preserve"> αντίστοιχ</w:t>
      </w:r>
      <w:r w:rsidR="00906212">
        <w:rPr>
          <w:rFonts w:ascii="Book Antiqua" w:hAnsi="Book Antiqua"/>
          <w:sz w:val="21"/>
          <w:szCs w:val="21"/>
        </w:rPr>
        <w:t>η</w:t>
      </w:r>
      <w:r>
        <w:rPr>
          <w:rFonts w:ascii="Book Antiqua" w:hAnsi="Book Antiqua"/>
          <w:sz w:val="21"/>
          <w:szCs w:val="21"/>
        </w:rPr>
        <w:t xml:space="preserve"> κωδικ</w:t>
      </w:r>
      <w:r w:rsidR="00906212">
        <w:rPr>
          <w:rFonts w:ascii="Book Antiqua" w:hAnsi="Book Antiqua"/>
          <w:sz w:val="21"/>
          <w:szCs w:val="21"/>
        </w:rPr>
        <w:t>οποίηση</w:t>
      </w:r>
      <w:r>
        <w:rPr>
          <w:rFonts w:ascii="Book Antiqua" w:hAnsi="Book Antiqua"/>
          <w:sz w:val="21"/>
          <w:szCs w:val="21"/>
        </w:rPr>
        <w:t>.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2.1 Τελωνειακή Περιφέρεια Αττικής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2.2 Τελωνειακή Περιφέρεια Θεσσαλονίκης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2.3 Τελωνειακή Περιφέρεια Αχαϊας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C90FF0" w:rsidRPr="00C90FF0" w:rsidRDefault="00C90FF0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C90FF0">
        <w:rPr>
          <w:rFonts w:ascii="Book Antiqua" w:hAnsi="Book Antiqua"/>
          <w:b/>
          <w:sz w:val="21"/>
          <w:szCs w:val="21"/>
        </w:rPr>
        <w:t>2. Είδος αίτησης</w:t>
      </w:r>
    </w:p>
    <w:p w:rsidR="00E55D40" w:rsidRDefault="00E55D4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Συμπληρώνεται</w:t>
      </w:r>
      <w:r w:rsidR="00906212">
        <w:rPr>
          <w:rFonts w:ascii="Book Antiqua" w:hAnsi="Book Antiqua"/>
          <w:sz w:val="21"/>
          <w:szCs w:val="21"/>
        </w:rPr>
        <w:t xml:space="preserve"> το είδος της αίτησης και η αντίστοιχη κωδικοποίηση </w:t>
      </w:r>
    </w:p>
    <w:p w:rsidR="00C90FF0" w:rsidRP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90FF0">
        <w:rPr>
          <w:rFonts w:ascii="Book Antiqua" w:hAnsi="Book Antiqua"/>
          <w:sz w:val="21"/>
          <w:szCs w:val="21"/>
        </w:rPr>
        <w:t>2.1 αρχική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90FF0">
        <w:rPr>
          <w:rFonts w:ascii="Book Antiqua" w:hAnsi="Book Antiqua"/>
          <w:sz w:val="21"/>
          <w:szCs w:val="21"/>
        </w:rPr>
        <w:t>2.2 τροποποίηση άδειας</w:t>
      </w:r>
    </w:p>
    <w:p w:rsidR="00906212" w:rsidRPr="00C90FF0" w:rsidRDefault="00906212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2.3 επικαιροποίηση καταλόγου επιχειρηματικών εταίρων</w:t>
      </w:r>
      <w:r w:rsidR="00E541EC">
        <w:rPr>
          <w:rFonts w:ascii="Book Antiqua" w:hAnsi="Book Antiqua"/>
          <w:sz w:val="21"/>
          <w:szCs w:val="21"/>
        </w:rPr>
        <w:t xml:space="preserve"> (προσθήκη-διαγραφή εταίρων)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90FF0">
        <w:rPr>
          <w:rFonts w:ascii="Book Antiqua" w:hAnsi="Book Antiqua"/>
          <w:sz w:val="21"/>
          <w:szCs w:val="21"/>
        </w:rPr>
        <w:t>2.</w:t>
      </w:r>
      <w:r w:rsidR="00E37436">
        <w:rPr>
          <w:rFonts w:ascii="Book Antiqua" w:hAnsi="Book Antiqua"/>
          <w:sz w:val="21"/>
          <w:szCs w:val="21"/>
        </w:rPr>
        <w:t>4</w:t>
      </w:r>
      <w:r w:rsidRPr="00C90FF0">
        <w:rPr>
          <w:rFonts w:ascii="Book Antiqua" w:hAnsi="Book Antiqua"/>
          <w:sz w:val="21"/>
          <w:szCs w:val="21"/>
        </w:rPr>
        <w:t xml:space="preserve"> ανάκληση άδειας</w:t>
      </w:r>
    </w:p>
    <w:p w:rsidR="002E343E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2E343E" w:rsidRPr="002E343E" w:rsidRDefault="002E343E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2E343E">
        <w:rPr>
          <w:rFonts w:ascii="Book Antiqua" w:hAnsi="Book Antiqua"/>
          <w:b/>
          <w:sz w:val="21"/>
          <w:szCs w:val="21"/>
        </w:rPr>
        <w:t>3. Καθεστώς τελωνειακής αποθήκευσης</w:t>
      </w:r>
    </w:p>
    <w:p w:rsidR="00C90FF0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2E343E">
        <w:rPr>
          <w:rFonts w:ascii="Book Antiqua" w:hAnsi="Book Antiqua"/>
          <w:sz w:val="21"/>
          <w:szCs w:val="21"/>
        </w:rPr>
        <w:t xml:space="preserve">Συμπληρώνεται το αιτούμενο καθεστώς τελωνειακής αποθήκευσης </w:t>
      </w:r>
      <w:r>
        <w:rPr>
          <w:rFonts w:ascii="Book Antiqua" w:hAnsi="Book Antiqua"/>
          <w:sz w:val="21"/>
          <w:szCs w:val="21"/>
        </w:rPr>
        <w:t>και η αντίστοιχη</w:t>
      </w:r>
      <w:r w:rsidRPr="00906212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/>
          <w:sz w:val="21"/>
          <w:szCs w:val="21"/>
        </w:rPr>
        <w:t>κωδικοποίηση</w:t>
      </w:r>
    </w:p>
    <w:p w:rsidR="002E343E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3.1 Θέση σε ελεύθερη κυκλοφορία με ταυτόχρονη υπαγωγή σε καθεστώς τελωνειακής αποθήκευσης</w:t>
      </w:r>
    </w:p>
    <w:p w:rsidR="002E343E" w:rsidRDefault="002E343E" w:rsidP="002E343E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3.2 Υπαγωγή εγχώριων εμπορευμάτων σε καθεστώς τελωνειακής αποθήκευσης</w:t>
      </w:r>
    </w:p>
    <w:p w:rsidR="002E343E" w:rsidRDefault="002E343E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C90FF0" w:rsidRPr="00C90FF0" w:rsidRDefault="002E343E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4</w:t>
      </w:r>
      <w:r w:rsidR="00C90FF0" w:rsidRPr="00C90FF0">
        <w:rPr>
          <w:rFonts w:ascii="Book Antiqua" w:hAnsi="Book Antiqua"/>
          <w:b/>
          <w:sz w:val="21"/>
          <w:szCs w:val="21"/>
        </w:rPr>
        <w:t>. Τύπος αποθήκης</w:t>
      </w:r>
    </w:p>
    <w:p w:rsidR="00906212" w:rsidRDefault="00E55D40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 xml:space="preserve">Συμπληρώνεται </w:t>
      </w:r>
      <w:r w:rsidR="00906212">
        <w:rPr>
          <w:rFonts w:ascii="Book Antiqua" w:hAnsi="Book Antiqua"/>
          <w:sz w:val="21"/>
          <w:szCs w:val="21"/>
        </w:rPr>
        <w:t>ο τύπος της αποθήκης και η αντίστοιχη</w:t>
      </w:r>
      <w:r w:rsidR="00906212" w:rsidRPr="00906212">
        <w:rPr>
          <w:rFonts w:ascii="Book Antiqua" w:hAnsi="Book Antiqua"/>
          <w:sz w:val="21"/>
          <w:szCs w:val="21"/>
        </w:rPr>
        <w:t xml:space="preserve"> </w:t>
      </w:r>
      <w:r w:rsidR="00906212">
        <w:rPr>
          <w:rFonts w:ascii="Book Antiqua" w:hAnsi="Book Antiqua"/>
          <w:sz w:val="21"/>
          <w:szCs w:val="21"/>
        </w:rPr>
        <w:t xml:space="preserve">κωδικοποίηση </w:t>
      </w:r>
    </w:p>
    <w:p w:rsidR="00C90FF0" w:rsidRPr="00C90FF0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4</w:t>
      </w:r>
      <w:r w:rsidR="00C90FF0" w:rsidRPr="00C90FF0">
        <w:rPr>
          <w:rFonts w:ascii="Book Antiqua" w:hAnsi="Book Antiqua"/>
          <w:sz w:val="21"/>
          <w:szCs w:val="21"/>
        </w:rPr>
        <w:t xml:space="preserve">.1 Δημόσια </w:t>
      </w:r>
      <w:r w:rsidR="00E541EC">
        <w:rPr>
          <w:rFonts w:ascii="Book Antiqua" w:hAnsi="Book Antiqua"/>
          <w:sz w:val="21"/>
          <w:szCs w:val="21"/>
        </w:rPr>
        <w:t>αποθήκη</w:t>
      </w:r>
    </w:p>
    <w:p w:rsidR="00C90FF0" w:rsidRPr="00C90FF0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4</w:t>
      </w:r>
      <w:r w:rsidR="00C90FF0" w:rsidRPr="00C90FF0">
        <w:rPr>
          <w:rFonts w:ascii="Book Antiqua" w:hAnsi="Book Antiqua"/>
          <w:sz w:val="21"/>
          <w:szCs w:val="21"/>
        </w:rPr>
        <w:t>.2 Ιδιωτική αποθήκη</w:t>
      </w:r>
    </w:p>
    <w:p w:rsidR="00F665F2" w:rsidRDefault="00F665F2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906212" w:rsidRDefault="002E343E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5</w:t>
      </w:r>
      <w:r w:rsidR="00906212">
        <w:rPr>
          <w:rFonts w:ascii="Book Antiqua" w:hAnsi="Book Antiqua"/>
          <w:b/>
          <w:sz w:val="21"/>
          <w:szCs w:val="21"/>
        </w:rPr>
        <w:t>. Εγκαταστάσεις αποθήκευσης</w:t>
      </w:r>
    </w:p>
    <w:p w:rsidR="00F665F2" w:rsidRPr="00F665F2" w:rsidRDefault="00F665F2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665F2">
        <w:rPr>
          <w:rFonts w:ascii="Book Antiqua" w:hAnsi="Book Antiqua"/>
          <w:sz w:val="21"/>
          <w:szCs w:val="21"/>
        </w:rPr>
        <w:t>Συμπληρώνεται με τον ακριβή τόπο που πρόκειται να χρησιμοποιηθεί ως αποθήκη τελωνειακής αποθήκευσης</w:t>
      </w:r>
      <w:r>
        <w:rPr>
          <w:rFonts w:ascii="Book Antiqua" w:hAnsi="Book Antiqua"/>
          <w:sz w:val="21"/>
          <w:szCs w:val="21"/>
        </w:rPr>
        <w:t>.</w:t>
      </w:r>
    </w:p>
    <w:p w:rsidR="00F665F2" w:rsidRDefault="00F665F2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906212" w:rsidRDefault="002E343E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6</w:t>
      </w:r>
      <w:r w:rsidR="00906212">
        <w:rPr>
          <w:rFonts w:ascii="Book Antiqua" w:hAnsi="Book Antiqua"/>
          <w:b/>
          <w:sz w:val="21"/>
          <w:szCs w:val="21"/>
        </w:rPr>
        <w:t xml:space="preserve">. Τόπος τήρησης λογιστικής αποθήκης </w:t>
      </w:r>
      <w:r w:rsidR="009D48BE">
        <w:rPr>
          <w:rFonts w:ascii="Book Antiqua" w:hAnsi="Book Antiqua"/>
          <w:b/>
          <w:sz w:val="21"/>
          <w:szCs w:val="21"/>
        </w:rPr>
        <w:t xml:space="preserve">– </w:t>
      </w:r>
      <w:r w:rsidR="009D48BE" w:rsidRPr="00E541EC">
        <w:rPr>
          <w:rFonts w:ascii="Book Antiqua" w:hAnsi="Book Antiqua"/>
          <w:b/>
          <w:sz w:val="21"/>
          <w:szCs w:val="21"/>
        </w:rPr>
        <w:t>Στοιχεία λογιστικής αποθήκης</w:t>
      </w:r>
      <w:r w:rsidR="00E541EC">
        <w:rPr>
          <w:rFonts w:ascii="Book Antiqua" w:hAnsi="Book Antiqua"/>
          <w:b/>
          <w:sz w:val="20"/>
          <w:szCs w:val="20"/>
          <w:vertAlign w:val="superscript"/>
        </w:rPr>
        <w:t>(1</w:t>
      </w:r>
      <w:r w:rsidR="00E541EC" w:rsidRPr="00DB5716">
        <w:rPr>
          <w:rFonts w:ascii="Book Antiqua" w:hAnsi="Book Antiqua"/>
          <w:b/>
          <w:sz w:val="20"/>
          <w:szCs w:val="20"/>
          <w:vertAlign w:val="superscript"/>
        </w:rPr>
        <w:t>)</w:t>
      </w:r>
    </w:p>
    <w:p w:rsidR="00CD77BD" w:rsidRPr="00CD77BD" w:rsidRDefault="00CD77BD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CD77BD">
        <w:rPr>
          <w:rFonts w:ascii="Book Antiqua" w:hAnsi="Book Antiqua"/>
          <w:sz w:val="21"/>
          <w:szCs w:val="21"/>
        </w:rPr>
        <w:t xml:space="preserve">Συμπληρώνεται ο τόπος όπου τηρείται η λογιστική αποθήκης και </w:t>
      </w:r>
      <w:r w:rsidR="00E541EC">
        <w:rPr>
          <w:rFonts w:ascii="Book Antiqua" w:hAnsi="Book Antiqua"/>
          <w:sz w:val="21"/>
          <w:szCs w:val="21"/>
        </w:rPr>
        <w:t xml:space="preserve">επισυνάπτεται </w:t>
      </w:r>
      <w:r w:rsidR="009D48BE">
        <w:rPr>
          <w:rFonts w:ascii="Book Antiqua" w:hAnsi="Book Antiqua"/>
          <w:sz w:val="21"/>
          <w:szCs w:val="21"/>
        </w:rPr>
        <w:t>υπόδειγμα λογιστικής αποθήκης</w:t>
      </w:r>
      <w:r w:rsidRPr="00CD77BD">
        <w:rPr>
          <w:rFonts w:ascii="Book Antiqua" w:hAnsi="Book Antiqua"/>
          <w:sz w:val="21"/>
          <w:szCs w:val="21"/>
        </w:rPr>
        <w:t>.</w:t>
      </w:r>
    </w:p>
    <w:p w:rsidR="00F665F2" w:rsidRDefault="00F665F2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F665F2" w:rsidRDefault="009A3515" w:rsidP="006508E1">
      <w:pPr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7</w:t>
      </w:r>
      <w:r w:rsidR="00F665F2">
        <w:rPr>
          <w:rFonts w:ascii="Book Antiqua" w:hAnsi="Book Antiqua"/>
          <w:b/>
          <w:sz w:val="21"/>
          <w:szCs w:val="21"/>
        </w:rPr>
        <w:t>. Εμπορεύματα που θα υπαχθούν στο καθεστώς αποθήκευσης</w:t>
      </w:r>
    </w:p>
    <w:p w:rsidR="00F665F2" w:rsidRPr="00F665F2" w:rsidRDefault="00F665F2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665F2">
        <w:rPr>
          <w:rFonts w:ascii="Book Antiqua" w:hAnsi="Book Antiqua"/>
          <w:sz w:val="21"/>
          <w:szCs w:val="21"/>
        </w:rPr>
        <w:t>Συμπληρώνεται, όπου είναι εφικτό</w:t>
      </w:r>
      <w:r w:rsidR="00B774DE">
        <w:rPr>
          <w:rFonts w:ascii="Book Antiqua" w:hAnsi="Book Antiqua"/>
          <w:sz w:val="21"/>
          <w:szCs w:val="21"/>
        </w:rPr>
        <w:t>,</w:t>
      </w:r>
      <w:r w:rsidRPr="00F665F2">
        <w:rPr>
          <w:rFonts w:ascii="Book Antiqua" w:hAnsi="Book Antiqua"/>
          <w:sz w:val="21"/>
          <w:szCs w:val="21"/>
        </w:rPr>
        <w:t xml:space="preserve"> ο κωδικός Σ.Ο των εμπορευμάτων που θα υπαχθούν στο καθεστώς αποθήκευσης. Σε αντίθετη περίπτωση, στη θέση «κωδικός Σ.Ο» </w:t>
      </w:r>
      <w:r w:rsidRPr="00F665F2">
        <w:rPr>
          <w:rFonts w:ascii="Book Antiqua" w:hAnsi="Book Antiqua"/>
          <w:sz w:val="21"/>
          <w:szCs w:val="21"/>
        </w:rPr>
        <w:lastRenderedPageBreak/>
        <w:t>συμπληρώνεται η λέξη «Διάφορα» και στη θέση «περιγραφή του είδους» η εμπορική ονομασία των εμπορευμάτων που θα υπαχθούν στο καθεστώς.</w:t>
      </w:r>
    </w:p>
    <w:p w:rsidR="00F665F2" w:rsidRDefault="00F665F2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906212" w:rsidRDefault="009A3515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8</w:t>
      </w:r>
      <w:r w:rsidR="00906212">
        <w:rPr>
          <w:rFonts w:ascii="Book Antiqua" w:hAnsi="Book Antiqua"/>
          <w:b/>
          <w:sz w:val="21"/>
          <w:szCs w:val="21"/>
        </w:rPr>
        <w:t>. Συνήθεις εργασίες</w:t>
      </w:r>
    </w:p>
    <w:p w:rsidR="00F665F2" w:rsidRPr="00F665F2" w:rsidRDefault="00F665F2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F665F2">
        <w:rPr>
          <w:rFonts w:ascii="Book Antiqua" w:hAnsi="Book Antiqua"/>
          <w:sz w:val="21"/>
          <w:szCs w:val="21"/>
        </w:rPr>
        <w:t>Συμπληρώνεται ώστε να είναι γνωστό εάν τα εμπορεύματα θα υπόκεινται σε συνήθεις εργασίες.</w:t>
      </w:r>
    </w:p>
    <w:p w:rsidR="00C90FF0" w:rsidRDefault="00C90FF0" w:rsidP="006508E1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0B64F3" w:rsidRPr="00DB5716" w:rsidRDefault="009A3515" w:rsidP="006508E1">
      <w:pPr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1"/>
          <w:szCs w:val="21"/>
        </w:rPr>
        <w:t>9</w:t>
      </w:r>
      <w:r w:rsidR="000B64F3">
        <w:rPr>
          <w:rFonts w:ascii="Book Antiqua" w:hAnsi="Book Antiqua"/>
          <w:b/>
          <w:sz w:val="21"/>
          <w:szCs w:val="21"/>
        </w:rPr>
        <w:t xml:space="preserve">. </w:t>
      </w:r>
      <w:r w:rsidR="000B64F3" w:rsidRPr="00DB5716">
        <w:rPr>
          <w:rFonts w:ascii="Book Antiqua" w:hAnsi="Book Antiqua"/>
          <w:b/>
          <w:sz w:val="20"/>
          <w:szCs w:val="20"/>
        </w:rPr>
        <w:t>Ταυτοποίηση επιχειρηματικών εταίρων</w:t>
      </w:r>
      <w:r w:rsidR="00DB5716" w:rsidRPr="00DB5716">
        <w:rPr>
          <w:rFonts w:ascii="Book Antiqua" w:hAnsi="Book Antiqua"/>
          <w:b/>
          <w:sz w:val="20"/>
          <w:szCs w:val="20"/>
          <w:vertAlign w:val="superscript"/>
        </w:rPr>
        <w:t>(</w:t>
      </w:r>
      <w:r w:rsidR="00BE1CE9">
        <w:rPr>
          <w:rFonts w:ascii="Book Antiqua" w:hAnsi="Book Antiqua"/>
          <w:b/>
          <w:sz w:val="20"/>
          <w:szCs w:val="20"/>
          <w:vertAlign w:val="superscript"/>
        </w:rPr>
        <w:t>1</w:t>
      </w:r>
      <w:r w:rsidR="00DB5716" w:rsidRPr="00DB5716">
        <w:rPr>
          <w:rFonts w:ascii="Book Antiqua" w:hAnsi="Book Antiqua"/>
          <w:b/>
          <w:sz w:val="20"/>
          <w:szCs w:val="20"/>
          <w:vertAlign w:val="superscript"/>
        </w:rPr>
        <w:t>)</w:t>
      </w:r>
      <w:r w:rsidR="00DB5716" w:rsidRPr="00DB5716">
        <w:rPr>
          <w:rFonts w:ascii="Book Antiqua" w:hAnsi="Book Antiqua"/>
          <w:b/>
          <w:sz w:val="20"/>
          <w:szCs w:val="20"/>
        </w:rPr>
        <w:t xml:space="preserve"> </w:t>
      </w:r>
    </w:p>
    <w:p w:rsidR="00DB5716" w:rsidRDefault="00DB5716" w:rsidP="00DB5716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Αφορά μόνο αιτήσεις για</w:t>
      </w:r>
      <w:r w:rsidR="000B64F3" w:rsidRPr="000B64F3">
        <w:rPr>
          <w:rFonts w:ascii="Book Antiqua" w:hAnsi="Book Antiqua"/>
          <w:sz w:val="21"/>
          <w:szCs w:val="21"/>
        </w:rPr>
        <w:t xml:space="preserve"> θέση εμπορευμάτων σε ελεύθερη κυκλοφορία με ταυτόχρονη υπαγωγή σε καθεστώς τελωνειακής αποθήκευσης. Επισυνάπτ</w:t>
      </w:r>
      <w:r>
        <w:rPr>
          <w:rFonts w:ascii="Book Antiqua" w:hAnsi="Book Antiqua"/>
          <w:sz w:val="21"/>
          <w:szCs w:val="21"/>
        </w:rPr>
        <w:t>ον</w:t>
      </w:r>
      <w:r w:rsidR="000B64F3" w:rsidRPr="000B64F3">
        <w:rPr>
          <w:rFonts w:ascii="Book Antiqua" w:hAnsi="Book Antiqua"/>
          <w:sz w:val="21"/>
          <w:szCs w:val="21"/>
        </w:rPr>
        <w:t>ται</w:t>
      </w:r>
      <w:r>
        <w:rPr>
          <w:rFonts w:ascii="Book Antiqua" w:hAnsi="Book Antiqua"/>
          <w:sz w:val="21"/>
          <w:szCs w:val="21"/>
        </w:rPr>
        <w:t xml:space="preserve"> :</w:t>
      </w:r>
    </w:p>
    <w:p w:rsidR="00DB5716" w:rsidRDefault="00DB5716" w:rsidP="00DB5716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-</w:t>
      </w:r>
      <w:r w:rsidR="000B64F3" w:rsidRPr="000B64F3">
        <w:rPr>
          <w:rFonts w:ascii="Book Antiqua" w:hAnsi="Book Antiqua"/>
          <w:sz w:val="21"/>
          <w:szCs w:val="21"/>
        </w:rPr>
        <w:t xml:space="preserve"> </w:t>
      </w:r>
      <w:r w:rsidR="00B774DE">
        <w:rPr>
          <w:rFonts w:ascii="Book Antiqua" w:hAnsi="Book Antiqua"/>
          <w:sz w:val="21"/>
          <w:szCs w:val="21"/>
        </w:rPr>
        <w:t>έκθεση σκοπιμότητας υπαγωγής στο καθεστώς</w:t>
      </w:r>
      <w:r w:rsidR="00BE1CE9">
        <w:rPr>
          <w:rFonts w:ascii="Book Antiqua" w:hAnsi="Book Antiqua"/>
          <w:sz w:val="21"/>
          <w:szCs w:val="21"/>
        </w:rPr>
        <w:t xml:space="preserve"> και</w:t>
      </w:r>
    </w:p>
    <w:p w:rsidR="000B64F3" w:rsidRPr="000B64F3" w:rsidRDefault="00DB5716" w:rsidP="00DB5716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-</w:t>
      </w:r>
      <w:r w:rsidR="00BE1CE9" w:rsidRPr="00BE1CE9">
        <w:rPr>
          <w:rFonts w:ascii="Book Antiqua" w:hAnsi="Book Antiqua"/>
          <w:sz w:val="21"/>
          <w:szCs w:val="21"/>
        </w:rPr>
        <w:t xml:space="preserve"> </w:t>
      </w:r>
      <w:r w:rsidR="00BE1CE9" w:rsidRPr="000B64F3">
        <w:rPr>
          <w:rFonts w:ascii="Book Antiqua" w:hAnsi="Book Antiqua"/>
          <w:sz w:val="21"/>
          <w:szCs w:val="21"/>
        </w:rPr>
        <w:t>κατάλογος επιχειρηματικών εταίρων του αιτούντος</w:t>
      </w:r>
      <w:r w:rsidR="000B64F3">
        <w:rPr>
          <w:rFonts w:ascii="Book Antiqua" w:hAnsi="Book Antiqua"/>
          <w:sz w:val="21"/>
          <w:szCs w:val="21"/>
        </w:rPr>
        <w:t>.</w:t>
      </w:r>
    </w:p>
    <w:p w:rsidR="00DB5716" w:rsidRDefault="00DB5716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0B64F3" w:rsidRDefault="000B64F3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1</w:t>
      </w:r>
      <w:r w:rsidR="009A3515">
        <w:rPr>
          <w:rFonts w:ascii="Book Antiqua" w:hAnsi="Book Antiqua"/>
          <w:b/>
          <w:sz w:val="21"/>
          <w:szCs w:val="21"/>
        </w:rPr>
        <w:t>0</w:t>
      </w:r>
      <w:r>
        <w:rPr>
          <w:rFonts w:ascii="Book Antiqua" w:hAnsi="Book Antiqua"/>
          <w:b/>
          <w:sz w:val="21"/>
          <w:szCs w:val="21"/>
        </w:rPr>
        <w:t>. Αρμόδια τελωνεία</w:t>
      </w:r>
    </w:p>
    <w:p w:rsidR="000B64F3" w:rsidRPr="000B64F3" w:rsidRDefault="000B64F3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B64F3">
        <w:rPr>
          <w:rFonts w:ascii="Book Antiqua" w:hAnsi="Book Antiqua"/>
          <w:sz w:val="21"/>
          <w:szCs w:val="21"/>
        </w:rPr>
        <w:t>Συμπληρώνονται τα αρμόδια τελωνεία με την αντίστοιχη κωδικοποίηση :</w:t>
      </w:r>
    </w:p>
    <w:p w:rsidR="000B64F3" w:rsidRDefault="002E343E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1</w:t>
      </w:r>
      <w:r w:rsidR="00BE1CE9">
        <w:rPr>
          <w:rFonts w:ascii="Book Antiqua" w:hAnsi="Book Antiqua"/>
          <w:sz w:val="21"/>
          <w:szCs w:val="21"/>
        </w:rPr>
        <w:t>0</w:t>
      </w:r>
      <w:r w:rsidR="000B64F3" w:rsidRPr="000B64F3">
        <w:rPr>
          <w:rFonts w:ascii="Book Antiqua" w:hAnsi="Book Antiqua"/>
          <w:sz w:val="21"/>
          <w:szCs w:val="21"/>
        </w:rPr>
        <w:t>.</w:t>
      </w:r>
      <w:r w:rsidR="009A3515">
        <w:rPr>
          <w:rFonts w:ascii="Book Antiqua" w:hAnsi="Book Antiqua"/>
          <w:sz w:val="21"/>
          <w:szCs w:val="21"/>
        </w:rPr>
        <w:t>1 τελωνείο υπαγωγής (σ</w:t>
      </w:r>
      <w:r w:rsidR="000B64F3" w:rsidRPr="000B64F3">
        <w:rPr>
          <w:rFonts w:ascii="Book Antiqua" w:hAnsi="Book Antiqua"/>
          <w:sz w:val="21"/>
          <w:szCs w:val="21"/>
        </w:rPr>
        <w:t>υμπληρώνεται μόνο σε περίπτωση θέσης εμπορευμάτων σε ελεύθερη κυκλοφορία με ταυτόχρονη υπαγωγή σε καθεστώς τελωνειακής αποθήκευσης</w:t>
      </w:r>
      <w:r w:rsidR="000B64F3">
        <w:rPr>
          <w:rFonts w:ascii="Book Antiqua" w:hAnsi="Book Antiqua"/>
          <w:sz w:val="21"/>
          <w:szCs w:val="21"/>
        </w:rPr>
        <w:t>)</w:t>
      </w:r>
      <w:r w:rsidR="000B64F3" w:rsidRPr="000B64F3">
        <w:rPr>
          <w:rFonts w:ascii="Book Antiqua" w:hAnsi="Book Antiqua"/>
          <w:sz w:val="21"/>
          <w:szCs w:val="21"/>
        </w:rPr>
        <w:t>.</w:t>
      </w:r>
    </w:p>
    <w:p w:rsidR="000B64F3" w:rsidRDefault="000B64F3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1</w:t>
      </w:r>
      <w:r w:rsidR="00BE1CE9">
        <w:rPr>
          <w:rFonts w:ascii="Book Antiqua" w:hAnsi="Book Antiqua"/>
          <w:sz w:val="21"/>
          <w:szCs w:val="21"/>
        </w:rPr>
        <w:t>0</w:t>
      </w:r>
      <w:r>
        <w:rPr>
          <w:rFonts w:ascii="Book Antiqua" w:hAnsi="Book Antiqua"/>
          <w:sz w:val="21"/>
          <w:szCs w:val="21"/>
        </w:rPr>
        <w:t>.2 τελωνείο ελέγχου</w:t>
      </w:r>
    </w:p>
    <w:p w:rsidR="000B64F3" w:rsidRDefault="000B64F3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0B64F3" w:rsidRDefault="000B64F3" w:rsidP="006508E1">
      <w:pPr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b/>
          <w:sz w:val="21"/>
          <w:szCs w:val="21"/>
        </w:rPr>
        <w:t>1</w:t>
      </w:r>
      <w:r w:rsidR="009A3515">
        <w:rPr>
          <w:rFonts w:ascii="Book Antiqua" w:hAnsi="Book Antiqua"/>
          <w:b/>
          <w:sz w:val="21"/>
          <w:szCs w:val="21"/>
        </w:rPr>
        <w:t>1</w:t>
      </w:r>
      <w:r>
        <w:rPr>
          <w:rFonts w:ascii="Book Antiqua" w:hAnsi="Book Antiqua"/>
          <w:b/>
          <w:sz w:val="21"/>
          <w:szCs w:val="21"/>
        </w:rPr>
        <w:t>. Είδος διασάφησης</w:t>
      </w:r>
    </w:p>
    <w:p w:rsidR="000B64F3" w:rsidRDefault="000B64F3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 w:rsidRPr="000B64F3">
        <w:rPr>
          <w:rFonts w:ascii="Book Antiqua" w:hAnsi="Book Antiqua"/>
          <w:sz w:val="21"/>
          <w:szCs w:val="21"/>
        </w:rPr>
        <w:t xml:space="preserve">Συμπληρώνεται </w:t>
      </w:r>
      <w:r>
        <w:rPr>
          <w:rFonts w:ascii="Book Antiqua" w:hAnsi="Book Antiqua"/>
          <w:sz w:val="21"/>
          <w:szCs w:val="21"/>
        </w:rPr>
        <w:t xml:space="preserve">το είδος της διασάφησης και αφορά </w:t>
      </w:r>
      <w:r w:rsidRPr="000B64F3">
        <w:rPr>
          <w:rFonts w:ascii="Book Antiqua" w:hAnsi="Book Antiqua"/>
          <w:sz w:val="21"/>
          <w:szCs w:val="21"/>
        </w:rPr>
        <w:t xml:space="preserve">μόνο </w:t>
      </w:r>
      <w:r>
        <w:rPr>
          <w:rFonts w:ascii="Book Antiqua" w:hAnsi="Book Antiqua"/>
          <w:sz w:val="21"/>
          <w:szCs w:val="21"/>
        </w:rPr>
        <w:t xml:space="preserve">περιπτώσεις </w:t>
      </w:r>
      <w:r w:rsidRPr="000B64F3">
        <w:rPr>
          <w:rFonts w:ascii="Book Antiqua" w:hAnsi="Book Antiqua"/>
          <w:sz w:val="21"/>
          <w:szCs w:val="21"/>
        </w:rPr>
        <w:t>θέση</w:t>
      </w:r>
      <w:r w:rsidR="009A3515">
        <w:rPr>
          <w:rFonts w:ascii="Book Antiqua" w:hAnsi="Book Antiqua"/>
          <w:sz w:val="21"/>
          <w:szCs w:val="21"/>
        </w:rPr>
        <w:t>ς</w:t>
      </w:r>
      <w:r w:rsidRPr="000B64F3">
        <w:rPr>
          <w:rFonts w:ascii="Book Antiqua" w:hAnsi="Book Antiqua"/>
          <w:sz w:val="21"/>
          <w:szCs w:val="21"/>
        </w:rPr>
        <w:t xml:space="preserve"> εμπορευμάτων σε ελεύθερη κυκλοφορία με ταυτόχρονη υπαγωγή σε καθεστώς τελωνειακής αποθήκευσης</w:t>
      </w:r>
      <w:r w:rsidR="00CD77BD">
        <w:rPr>
          <w:rFonts w:ascii="Book Antiqua" w:hAnsi="Book Antiqua"/>
          <w:sz w:val="21"/>
          <w:szCs w:val="21"/>
        </w:rPr>
        <w:t>.</w:t>
      </w:r>
    </w:p>
    <w:p w:rsidR="00CD77BD" w:rsidRDefault="00CD77BD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1</w:t>
      </w:r>
      <w:r w:rsidR="00BE1CE9">
        <w:rPr>
          <w:rFonts w:ascii="Book Antiqua" w:hAnsi="Book Antiqua"/>
          <w:sz w:val="21"/>
          <w:szCs w:val="21"/>
        </w:rPr>
        <w:t>1</w:t>
      </w:r>
      <w:r>
        <w:rPr>
          <w:rFonts w:ascii="Book Antiqua" w:hAnsi="Book Antiqua"/>
          <w:sz w:val="21"/>
          <w:szCs w:val="21"/>
        </w:rPr>
        <w:t>.1 συνήθης διασάφηση</w:t>
      </w:r>
    </w:p>
    <w:p w:rsidR="00CD77BD" w:rsidRDefault="00CD77BD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1</w:t>
      </w:r>
      <w:r w:rsidR="00BE1CE9">
        <w:rPr>
          <w:rFonts w:ascii="Book Antiqua" w:hAnsi="Book Antiqua"/>
          <w:sz w:val="21"/>
          <w:szCs w:val="21"/>
        </w:rPr>
        <w:t>1</w:t>
      </w:r>
      <w:r>
        <w:rPr>
          <w:rFonts w:ascii="Book Antiqua" w:hAnsi="Book Antiqua"/>
          <w:sz w:val="21"/>
          <w:szCs w:val="21"/>
        </w:rPr>
        <w:t>.2 απλουστευμένη διασάφηση και αριθμός άδειας</w:t>
      </w:r>
    </w:p>
    <w:p w:rsidR="000B64F3" w:rsidRDefault="00CD77BD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1</w:t>
      </w:r>
      <w:r w:rsidR="00BE1CE9">
        <w:rPr>
          <w:rFonts w:ascii="Book Antiqua" w:hAnsi="Book Antiqua"/>
          <w:sz w:val="21"/>
          <w:szCs w:val="21"/>
        </w:rPr>
        <w:t>1</w:t>
      </w:r>
      <w:r>
        <w:rPr>
          <w:rFonts w:ascii="Book Antiqua" w:hAnsi="Book Antiqua"/>
          <w:sz w:val="21"/>
          <w:szCs w:val="21"/>
        </w:rPr>
        <w:t xml:space="preserve">.3 λογιστικές καταχωρήσεις και </w:t>
      </w:r>
      <w:r w:rsidRPr="00BE1CE9">
        <w:rPr>
          <w:rFonts w:ascii="Book Antiqua" w:hAnsi="Book Antiqua"/>
          <w:sz w:val="21"/>
          <w:szCs w:val="21"/>
        </w:rPr>
        <w:t>αριθμός άδειας</w:t>
      </w:r>
    </w:p>
    <w:p w:rsidR="006508E1" w:rsidRDefault="006508E1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</w:p>
    <w:p w:rsidR="000B64F3" w:rsidRPr="000F4045" w:rsidRDefault="000B64F3" w:rsidP="006508E1">
      <w:pPr>
        <w:spacing w:after="0"/>
        <w:jc w:val="both"/>
        <w:rPr>
          <w:rFonts w:ascii="Book Antiqua" w:hAnsi="Book Antiqua"/>
          <w:b/>
          <w:sz w:val="21"/>
          <w:szCs w:val="21"/>
        </w:rPr>
      </w:pPr>
      <w:r w:rsidRPr="000F4045">
        <w:rPr>
          <w:rFonts w:ascii="Book Antiqua" w:hAnsi="Book Antiqua"/>
          <w:b/>
          <w:sz w:val="21"/>
          <w:szCs w:val="21"/>
        </w:rPr>
        <w:t>Όνομα-Υπογραφή-Τόπος και ημερομηνία</w:t>
      </w:r>
    </w:p>
    <w:p w:rsidR="000F4045" w:rsidRDefault="000F4045" w:rsidP="006508E1">
      <w:pPr>
        <w:spacing w:after="0"/>
        <w:jc w:val="both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sz w:val="21"/>
          <w:szCs w:val="21"/>
        </w:rPr>
        <w:t>Συμπληρώνεται το όνομα του αιτούντος και υπογράφεται από τον ίδιο</w:t>
      </w:r>
      <w:r w:rsidR="009A3515">
        <w:rPr>
          <w:rFonts w:ascii="Book Antiqua" w:hAnsi="Book Antiqua"/>
          <w:sz w:val="21"/>
          <w:szCs w:val="21"/>
        </w:rPr>
        <w:t>. Συμπληρώνονται επίσης</w:t>
      </w:r>
      <w:r>
        <w:rPr>
          <w:rFonts w:ascii="Book Antiqua" w:hAnsi="Book Antiqua"/>
          <w:sz w:val="21"/>
          <w:szCs w:val="21"/>
        </w:rPr>
        <w:t xml:space="preserve"> ο τόπος και η ημερομηνία υποβολής της αίτησης. </w:t>
      </w:r>
    </w:p>
    <w:p w:rsidR="009A3515" w:rsidRDefault="009A3515" w:rsidP="006508E1">
      <w:pPr>
        <w:spacing w:after="0"/>
        <w:jc w:val="both"/>
        <w:rPr>
          <w:rFonts w:ascii="Book Antiqua" w:hAnsi="Book Antiqua"/>
          <w:sz w:val="21"/>
          <w:szCs w:val="21"/>
        </w:rPr>
      </w:pPr>
    </w:p>
    <w:p w:rsidR="009A3515" w:rsidRPr="005C674D" w:rsidRDefault="009A3515" w:rsidP="009A3515">
      <w:pPr>
        <w:spacing w:after="0"/>
        <w:jc w:val="both"/>
        <w:rPr>
          <w:rFonts w:ascii="Book Antiqua" w:hAnsi="Book Antiqua"/>
          <w:sz w:val="21"/>
          <w:szCs w:val="21"/>
        </w:rPr>
      </w:pPr>
      <w:r w:rsidRPr="005C674D">
        <w:rPr>
          <w:rFonts w:ascii="Book Antiqua" w:hAnsi="Book Antiqua"/>
          <w:b/>
          <w:sz w:val="21"/>
          <w:szCs w:val="21"/>
          <w:vertAlign w:val="superscript"/>
        </w:rPr>
        <w:t xml:space="preserve">(1)  </w:t>
      </w:r>
      <w:r w:rsidR="005C674D" w:rsidRPr="005C674D">
        <w:rPr>
          <w:rFonts w:ascii="Book Antiqua" w:hAnsi="Book Antiqua"/>
          <w:b/>
          <w:sz w:val="21"/>
          <w:szCs w:val="21"/>
        </w:rPr>
        <w:t>:</w:t>
      </w:r>
      <w:r w:rsidR="005C674D">
        <w:rPr>
          <w:rFonts w:ascii="Book Antiqua" w:hAnsi="Book Antiqua"/>
          <w:sz w:val="21"/>
          <w:szCs w:val="21"/>
        </w:rPr>
        <w:t xml:space="preserve"> επισυναπτόμενα δικαιολογητικά</w:t>
      </w:r>
    </w:p>
    <w:sectPr w:rsidR="009A3515" w:rsidRPr="005C674D" w:rsidSect="007B1A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0F64"/>
    <w:multiLevelType w:val="hybridMultilevel"/>
    <w:tmpl w:val="5FD60B8C"/>
    <w:lvl w:ilvl="0" w:tplc="4F68AA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661A8"/>
    <w:multiLevelType w:val="hybridMultilevel"/>
    <w:tmpl w:val="608084E4"/>
    <w:lvl w:ilvl="0" w:tplc="A97C7F2A">
      <w:start w:val="1"/>
      <w:numFmt w:val="bullet"/>
      <w:lvlText w:val="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F8C6028"/>
    <w:multiLevelType w:val="hybridMultilevel"/>
    <w:tmpl w:val="BBF410FC"/>
    <w:lvl w:ilvl="0" w:tplc="A97C7F2A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C0761"/>
    <w:rsid w:val="000231BD"/>
    <w:rsid w:val="0008543E"/>
    <w:rsid w:val="000B64F3"/>
    <w:rsid w:val="000C25CD"/>
    <w:rsid w:val="000E6734"/>
    <w:rsid w:val="000F4045"/>
    <w:rsid w:val="00100228"/>
    <w:rsid w:val="00217132"/>
    <w:rsid w:val="00226F4A"/>
    <w:rsid w:val="002A3977"/>
    <w:rsid w:val="002E343E"/>
    <w:rsid w:val="003318EA"/>
    <w:rsid w:val="00331ED6"/>
    <w:rsid w:val="003570EA"/>
    <w:rsid w:val="003614C2"/>
    <w:rsid w:val="00383908"/>
    <w:rsid w:val="003A1F10"/>
    <w:rsid w:val="003C0735"/>
    <w:rsid w:val="004C0761"/>
    <w:rsid w:val="004D02E2"/>
    <w:rsid w:val="005C674D"/>
    <w:rsid w:val="006508E1"/>
    <w:rsid w:val="007457F1"/>
    <w:rsid w:val="007B1A56"/>
    <w:rsid w:val="00807266"/>
    <w:rsid w:val="00823C81"/>
    <w:rsid w:val="008A3832"/>
    <w:rsid w:val="00906212"/>
    <w:rsid w:val="00946502"/>
    <w:rsid w:val="0097306E"/>
    <w:rsid w:val="009A3515"/>
    <w:rsid w:val="009D48BE"/>
    <w:rsid w:val="00A37D43"/>
    <w:rsid w:val="00AB0800"/>
    <w:rsid w:val="00AF6267"/>
    <w:rsid w:val="00B53965"/>
    <w:rsid w:val="00B570CB"/>
    <w:rsid w:val="00B774DE"/>
    <w:rsid w:val="00B954F0"/>
    <w:rsid w:val="00BD15CE"/>
    <w:rsid w:val="00BD1BAA"/>
    <w:rsid w:val="00BE1CE9"/>
    <w:rsid w:val="00C90FF0"/>
    <w:rsid w:val="00CD77BD"/>
    <w:rsid w:val="00D054AA"/>
    <w:rsid w:val="00DB5716"/>
    <w:rsid w:val="00E23F6D"/>
    <w:rsid w:val="00E37436"/>
    <w:rsid w:val="00E541EC"/>
    <w:rsid w:val="00E55D40"/>
    <w:rsid w:val="00F06DE7"/>
    <w:rsid w:val="00F23FDF"/>
    <w:rsid w:val="00F6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1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user</cp:lastModifiedBy>
  <cp:revision>5</cp:revision>
  <dcterms:created xsi:type="dcterms:W3CDTF">2018-08-08T07:35:00Z</dcterms:created>
  <dcterms:modified xsi:type="dcterms:W3CDTF">2018-10-03T05:37:00Z</dcterms:modified>
</cp:coreProperties>
</file>