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 ΛΑΔΕ</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 ΓΕΝ. Δ/ΝΣΗ ΦΟΡΟΛΟΓΙΚΗΣ ΔΙΟΙΚΗΣΗΣ</w:t>
      </w:r>
    </w:p>
    <w:p>
      <w:pPr>
        <w:pStyle w:val="Title"/>
        <w:spacing w:before="120" w:after="360"/>
        <w:rPr>
          <w:lang w:val="el" w:eastAsia="el"/>
        </w:rPr>
      </w:pPr>
      <w:r>
        <w:rPr>
          <w:b/>
          <w:bCs/>
          <w:lang w:val="el" w:eastAsia="el"/>
        </w:rPr>
        <w:t>Δ/ΝΣΗ ΕΦΑΡΜΟΓΗΣ ΕΜΜΕΣΗΣ</w:t>
      </w:r>
    </w:p>
    <w:p>
      <w:pPr>
        <w:pStyle w:val="Title"/>
        <w:spacing w:before="120" w:after="360"/>
        <w:rPr>
          <w:lang w:val="el" w:eastAsia="el"/>
        </w:rPr>
      </w:pPr>
      <w:r>
        <w:rPr>
          <w:b/>
          <w:bCs/>
          <w:lang w:val="el" w:eastAsia="el"/>
        </w:rPr>
        <w:t>ΦΟΡΟΛΟΓΙΑΣ/ ΤΜΗΜΑ Α΄- Φ.Π.Α</w:t>
      </w:r>
    </w:p>
    <w:p>
      <w:pPr>
        <w:pStyle w:val="Title"/>
        <w:spacing w:before="120" w:after="360"/>
        <w:rPr>
          <w:lang w:val="el" w:eastAsia="el"/>
        </w:rPr>
      </w:pPr>
      <w:r>
        <w:rPr>
          <w:b/>
          <w:bCs/>
          <w:lang w:val="el" w:eastAsia="el"/>
        </w:rPr>
        <w:t>Β. ΓΕΝ. Δ/ΝΣΗ ΤΕΛΩΝΕΙΩΝ &amp; Ε.Φ.Κ</w:t>
      </w:r>
    </w:p>
    <w:p>
      <w:pPr>
        <w:pStyle w:val="Title"/>
        <w:spacing w:before="120" w:after="36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 Φ.Π.Α ΕΙΣΑΓΩΓΩΝ ΕΞΑΓΩΓΩΝ</w:t>
      </w:r>
    </w:p>
    <w:p>
      <w:pPr>
        <w:spacing w:before="240" w:after="240"/>
        <w:rPr>
          <w:lang w:val="el" w:eastAsia="el"/>
        </w:rPr>
      </w:pPr>
      <w:r>
        <w:rPr>
          <w:b/>
          <w:bCs/>
          <w:lang w:val="el" w:eastAsia="el"/>
        </w:rPr>
        <w:t>Γ. ΓΕΝ. Δ/ΝΣΗ ΗΛΕΚΤΡΟΝΙΚΗΣ ΔΙΑΚΥΒΕΡΝΗΣΗΣ ΚΑΙ ΑΝΘΡΩΠΙΝΟΥ ΔΥΝΑΜΙΚΟΥ.</w:t>
      </w:r>
    </w:p>
    <w:p>
      <w:pPr>
        <w:spacing w:before="240" w:after="240"/>
        <w:rPr>
          <w:lang w:val="el" w:eastAsia="el"/>
        </w:rPr>
      </w:pPr>
      <w:r>
        <w:rPr>
          <w:b/>
          <w:bCs/>
          <w:lang w:val="el" w:eastAsia="el"/>
        </w:rPr>
        <w:t>Δ/ΝΣΗ ΗΛΕΚΤΡΟΝΙΚΗΣ ΔΙΑΚΥΒΕΡΝΗΣΗΣ (Δ.ΗΛΕ.Δ.)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4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36.45.378</w:t>
            </w:r>
          </w:p>
          <w:p>
            <w:pPr>
              <w:spacing w:before="240"/>
              <w:rPr>
                <w:b w:val="0"/>
                <w:bCs w:val="0"/>
                <w:i w:val="0"/>
                <w:iCs w:val="0"/>
                <w:smallCaps w:val="0"/>
                <w:color w:val="000000"/>
                <w:lang w:val="el" w:eastAsia="el"/>
              </w:rPr>
            </w:pPr>
            <w:r>
              <w:rPr>
                <w:b w:val="0"/>
                <w:bCs w:val="0"/>
                <w:i w:val="0"/>
                <w:iCs w:val="0"/>
                <w:smallCaps w:val="0"/>
                <w:color w:val="000000"/>
                <w:lang w:val="el" w:eastAsia="el"/>
              </w:rPr>
              <w:t>210 69.87.469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36.45.413</w:t>
            </w:r>
          </w:p>
          <w:p>
            <w:pPr>
              <w:spacing w:before="240"/>
              <w:rPr>
                <w:b w:val="0"/>
                <w:bCs w:val="0"/>
                <w:i w:val="0"/>
                <w:iCs w:val="0"/>
                <w:smallCaps w:val="0"/>
                <w:color w:val="000000"/>
                <w:lang w:val="el" w:eastAsia="el"/>
              </w:rPr>
            </w:pPr>
            <w:r>
              <w:rPr>
                <w:b w:val="0"/>
                <w:bCs w:val="0"/>
                <w:i w:val="0"/>
                <w:iCs w:val="0"/>
                <w:smallCaps w:val="0"/>
                <w:color w:val="000000"/>
                <w:lang w:val="el" w:eastAsia="el"/>
              </w:rPr>
              <w:t>210 69.87.408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hyperlink r:id="rId4" w:history="1">
              <w:r>
                <w:rPr>
                  <w:rStyle w:val="Hyperlink"/>
                  <w:b w:val="0"/>
                  <w:bCs w:val="0"/>
                  <w:i w:val="0"/>
                  <w:iCs w:val="0"/>
                  <w:smallCaps w:val="0"/>
                  <w:color w:val="0000EE"/>
                  <w:u w:color="0000EE"/>
                  <w:lang w:val="el" w:eastAsia="el"/>
                </w:rPr>
                <w:t>dfpa.a1@1992.syzefxis.gov.gr</w:t>
              </w:r>
            </w:hyperlink>
          </w:p>
          <w:p>
            <w:pPr>
              <w:spacing w:before="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vat-customs@2001.syzefxis.gov.gr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 xml:space="preserve">ΠΡΟΣ </w:t>
      </w:r>
      <w:r>
        <w:rPr>
          <w:lang w:val="el" w:eastAsia="el"/>
        </w:rPr>
        <w:t>Ως πίνακα διανομής</w:t>
      </w:r>
    </w:p>
    <w:p>
      <w:pPr>
        <w:spacing w:before="240" w:after="240"/>
        <w:rPr>
          <w:lang w:val="el" w:eastAsia="el"/>
        </w:rPr>
      </w:pPr>
      <w:r>
        <w:rPr>
          <w:b/>
          <w:bCs/>
          <w:lang w:val="el" w:eastAsia="el"/>
        </w:rPr>
        <w:t>Θέμα: Διαδικασία χορήγησης απαλλαγών των περιπτώσεων α΄, γ΄, δ΄ και ε΄ του άρθρου 27 του Κώδικα Φ.Π.Α. που αφορούν πλοία που εκτελούν μεταφορά επιβατών με κόμιστρο ή με τα οποία ασκείται εμπορική ή βιομηχανική ή αλιευτική δραστηριότητα.</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2 του άρθρου 27 του Κώδικα Φ.Π.Α. (κύρωση με το ν.2859/2000 – ΦΕΚ Α΄ 248/07.11.2000), όπως ισχύει, η οποία παρέχει εξουσιοδότηση για έκδοση απόφασης για ρύθμιση κάθε λεπτομέρειας για την εφαρμογή των διατάξεων του άρθρου αυτού.</w:t>
      </w:r>
    </w:p>
    <w:p>
      <w:pPr>
        <w:pStyle w:val="StructureList1"/>
        <w:spacing w:before="120" w:after="0"/>
        <w:rPr>
          <w:lang w:val="el" w:eastAsia="el"/>
        </w:rPr>
      </w:pPr>
      <w:r>
        <w:rPr>
          <w:lang w:val="el" w:eastAsia="el"/>
        </w:rPr>
        <w:t>β)</w:t>
      </w:r>
      <w:r>
        <w:rPr>
          <w:lang w:val="en" w:eastAsia="en"/>
        </w:rPr>
        <w:tab/>
      </w:r>
      <w:r>
        <w:rPr>
          <w:lang w:val="el" w:eastAsia="el"/>
        </w:rPr>
        <w:t>Τις περιπτώσεις α΄, γ΄, δ΄ και ε΄ της παραγράφου 1 του άρθρου 27 του Κώδικα Φ.Π.Α.</w:t>
      </w:r>
    </w:p>
    <w:p>
      <w:pPr>
        <w:spacing w:before="240" w:after="240"/>
        <w:rPr>
          <w:lang w:val="el" w:eastAsia="el"/>
        </w:rPr>
      </w:pPr>
      <w:r>
        <w:rPr>
          <w:lang w:val="el" w:eastAsia="el"/>
        </w:rPr>
        <w:t>2. Τις διατάξεις της κοινής υπουργικής απόφασης των Υπουργών Οικονομικών και Ναυτιλίας και Νησιωτικής Πολιτικής με αριθ. ΠΟΛ 1177/2018 (ΦΕΚ Β΄ 4420/4.10.2018) με θέμα «Όροι και προϋποθέσεις για τη διενέργεια δραστηριότητας των πλοίων κυρίως στην ανοιχτή θάλασσα για σκοπούς χορήγησης απαλλαγών από το φόρο προστιθέμενης αξίας».</w:t>
      </w:r>
    </w:p>
    <w:p>
      <w:pPr>
        <w:spacing w:before="240" w:after="240"/>
        <w:rPr>
          <w:lang w:val="el" w:eastAsia="el"/>
        </w:rPr>
      </w:pPr>
      <w:r>
        <w:rPr>
          <w:lang w:val="el" w:eastAsia="el"/>
        </w:rPr>
        <w:t>3. Τις διατάξεις της υπουργικής απόφασης Τ1940/41/14.4.2003 (ΦΕΚ Β΄ 516/2.5.2003), όπως ισχύουν.</w:t>
      </w:r>
    </w:p>
    <w:p>
      <w:pPr>
        <w:spacing w:before="240" w:after="240"/>
        <w:rPr>
          <w:lang w:val="el" w:eastAsia="el"/>
        </w:rPr>
      </w:pPr>
      <w:r>
        <w:rPr>
          <w:lang w:val="el" w:eastAsia="el"/>
        </w:rPr>
        <w:t>4. Τις διατάξεις της υπουργικής απόφασης Π.8271/4879/18.12.1987 (ΦΕΚ Β΄ 3/8.1.1988), όπως ισχύουν.</w:t>
      </w:r>
    </w:p>
    <w:p>
      <w:pPr>
        <w:spacing w:before="240" w:after="240"/>
        <w:rPr>
          <w:lang w:val="el" w:eastAsia="el"/>
        </w:rPr>
      </w:pPr>
      <w:r>
        <w:rPr>
          <w:lang w:val="el" w:eastAsia="el"/>
        </w:rPr>
        <w:t>5. Τις διατάξεις της υπουργικής απόφασης Π. 1591/1546/4.3.87 (ΦΕΚ Β΄ 113/12.3.1987), όπως ισχύουν.</w:t>
      </w:r>
    </w:p>
    <w:p>
      <w:pPr>
        <w:spacing w:before="240" w:after="240"/>
        <w:rPr>
          <w:lang w:val="el" w:eastAsia="el"/>
        </w:rPr>
      </w:pPr>
      <w:r>
        <w:rPr>
          <w:lang w:val="el" w:eastAsia="el"/>
        </w:rPr>
        <w:t>6. Τις διατάξεις του άρθρου 269 του Κανονισμού (ΕΕ) αρίθμ. 952/2013 του Ευρωπαϊκού Κοινοβουλίου και του Συμβουλίου, της 9</w:t>
      </w:r>
      <w:r>
        <w:rPr>
          <w:sz w:val="30"/>
          <w:szCs w:val="30"/>
          <w:vertAlign w:val="superscript"/>
          <w:lang w:val="el" w:eastAsia="el"/>
        </w:rPr>
        <w:t>ης</w:t>
      </w:r>
      <w:r>
        <w:rPr>
          <w:lang w:val="el" w:eastAsia="el"/>
        </w:rPr>
        <w:t xml:space="preserve"> Οκτωβρίου 2013, για τη θέσπιση του Ενωσιακού Τελωνειακού Κώδικα (L269/10.10.2013).</w:t>
      </w:r>
    </w:p>
    <w:p>
      <w:pPr>
        <w:spacing w:before="240" w:after="240"/>
        <w:rPr>
          <w:lang w:val="el" w:eastAsia="el"/>
        </w:rPr>
      </w:pPr>
      <w:r>
        <w:rPr>
          <w:lang w:val="el" w:eastAsia="el"/>
        </w:rPr>
        <w:t>7.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(ΦΕΚ Α΄ 94/27.05.2016) και ειδικότερα των άρθρων 1,2,13,14,17 και 41, όπως ισχύουν.</w:t>
      </w:r>
    </w:p>
    <w:p>
      <w:pPr>
        <w:spacing w:before="240" w:after="240"/>
        <w:rPr>
          <w:lang w:val="el" w:eastAsia="el"/>
        </w:rPr>
      </w:pPr>
      <w:r>
        <w:rPr>
          <w:lang w:val="el" w:eastAsia="el"/>
        </w:rPr>
        <w:t>8. Την αριθμ. Δ.ΟΡΓ. Α 1036960 ΕΞ 2017/10.03.2017 (Β΄ 968/22.3.2017 και 1238/10.4.2017) Απόφαση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spacing w:before="240" w:after="240"/>
        <w:rPr>
          <w:lang w:val="el" w:eastAsia="el"/>
        </w:rPr>
      </w:pPr>
      <w:r>
        <w:rPr>
          <w:lang w:val="el" w:eastAsia="el"/>
        </w:rPr>
        <w:t>9. Την αριθμ. 1 της 20.01.2016 (Υ.Ο.Δ.Δ. 18/20.1.2016)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αριθμ. 39/3 της 30-11-2017 (Υ.Ο.Δ.Δ. 689/20.12.2017) απόφαση του Συμβουλίου Διοίκησης της Ανεξάρτητης Αρχής Δημοσίων Εσόδων «Ανανέωση της θητείας του Διοικητή της Ανεξάρτητης Αρχής Δημοσίων Εσόδων».</w:t>
      </w:r>
    </w:p>
    <w:p>
      <w:pPr>
        <w:spacing w:before="240" w:after="240"/>
        <w:rPr>
          <w:lang w:val="el" w:eastAsia="el"/>
        </w:rPr>
      </w:pPr>
      <w:r>
        <w:rPr>
          <w:lang w:val="el" w:eastAsia="el"/>
        </w:rPr>
        <w:t>10. Την αριθ. Δ6Α 1015213 ΕΞ 2013/28-1-2013 (Β΄130/28.1.2013 και Β΄372/19.2.2013)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 και ειδικότερα της παραγράφου 44 του άρθρου 2 αυτής, όπως προστέθηκε με την</w:t>
      </w:r>
      <w:r>
        <w:rPr>
          <w:rStyle w:val="link"/>
          <w:lang w:val="el" w:eastAsia="el"/>
        </w:rPr>
        <w:t xml:space="preserve"> Δ6Α 1196756 ΕΞ</w:t>
      </w:r>
      <w:r>
        <w:rPr>
          <w:rStyle w:val="link"/>
          <w:lang w:val="el" w:eastAsia="el"/>
        </w:rPr>
        <w:t xml:space="preserve">2013/23.12.2013 </w:t>
      </w:r>
      <w:r>
        <w:rPr>
          <w:lang w:val="el" w:eastAsia="el"/>
        </w:rPr>
        <w:t>(Β΄3317) Απόφαση του Υπουργού και του Υφυπουργού Οικονομικών, σε συνδυασμό με τις διατάξεις της περ. α΄ της παρ. 3 του άρθρου 41 του ν. 4389/2016, όπως ισχύουν.</w:t>
      </w:r>
    </w:p>
    <w:p>
      <w:pPr>
        <w:spacing w:before="240" w:after="240"/>
        <w:rPr>
          <w:lang w:val="el" w:eastAsia="el"/>
        </w:rPr>
      </w:pPr>
      <w:r>
        <w:rPr>
          <w:lang w:val="el" w:eastAsia="el"/>
        </w:rPr>
        <w:t>11. Την ανάγκη τροποποίησης της διαδικασίας χορήγησης των απαλλαγών του άρθρου 27 του Κώδικα Φ.Π.Α., λόγω τροποποίησης της περίπτωσης α΄ της παραγράφου 1 του άρθρου αυτού (άρθρο 111 του ν.4514/2018/ΦΕΚ Α΄ 14/30.1.2018), με τις οποίες ορίζεται ως προϋπόθεση, για τις απαλλαγές που αφορούν στα πλοία τα οποία εκτελούν μεταφορά επιβατών με κόμιστρο ή με τα οποία ασκείται εμπορική, βιομηχανική ή αλιευτική δραστηριότητα, τη διενέργεια δραστηριότητας κυρίως στην ανοιχτή θάλασσα.</w:t>
      </w:r>
    </w:p>
    <w:p>
      <w:pPr>
        <w:spacing w:before="240" w:after="240"/>
        <w:rPr>
          <w:lang w:val="el" w:eastAsia="el"/>
        </w:rPr>
      </w:pPr>
      <w:r>
        <w:rPr>
          <w:lang w:val="el" w:eastAsia="el"/>
        </w:rPr>
        <w:t>12. Το γεγονός ότι η Απόφαση αυτή δεν συνεπάγεται δαπάνη για τον προϋπολογισμό της ΑΑΔΕ, δεδομένου ότι θεσπίζει διαδικασία εφαρμογής διατάξεων του Κώδικα Φ.Π.Α.</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Για την εφαρμογή των απαλλαγών των περιπτώσεων α΄, γ΄, δ΄ και ε΄ της παρ. 1 του άρθρου 27 του Κώδικα Φ.Π.Α. εφόσον πρόκειται για πλοία που εκτελούν μεταφορά επιβατών με κόμιστρο ή με τα οποία ασκείται εμπορική ή βιομηχανική ή αλιευτική δραστηριότητα, εφαρμόζονται οι διατάξεις της με αριθ. Π.8271/4879/18.12.1987 Α.Υ.Ο., καθώς και της με αριθ. Π. 1591/1546/4.3.87 Α.Υ.Ο. σε συνδυασμό με τις αντίστοιχες διατάξεις της τελωνειακής εθνικής και ενωσιακής νομοθεσίας, όπως ισχύουν, σύμφωνα με τους όρους και τις προϋποθέσεις που ορίζονται σε αυτές.</w:t>
      </w:r>
    </w:p>
    <w:p>
      <w:pPr>
        <w:pStyle w:val="MainText"/>
        <w:spacing w:before="120" w:after="0"/>
        <w:rPr>
          <w:lang w:val="el" w:eastAsia="el"/>
        </w:rPr>
      </w:pPr>
      <w:r>
        <w:rPr>
          <w:b/>
          <w:bCs/>
          <w:lang w:val="el" w:eastAsia="el"/>
        </w:rPr>
        <w:t>2.</w:t>
      </w:r>
      <w:r>
        <w:rPr>
          <w:lang w:val="el" w:eastAsia="el"/>
        </w:rPr>
        <w:t xml:space="preserve"> Για τη χορήγηση των ανωτέρω απαλλαγών στα εν λόγω πλοία, απαιτείται επιπρόσθετα η απόδειξη της διενέργειας δραστηριότητας κυρίως στην ανοιχτή θάλασσα, σύμφωνα με τα οριζόμενα στην παρ. 1 του άρθρου 27 του Κώδικα Φ.Π.Α., σε συνδυασμό με την κοινή υπουργική Απόφαση των Υπουργών Ναυτιλίας και Νησιωτικής Πολιτικής και Οικονομικών με αριθ. ΠΟΛ 1177/2018.</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Υποβολή δήλωσης διενέργειας δραστηριότητας κυρίως στην ανοιχτή θάλασσα</w:t>
      </w:r>
    </w:p>
    <w:p>
      <w:pPr>
        <w:pStyle w:val="MainText"/>
        <w:spacing w:before="120" w:after="0"/>
        <w:rPr>
          <w:lang w:val="el" w:eastAsia="el"/>
        </w:rPr>
      </w:pPr>
      <w:r>
        <w:rPr>
          <w:b/>
          <w:bCs/>
          <w:lang w:val="el" w:eastAsia="el"/>
        </w:rPr>
        <w:t>1.</w:t>
      </w:r>
      <w:r>
        <w:rPr>
          <w:lang w:val="el" w:eastAsia="el"/>
        </w:rPr>
        <w:t xml:space="preserve"> Στα δικαιολογητικά που απαιτούνται, κατά περίπτωση, για την εφαρμογή των ανωτέρω αποφάσεων περιλαμβάνεται και «</w:t>
      </w:r>
      <w:r>
        <w:rPr>
          <w:i/>
          <w:iCs/>
          <w:lang w:val="el" w:eastAsia="el"/>
        </w:rPr>
        <w:t>Δήλωση διενέργειας δραστηριότητας κυρίως στην ανοιχτή θάλασσα</w:t>
      </w:r>
      <w:r>
        <w:rPr>
          <w:lang w:val="el" w:eastAsia="el"/>
        </w:rPr>
        <w:t>» του δικαιούχου για την απαλλαγή προσώπου, με την οποία δηλώνεται ότι ο υποκείμενος στο φόρο εκμεταλλευτής πρόκειται να χρησιμοποιήσει το εν λόγω πλοίο για την διενέργεια δραστηριότητας κυρίως στην ανοιχτή θάλασσα, σύμφωνα με τους όρους και τις προϋποθέσεις όπως ορίζονται στην κοινή υπουργική απόφαση του άρθρου 1.</w:t>
      </w:r>
    </w:p>
    <w:p>
      <w:pPr>
        <w:spacing w:before="240" w:after="240"/>
        <w:rPr>
          <w:lang w:val="el" w:eastAsia="el"/>
        </w:rPr>
      </w:pPr>
      <w:r>
        <w:rPr>
          <w:lang w:val="el" w:eastAsia="el"/>
        </w:rPr>
        <w:t>Εξαιρούνται από την ανωτέρω υποχρέωση οι μη εγκατεστημένοι στο εσωτερικό της Χώρας υποκείμενοι στο φόρο οι οποίοι δεν έχουν υποχρέωση απόκτησης ΑΦΜ στο εσωτερικό της Χώρας.</w:t>
      </w:r>
    </w:p>
    <w:p>
      <w:pPr>
        <w:pStyle w:val="MainText"/>
        <w:spacing w:before="120" w:after="0"/>
        <w:rPr>
          <w:lang w:val="el" w:eastAsia="el"/>
        </w:rPr>
      </w:pPr>
      <w:r>
        <w:rPr>
          <w:b/>
          <w:bCs/>
          <w:lang w:val="el" w:eastAsia="el"/>
        </w:rPr>
        <w:t>2.</w:t>
      </w:r>
      <w:r>
        <w:rPr>
          <w:lang w:val="el" w:eastAsia="el"/>
        </w:rPr>
        <w:t xml:space="preserve"> Η ανωτέρω δήλωση υποβάλλεται ηλεκτρονικά στο σύστημα TAXISnet από τον εκμεταλλευτή του πλοίου σύμφωνα με τα στοιχεία του Παραρτήματος Ι της παρούσας. Με την υποβολή της δήλωσης ο εκμεταλλευτής δικαιούται των απαλλαγών του άρθρου 1 της παρούσας, τηρουμένων των λοιπών προϋποθέσεων που απαιτούνται κατά περίπτωση.</w:t>
      </w:r>
    </w:p>
    <w:p>
      <w:pPr>
        <w:pStyle w:val="MainText"/>
        <w:spacing w:before="120" w:after="0"/>
        <w:rPr>
          <w:lang w:val="el" w:eastAsia="el"/>
        </w:rPr>
      </w:pPr>
      <w:r>
        <w:rPr>
          <w:b/>
          <w:bCs/>
          <w:lang w:val="el" w:eastAsia="el"/>
        </w:rPr>
        <w:t>3.</w:t>
      </w:r>
      <w:r>
        <w:rPr>
          <w:lang w:val="el" w:eastAsia="el"/>
        </w:rPr>
        <w:t xml:space="preserve"> Για την ηλεκτρονική υποβολή της δήλωσης η πιστοποίηση των χρηστών διενεργείται με τους όρους και τις προϋποθέσεις που απαιτούνται για τους χρήστες των ηλεκτρονικών υπηρεσιών του TAXISnet. Οι ήδη πιστοποιημένοι χρήστες δεν χρειάζεται να εγγραφούν εκ νέου και χρησιμοποιούν τους κωδικούς ασφαλείας που διαθέτουν. Το σύστημα TAXISnet χορηγεί από την ημερομηνία υποβολής της «</w:t>
      </w:r>
      <w:r>
        <w:rPr>
          <w:i/>
          <w:iCs/>
          <w:lang w:val="el" w:eastAsia="el"/>
        </w:rPr>
        <w:t>Δήλωσης διενέργειας δραστηριότητας κυρίως στην ανοιχτή θάλασσα</w:t>
      </w:r>
      <w:r>
        <w:rPr>
          <w:lang w:val="el" w:eastAsia="el"/>
        </w:rPr>
        <w:t>» και εφεξής αποδεικτικό υποβολής στο οποίο αναγράφεται ο μοναδικός αριθμός και η ημερομηνία καταχώρισης της ανωτέρω δήλωσης καθώς και ότι κατά την ημερομηνία χορήγησης του αποδεικτικού η δήλωση δεν έχει ανακληθεί.</w:t>
      </w:r>
    </w:p>
    <w:p>
      <w:pPr>
        <w:pStyle w:val="MainText"/>
        <w:spacing w:before="120" w:after="0"/>
        <w:rPr>
          <w:lang w:val="el" w:eastAsia="el"/>
        </w:rPr>
      </w:pPr>
      <w:r>
        <w:rPr>
          <w:b/>
          <w:bCs/>
          <w:lang w:val="el" w:eastAsia="el"/>
        </w:rPr>
        <w:t>4.</w:t>
      </w:r>
      <w:r>
        <w:rPr>
          <w:lang w:val="el" w:eastAsia="el"/>
        </w:rPr>
        <w:t xml:space="preserve"> Η απαλλαγή είναι σε ισχύ έως ότου ανακληθεί, σύμφωνα με το άρθρο 6 της παρούσας.</w:t>
      </w:r>
    </w:p>
    <w:p>
      <w:pPr>
        <w:pStyle w:val="MainText"/>
        <w:spacing w:before="120" w:after="0"/>
        <w:rPr>
          <w:lang w:val="el" w:eastAsia="el"/>
        </w:rPr>
      </w:pPr>
      <w:r>
        <w:rPr>
          <w:b/>
          <w:bCs/>
          <w:lang w:val="el" w:eastAsia="el"/>
        </w:rPr>
        <w:t>5.</w:t>
      </w:r>
      <w:r>
        <w:rPr>
          <w:lang w:val="el" w:eastAsia="el"/>
        </w:rPr>
        <w:t xml:space="preserve"> Εφόσον ο υποκείμενος εκμεταλλεύεται περισσότερα του ενός πλοία η «</w:t>
      </w:r>
      <w:r>
        <w:rPr>
          <w:i/>
          <w:iCs/>
          <w:lang w:val="el" w:eastAsia="el"/>
        </w:rPr>
        <w:t>Δήλωση διενέργειας δραστηριότητας κυρίως στην ανοιχτή θάλασσα</w:t>
      </w:r>
      <w:r>
        <w:rPr>
          <w:lang w:val="el" w:eastAsia="el"/>
        </w:rPr>
        <w:t>» υποβάλλεται για κάθε πλοίο ξεχωριστά.</w:t>
      </w:r>
    </w:p>
    <w:p>
      <w:pPr>
        <w:pStyle w:val="MainText"/>
        <w:spacing w:before="120" w:after="0"/>
        <w:rPr>
          <w:lang w:val="el" w:eastAsia="el"/>
        </w:rPr>
      </w:pPr>
      <w:r>
        <w:rPr>
          <w:b/>
          <w:bCs/>
          <w:lang w:val="el" w:eastAsia="el"/>
        </w:rPr>
        <w:t>6.</w:t>
      </w:r>
      <w:r>
        <w:rPr>
          <w:lang w:val="el" w:eastAsia="el"/>
        </w:rPr>
        <w:t xml:space="preserve"> Ο έλεγχος της δυνατότητας διενέργειας δραστηριότητας κυρίως στην ανοιχτή θάλασσα πραγματοποιείται από την αρμόδια Φορολογική ή Τελωνειακή Αρχή. Ειδικά σε περίπτωση αμφιβολίας από την αρμόδια Φορολογική Αρχή για το εάν συγκεκριμένο πλοίο εντάσσεται στις δασμολογικές κλάσεις που ορίζονται στην περίπτωση α΄ της παραγράφου 1 του άρθρου 27 του Κώδικα Φ.Π.Α., απαιτείται κατόπιν επικοινωνίας του Προϊσταμένου της αρμόδιας Δ.Ο.Υ. με την αρμόδια τελωνειακή αρχή, να χορηγείται σχετική βεβαίωση από την τελωνειακή αρχή.</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χορήγησης και οριστικοποίησης των απαλλαγών</w:t>
      </w:r>
    </w:p>
    <w:p>
      <w:pPr>
        <w:pStyle w:val="MainText"/>
        <w:spacing w:before="120" w:after="0"/>
        <w:rPr>
          <w:lang w:val="el" w:eastAsia="el"/>
        </w:rPr>
      </w:pPr>
      <w:r>
        <w:rPr>
          <w:b/>
          <w:bCs/>
          <w:lang w:val="el" w:eastAsia="el"/>
        </w:rPr>
        <w:t>1.</w:t>
      </w:r>
      <w:r>
        <w:rPr>
          <w:lang w:val="el" w:eastAsia="el"/>
        </w:rPr>
        <w:t xml:space="preserve"> Οι απαλλαγές χορηγούνται βάσει της υποβληθείσας «Δήλωσης διενέργειας δραστηριότητας κυρίως στην ανοιχτή θάλασσα» ανεξαρτήτως του εάν μέρος της επαγγελματικής δραστηριότητας δεν διενεργείται στην ανοιχτή θάλασσα.</w:t>
      </w:r>
    </w:p>
    <w:p>
      <w:pPr>
        <w:pStyle w:val="MainText"/>
        <w:spacing w:before="120" w:after="0"/>
        <w:rPr>
          <w:lang w:val="el" w:eastAsia="el"/>
        </w:rPr>
      </w:pPr>
      <w:r>
        <w:rPr>
          <w:b/>
          <w:bCs/>
          <w:lang w:val="el" w:eastAsia="el"/>
        </w:rPr>
        <w:t>2.</w:t>
      </w:r>
      <w:r>
        <w:rPr>
          <w:lang w:val="el" w:eastAsia="el"/>
        </w:rPr>
        <w:t xml:space="preserve"> Ειδικά για την παράδοση και εισαγωγή καυσίμων και λιπαντικών στα πλοία της υποπερίπτωσης αα΄ της περίπτωσης α΄ της παραγράφου 1 του άρθρου 27 του Κώδικα Φ.Π.Α. η απαλλαγή χορηγείται μόνο εάν τα αγαθά αυτά προορίζονται να χρησιμοποιηθούν για την πραγματοποίηση πλου στην ανοιχτή θάλασσα. Ο υποκείμενος έχει υποχρέωση να δηλώνει κατά τη διαδικασία εφοδιασμού, επί του τελωνειακού παραστατικού, ότι πρόκειται να χρησιμοποιήσει τα εν λόγω αγαθά για διενέργεια δραστηριότητας στην ανοιχτή θάλασσα, γεγονός που πρέπει να αποδεικνύεται στην τελωνειακή αρχή σε περίπτωση ελέγχου.</w:t>
      </w:r>
    </w:p>
    <w:p>
      <w:pPr>
        <w:spacing w:before="240" w:after="240"/>
        <w:rPr>
          <w:lang w:val="el" w:eastAsia="el"/>
        </w:rPr>
      </w:pPr>
      <w:r>
        <w:rPr>
          <w:lang w:val="el" w:eastAsia="el"/>
        </w:rPr>
        <w:t>Ειδικά για την παράδοση και εισαγωγή των λοιπών αγαθών της περίπτωσης γ΄ της παραγράφου 1 του άρθρου 27, εκτός καυσίμων και λιπαντικών, στα πλοία της υποπερίπτωσης αα΄ της περίπτωσης α΄ της παραγράφου 1 του άρθρου 27 του Κώδικα Φ.Π.Α. η απαλλαγή χορηγείται μόνο εάν τα αγαθά αυτά προορίζονται να χρησιμοποιηθούν για την πραγματοποίηση διεθνούς πλου ή υπερπόντιας αλιείας. Ο υποκείμενος έχει υποχρέωση να δηλώνει κατά τη διαδικασία εφοδιασμού, επί του τελωνειακού παραστατικού, ότι πρόκειται να χρησιμοποιήσει τα εν λόγω αγαθά για διεθνή πλου ή υπερπόντιας αλιείας, γεγονός που πρέπει να αποδεικνύεται στην τελωνειακή αρχή σε περίπτωση ελέγχου.</w:t>
      </w:r>
    </w:p>
    <w:p>
      <w:pPr>
        <w:spacing w:before="240" w:after="240"/>
        <w:rPr>
          <w:lang w:val="el" w:eastAsia="el"/>
        </w:rPr>
      </w:pPr>
      <w:r>
        <w:rPr>
          <w:lang w:val="el" w:eastAsia="el"/>
        </w:rPr>
        <w:t xml:space="preserve">Οι απαλλαγές της παρούσας παραγράφου υπόκεινται στη διαδικασία οριστικοποίησης της παραγράφου 3. Σε περίπτωση που κατά το χρόνο οριστικοποίησης διαπιστώνεται η χρήση των ανωτέρω αγαθών για την διενέργεια δραστηριότητας κυρίως στην ανοιχτή θάλασσα, οι υποκείμενοι στο φόρο έχουν δικαίωμα επιστροφής του Φ.Π.Α. που έχουν καταβάλλει αχρεωστήτως για τις ανωτέρω συναλλαγές </w:t>
      </w:r>
      <w:r>
        <w:rPr>
          <w:u w:val="single"/>
          <w:lang w:val="el" w:eastAsia="el"/>
        </w:rPr>
        <w:t>με την προϋπόθεση ότι δεν έχουν ασκήσει δικαίωμα έκπτωσης του φόρου των εισροών στην δήλωση Φ.Π.Α. που έχουν υποβάλλει για τις αντίστοιχες φορολογικές περιόδους.</w:t>
      </w:r>
      <w:r>
        <w:rPr>
          <w:lang w:val="el" w:eastAsia="el"/>
        </w:rPr>
        <w:t xml:space="preserve"> Για την επιστροφή των ανωτέρω ποσών, το σχετικό αίτημα υποβάλλεται στην υπηρεσία της Τελωνειακής Διοίκησης που υποβλήθηκε το αρχικό παραστατικό και ο Προϊστάμενος αυτής αποστέλλει στην αρμόδια υπηρεσία της Φορολογικής Διοίκησης σχετική Απόφαση για το ύψος του αχρεωστήτως καταβληθέντος ποσού. Η αίτηση μπορεί να αναφορά περισσότερα παραστατικά. Η επιστροφή του φόρου διενεργείται σύμφωνα με τις κείμενες διατάξεις από τη Φορολογική Διοίκηση.</w:t>
      </w:r>
    </w:p>
    <w:p>
      <w:pPr>
        <w:spacing w:before="240" w:after="240"/>
        <w:rPr>
          <w:lang w:val="el" w:eastAsia="el"/>
        </w:rPr>
      </w:pPr>
      <w:r>
        <w:rPr>
          <w:lang w:val="el" w:eastAsia="el"/>
        </w:rPr>
        <w:t>Για υποκείμενους στο φόρο που δεν έχουν υποχρέωση υποβολής «Δήλωσης Διενέργειας Δραστηριότητας στην ανοιχτή θάλασσα», σύμφωνα με τα οριζόμενα στην παρ. 1 του άρθρου 2, οι απαλλαγές κατά την παράδοση και εισαγωγή αγαθών στα πλοία της υποπερίπτωσης αα΄ της περίπτωσης α΄ της παραγράφου 1 του άρθρου 27 του Κώδικα Φ.Π.Α. χορηγούνται, εφόσον ο υποκείμενος δηλώνει επί του τελωνειακού παραστατικού ότι πρόκειται να χρησιμοποιήσει τα εν λόγω αγαθά στο πλαίσιο διενέργειας δραστηριότητας στην ανοιχτή θάλασσα, γεγονός που αποδεικνύεται στην αρμόδια τελωνειακή αρχή σε περίπτωση ελέγχου.</w:t>
      </w:r>
    </w:p>
    <w:p>
      <w:pPr>
        <w:pStyle w:val="MainText"/>
        <w:spacing w:before="120" w:after="0"/>
        <w:rPr>
          <w:lang w:val="el" w:eastAsia="el"/>
        </w:rPr>
      </w:pPr>
      <w:r>
        <w:rPr>
          <w:b/>
          <w:bCs/>
          <w:lang w:val="el" w:eastAsia="el"/>
        </w:rPr>
        <w:t>3.</w:t>
      </w:r>
      <w:r>
        <w:rPr>
          <w:lang w:val="el" w:eastAsia="el"/>
        </w:rPr>
        <w:t xml:space="preserve"> Για την οριστικοποίηση των χορηγηθέντων απαλλαγών ο υποκείμενος στο φόρο ο οποίος έχει υποχρέωση υποβολής </w:t>
      </w:r>
      <w:r>
        <w:rPr>
          <w:i/>
          <w:iCs/>
          <w:lang w:val="el" w:eastAsia="el"/>
        </w:rPr>
        <w:t>«Δήλωσης διενέργειας δραστηριότητας κυρίως στην ανοιχτή θάλασσα</w:t>
      </w:r>
      <w:r>
        <w:rPr>
          <w:lang w:val="el" w:eastAsia="el"/>
        </w:rPr>
        <w:t xml:space="preserve">» και το προηγούμενο ημερολογιακό έτος έκανε χρήση των απαλλαγών του άρθρου 1 της παρούσας έχει υποχρέωση να υποβάλλει για το έτος αυτό </w:t>
      </w:r>
      <w:r>
        <w:rPr>
          <w:i/>
          <w:iCs/>
          <w:lang w:val="el" w:eastAsia="el"/>
        </w:rPr>
        <w:t>«Δήλωση επιβεβαίωσης της διενέργειας δραστηριότητας κυρίως στην ανοιχτή θάλασσα</w:t>
      </w:r>
      <w:r>
        <w:rPr>
          <w:lang w:val="el" w:eastAsia="el"/>
        </w:rPr>
        <w:t>», ανά πλοίο, συνυποβάλλοντας τα στοιχεία που αναφέρονται στο άρθρο 6 της ΠΟΛ 1177/2018, για ολόκληρο το ημερολογιακό έτος, ανεξαρτήτως της περιόδου που αφορούν οι χορηγηθείσες απαλλαγές, σύμφωνα με το Παράρτημα ΙΙΙ της παρούσας. Ειδικά για το έτος 2018 εφαρμόζονται τα οριζόμενα στο άρθρο 7 της ΠΟΛ 1177/2018. Σε περίπτωση μη υποβολής σχετικής δήλωσης θεωρείται ότι δεν έχει διενεργηθεί δραστηριότητα κυρίως στην ανοιχτή θάλασσα.</w:t>
      </w:r>
    </w:p>
    <w:p>
      <w:pPr>
        <w:pStyle w:val="MainText"/>
        <w:spacing w:before="120" w:after="0"/>
        <w:rPr>
          <w:lang w:val="el" w:eastAsia="el"/>
        </w:rPr>
      </w:pPr>
      <w:r>
        <w:rPr>
          <w:b/>
          <w:bCs/>
          <w:lang w:val="el" w:eastAsia="el"/>
        </w:rPr>
        <w:t>4.</w:t>
      </w:r>
      <w:r>
        <w:rPr>
          <w:lang w:val="el" w:eastAsia="el"/>
        </w:rPr>
        <w:t xml:space="preserve"> Η «</w:t>
      </w:r>
      <w:r>
        <w:rPr>
          <w:i/>
          <w:iCs/>
          <w:lang w:val="el" w:eastAsia="el"/>
        </w:rPr>
        <w:t>Δήλωση για την επιβεβαίωση της διενέργειας δραστηριότητας κυρίως στην ανοιχτή θάλασσα</w:t>
      </w:r>
      <w:r>
        <w:rPr>
          <w:lang w:val="el" w:eastAsia="el"/>
        </w:rPr>
        <w:t>» υποβάλλεται ηλεκτρονικά, έως την τελευταία εργάσιμη ημέρα του Φεβρουαρίου εκάστου έτους, μέσω του συστήματος TAXISnet. Σε περίπτωση παύσης εργασιών εντός του ημερολογιακού έτους η ανωτέρω δήλωση υποβάλλεται έως την τελευταία εργάσιμη ημέρα του δεύτερου μήνα από την ημερομηνία πραγματοποίησης της παύσης εργασιών.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Μη διενέργεια δραστηριότητας κυρίως στην ανοιχτή θάλασσαΥποχρέωση καταβολής Φ.Π.Α.</w:t>
      </w:r>
    </w:p>
    <w:p>
      <w:pPr>
        <w:pStyle w:val="MainText"/>
        <w:spacing w:before="120" w:after="0"/>
        <w:rPr>
          <w:lang w:val="el" w:eastAsia="el"/>
        </w:rPr>
      </w:pPr>
      <w:r>
        <w:rPr>
          <w:b/>
          <w:bCs/>
          <w:lang w:val="el" w:eastAsia="el"/>
        </w:rPr>
        <w:t>1.</w:t>
      </w:r>
      <w:r>
        <w:rPr>
          <w:lang w:val="el" w:eastAsia="el"/>
        </w:rPr>
        <w:t xml:space="preserve"> Σε περίπτωση μη διενέργειας δραστηριότητας κυρίως στην ανοιχτή θάλασσα κατά το προηγούμενο ημερολογιακό έτος ο υπόχρεος στο φόρο σύμφωνα με τις κείμενες διατάξεις έχει υποχρέωση να καταβάλλει στις αρμόδιες Υπηρεσίες της Φορολογικής ή Τελωνειακής Διοίκησης τον Φ.Π.Α. που αναλογεί στο σύνολο των απαλλαγών που χορηγήθηκαν κατά το προηγούμενο ημερολογιακό έτος.</w:t>
      </w:r>
    </w:p>
    <w:p>
      <w:pPr>
        <w:pStyle w:val="MainText"/>
        <w:spacing w:before="120" w:after="0"/>
        <w:rPr>
          <w:lang w:val="el" w:eastAsia="el"/>
        </w:rPr>
      </w:pPr>
      <w:r>
        <w:rPr>
          <w:b/>
          <w:bCs/>
          <w:lang w:val="el" w:eastAsia="el"/>
        </w:rPr>
        <w:t>2.</w:t>
      </w:r>
      <w:r>
        <w:rPr>
          <w:lang w:val="el" w:eastAsia="el"/>
        </w:rPr>
        <w:t xml:space="preserve"> Η καταληκτική προθεσμία για την καταβολή του Φ.Π.Α. που οφείλεται λόγω μη διενέργειας δραστηριότητας κυρίως στην ανοιχτή θάλασσα είναι η καταληκτική προθεσμία υποβολής της «Δήλωσης για την επιβεβαίωση της διενέργειας δραστηριότητας κυρίως στην ανοιχτή θάλασσα». Ο φόρος καταβάλλεται:</w:t>
      </w:r>
    </w:p>
    <w:p>
      <w:pPr>
        <w:pStyle w:val="StructureList1"/>
        <w:spacing w:before="120" w:after="0"/>
        <w:rPr>
          <w:lang w:val="el" w:eastAsia="el"/>
        </w:rPr>
      </w:pPr>
      <w:r>
        <w:rPr>
          <w:lang w:val="el" w:eastAsia="el"/>
        </w:rPr>
        <w:t>α)</w:t>
      </w:r>
      <w:r>
        <w:rPr>
          <w:lang w:val="en" w:eastAsia="en"/>
        </w:rPr>
        <w:tab/>
      </w:r>
      <w:r>
        <w:rPr>
          <w:b/>
          <w:bCs/>
          <w:lang w:val="el" w:eastAsia="el"/>
        </w:rPr>
        <w:t>Με την υποβολή έκτακτης δήλωσης, εφόσον η απαλλαγή έχει χορηγηθεί από τη Φορολογική Διοίκηση,</w:t>
      </w:r>
    </w:p>
    <w:p>
      <w:pPr>
        <w:pStyle w:val="StructureList1"/>
        <w:spacing w:before="120" w:after="0"/>
        <w:rPr>
          <w:lang w:val="el" w:eastAsia="el"/>
        </w:rPr>
      </w:pPr>
      <w:r>
        <w:rPr>
          <w:b/>
          <w:bCs/>
          <w:lang w:val="el" w:eastAsia="el"/>
        </w:rPr>
        <w:t>β)</w:t>
      </w:r>
      <w:r>
        <w:rPr>
          <w:b/>
          <w:bCs/>
          <w:lang w:val="en" w:eastAsia="en"/>
        </w:rPr>
        <w:tab/>
      </w:r>
      <w:r>
        <w:rPr>
          <w:b/>
          <w:bCs/>
          <w:lang w:val="el" w:eastAsia="el"/>
        </w:rPr>
        <w:t>Με το κατά περίπτωση προβλεπόμενο νόμιμο τίτλο είσπραξης κατά τις κείμενες διατάξεις της τελωνειακής νομοθεσίας, εφόσον η απαλλαγή έχει χορηγηθεί από την Τελωνειακή Διοίκηση.</w:t>
      </w:r>
    </w:p>
    <w:p>
      <w:pPr>
        <w:pStyle w:val="MainText"/>
        <w:spacing w:before="120" w:after="0"/>
        <w:rPr>
          <w:lang w:val="el" w:eastAsia="el"/>
        </w:rPr>
      </w:pPr>
      <w:r>
        <w:rPr>
          <w:b/>
          <w:bCs/>
          <w:lang w:val="el" w:eastAsia="el"/>
        </w:rPr>
        <w:t>3.</w:t>
      </w:r>
      <w:r>
        <w:rPr>
          <w:b/>
          <w:bCs/>
          <w:lang w:val="el" w:eastAsia="el"/>
        </w:rPr>
        <w:t xml:space="preserve"> Με την δήλωση Φ.Π.Α. που υποβάλλεται για τη φορολογική περίοδο εντός της οποίας υποβάλλεται η έκτακτη δήλωση ή καταβάλλεται ο φόρος στην αρμόδια τελωνειακή αρχή, συμψηφίζονται τα ανωτέρω ποσά φόρου, εάν παρέχεται δικαίωμα έκπτωσης για αυτά.</w:t>
      </w:r>
    </w:p>
    <w:p>
      <w:pPr>
        <w:pStyle w:val="MainText"/>
        <w:spacing w:before="120" w:after="0"/>
        <w:rPr>
          <w:lang w:val="el" w:eastAsia="el"/>
        </w:rPr>
      </w:pPr>
      <w:r>
        <w:rPr>
          <w:b/>
          <w:bCs/>
          <w:lang w:val="el" w:eastAsia="el"/>
        </w:rPr>
        <w:t>4.</w:t>
      </w:r>
      <w:r>
        <w:rPr>
          <w:b/>
          <w:bCs/>
          <w:lang w:val="el" w:eastAsia="el"/>
        </w:rPr>
        <w:t xml:space="preserve"> Η εμπρόθεσμη απόδοση και καταβολή του Φ.Π.Α. πραγματοποιείται χωρίς κυρώσεις.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Διαδικασία ελέγχου των απαλλαγών</w:t>
      </w:r>
    </w:p>
    <w:p>
      <w:pPr>
        <w:spacing w:before="240" w:after="240"/>
        <w:rPr>
          <w:lang w:val="el" w:eastAsia="el"/>
        </w:rPr>
      </w:pPr>
      <w:r>
        <w:rPr>
          <w:b/>
          <w:bCs/>
          <w:lang w:val="el" w:eastAsia="el"/>
        </w:rPr>
        <w:t>Οι αρμόδιες φορολογικές, τελωνειακές και ελεγκτικές Υπηρεσίες της Ανεξάρτητης Αρχής Δημοσίων Εσόδων (Α.Α.Δ.Ε.), μέσω ηλεκτρονικής πρόσβασης στα στοιχεία και τις δηλώσεις που προβλέπονται σύμφωνα με τα οριζόμενα στην παρούσα απόφαση και την ΠΟΛ 1177/2018, πραγματοποιούν ελέγχους βάσει ανάλυσης κινδύνου στους υποκείμενους, προκειμένου να διασφαλίζεται η ορθή χρήση των απαλλαγών. Ο έλεγχος δύναται να αφορά εκτός από τα υποβληθέντα από τους υποκείμενους στοιχεία και σε φυσικούς ελέγχους στο ημερολόγιο του σκάφους, ή στις συσκευές εντοπισμού γεωγραφικής θέσης και τα ηλεκτρονικά συστήματα αναγνώρισης της ΠΟΛ 1177/2018, ή άλλους ελέγχους κατά την κρίση των ανωτέρω Υπηρεσιών.</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Ανάκληση απαλλαγών</w:t>
      </w:r>
    </w:p>
    <w:p>
      <w:pPr>
        <w:pStyle w:val="MainText"/>
        <w:spacing w:before="120" w:after="0"/>
        <w:rPr>
          <w:lang w:val="el" w:eastAsia="el"/>
        </w:rPr>
      </w:pPr>
      <w:r>
        <w:rPr>
          <w:b/>
          <w:bCs/>
          <w:lang w:val="el" w:eastAsia="el"/>
        </w:rPr>
        <w:t>1.</w:t>
      </w:r>
      <w:r>
        <w:rPr>
          <w:b/>
          <w:bCs/>
          <w:lang w:val="el" w:eastAsia="el"/>
        </w:rPr>
        <w:t xml:space="preserve"> Οι απαλλαγές ισχύουν έως: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ανάκληση της «Δήλωσης δραστηριότητας κυρίως στην ανοικτή θάλασσα» από τον εκμεταλλευτή ή,</w:t>
      </w:r>
    </w:p>
    <w:p>
      <w:pPr>
        <w:pStyle w:val="StructureList1"/>
        <w:spacing w:before="120" w:after="0"/>
        <w:rPr>
          <w:lang w:val="el" w:eastAsia="el"/>
        </w:rPr>
      </w:pPr>
      <w:r>
        <w:rPr>
          <w:b/>
          <w:bCs/>
          <w:lang w:val="el" w:eastAsia="el"/>
        </w:rPr>
        <w:t>β)</w:t>
      </w:r>
      <w:r>
        <w:rPr>
          <w:b/>
          <w:bCs/>
          <w:lang w:val="en" w:eastAsia="en"/>
        </w:rPr>
        <w:tab/>
      </w:r>
      <w:r>
        <w:rPr>
          <w:b/>
          <w:bCs/>
          <w:lang w:val="el" w:eastAsia="el"/>
        </w:rPr>
        <w:t>την ανάκληση των απαλλαγών, από τη Φορολογική ή Τελωνειακή Διοίκηση.</w:t>
      </w:r>
    </w:p>
    <w:p>
      <w:pPr>
        <w:pStyle w:val="MainText"/>
        <w:spacing w:before="120" w:after="0"/>
        <w:rPr>
          <w:lang w:val="el" w:eastAsia="el"/>
        </w:rPr>
      </w:pPr>
      <w:r>
        <w:rPr>
          <w:b/>
          <w:bCs/>
          <w:lang w:val="el" w:eastAsia="el"/>
        </w:rPr>
        <w:t>2.</w:t>
      </w:r>
      <w:r>
        <w:rPr>
          <w:b/>
          <w:bCs/>
          <w:lang w:val="el" w:eastAsia="el"/>
        </w:rPr>
        <w:t xml:space="preserve"> Εφόσον ο εκμεταλλευτής ανακαλέσει τη δήλωσή του για συγκεκριμένο πλοίο, δεν δικαιούται καμίας απαλλαγής εφεξής για το πλοίο αυτό, ωστόσο μπορεί να υποβάλλει εκ νέου «</w:t>
      </w:r>
      <w:r>
        <w:rPr>
          <w:b/>
          <w:bCs/>
          <w:i/>
          <w:iCs/>
          <w:lang w:val="el" w:eastAsia="el"/>
        </w:rPr>
        <w:t>Δήλωση διενέργειας δραστηριότητας κυρίως στην ανοιχτή θάλασσα</w:t>
      </w:r>
      <w:r>
        <w:rPr>
          <w:b/>
          <w:bCs/>
          <w:lang w:val="el" w:eastAsia="el"/>
        </w:rPr>
        <w:t>» για το πλοίο αυτό. Η ανάκληση περιέχει τα στοιχεία της αρχικής δήλωσης και υποβάλλεται ηλεκτρονικά μέσω του συστήματος TAXISnet από τον εκμεταλλευτή, σύμφωνα με το Παράρτημα ΙΙ της παρούσας.</w:t>
      </w:r>
    </w:p>
    <w:p>
      <w:pPr>
        <w:pStyle w:val="MainText"/>
        <w:spacing w:before="120" w:after="0"/>
        <w:rPr>
          <w:lang w:val="el" w:eastAsia="el"/>
        </w:rPr>
      </w:pPr>
      <w:r>
        <w:rPr>
          <w:b/>
          <w:bCs/>
          <w:lang w:val="el" w:eastAsia="el"/>
        </w:rPr>
        <w:t>3.</w:t>
      </w:r>
      <w:r>
        <w:rPr>
          <w:b/>
          <w:bCs/>
          <w:lang w:val="el" w:eastAsia="el"/>
        </w:rPr>
        <w:t xml:space="preserve"> Η απαλλαγή ανακαλείται από τη Φορολογική ή την Τελωνειακή Διοίκηση στις παρακάτω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Μη υποβολή εμπρόθεσμα της «</w:t>
      </w:r>
      <w:r>
        <w:rPr>
          <w:b/>
          <w:bCs/>
          <w:i/>
          <w:iCs/>
          <w:lang w:val="el" w:eastAsia="el"/>
        </w:rPr>
        <w:t>Δήλωσης για την επιβεβαίωση της διενέργειας δραστηριότητας κυρίως στην ανοιχτή θάλασσα</w:t>
      </w:r>
      <w:r>
        <w:rPr>
          <w:b/>
          <w:bCs/>
          <w:lang w:val="el" w:eastAsia="el"/>
        </w:rPr>
        <w:t>», σύμφωνα με το άρθρο 3 της παρούσας. Στην περίπτωση αυτή η απαλλαγή ανακαλείται αυτόματα από τη Φορολογική Διοίκηση έως την εκπρόθεσμη υποβολή της «</w:t>
      </w:r>
      <w:r>
        <w:rPr>
          <w:b/>
          <w:bCs/>
          <w:i/>
          <w:iCs/>
          <w:lang w:val="el" w:eastAsia="el"/>
        </w:rPr>
        <w:t>Δήλωσης για την επιβεβαίωση της διενέργειας δραστηριότητας κυρίως στην ανοιχτή θάλασσα</w:t>
      </w:r>
      <w:r>
        <w:rPr>
          <w:b/>
          <w:bCs/>
          <w:lang w:val="el" w:eastAsia="el"/>
        </w:rPr>
        <w:t>». Μετά την εκπρόθεσμη υποβολή της δήλωσης, ανεξαρτήτως εάν έχει εκδοθεί εντολή ελέγχου, ο εκμεταλλευτής μπορεί να υποβάλλει εκ νέου «</w:t>
      </w:r>
      <w:r>
        <w:rPr>
          <w:b/>
          <w:bCs/>
          <w:i/>
          <w:iCs/>
          <w:lang w:val="el" w:eastAsia="el"/>
        </w:rPr>
        <w:t>Δήλωση διενέργειας δραστηριότητας κυρίως στην ανοιχτή θάλασσα</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Ο εκμεταλλευτής υπέβαλε ψευδή/ανακριβή αποδεικτικά στοιχεία με τη «</w:t>
      </w:r>
      <w:r>
        <w:rPr>
          <w:b/>
          <w:bCs/>
          <w:i/>
          <w:iCs/>
          <w:lang w:val="el" w:eastAsia="el"/>
        </w:rPr>
        <w:t>Δήλωση διενέργειας δραστηριότητας κυρίως στην ανοιχτή θάλασσα»</w:t>
      </w:r>
      <w:r>
        <w:rPr>
          <w:b/>
          <w:bCs/>
          <w:lang w:val="el" w:eastAsia="el"/>
        </w:rPr>
        <w:t xml:space="preserve"> ή ψευδή/ανακριβή στοιχεία με τη «</w:t>
      </w:r>
      <w:r>
        <w:rPr>
          <w:b/>
          <w:bCs/>
          <w:i/>
          <w:iCs/>
          <w:lang w:val="el" w:eastAsia="el"/>
        </w:rPr>
        <w:t>Δήλωση για την επιβεβαίωση της διενέργειας δραστηριότητας κυρίως στην ανοιχτή θάλασσα»</w:t>
      </w:r>
      <w:r>
        <w:rPr>
          <w:b/>
          <w:bCs/>
          <w:lang w:val="el" w:eastAsia="el"/>
        </w:rPr>
        <w:t>. Η ανάκληση στην περίπτωση αυτή ισχύει από την ημερομηνία έκδοσης της Απόφασης της παραγράφου 4 του παρόντος άρθρου και έως το τέλος του επόμενου ημερολογιακού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δεν κατέβαλε τον οφειλόμενο φόρο λόγω μη πραγματοποίησης δραστηριότητας κυρίως στην ανοιχτή θάλασσα, σύμφωνα με την παράγραφο 2 του άρθρου 4 της παρούσας. Η ανάκληση στην περίπτωση αυτή ισχύει από την ημερομηνία έκδοσης της Απόφασης της παραγράφου 4 του παρόντος άρθρου και έως το τέλος του επόμενου ημερολογιακού έτους.</w:t>
      </w:r>
    </w:p>
    <w:p>
      <w:pPr>
        <w:pStyle w:val="StructureList1"/>
        <w:spacing w:before="120" w:after="0"/>
        <w:rPr>
          <w:lang w:val="el" w:eastAsia="el"/>
        </w:rPr>
      </w:pPr>
      <w:r>
        <w:rPr>
          <w:b/>
          <w:bCs/>
          <w:lang w:val="el" w:eastAsia="el"/>
        </w:rPr>
        <w:t>δ)</w:t>
      </w:r>
      <w:r>
        <w:rPr>
          <w:b/>
          <w:bCs/>
          <w:lang w:val="en" w:eastAsia="en"/>
        </w:rPr>
        <w:tab/>
      </w:r>
      <w:r>
        <w:rPr>
          <w:b/>
          <w:bCs/>
          <w:lang w:val="el" w:eastAsia="el"/>
        </w:rPr>
        <w:t>Ο εκμεταλλευτής προέβη σε κατάχρηση των υποχρεώσεων του σχετικά με τη λειτουργία των ηλεκτρονικών συστημάτων αναγνώρισης που ορίζονται στην ΠΟΛ 1177/2018. Η ανάκληση στην περίπτωση αυτή ισχύει από την ημερομηνία έκδοσης της Απόφασης της παραγράφου 4 του παρόντος άρθρου και έως το τέλος του επόμενου ημερολογιακού έτους.</w:t>
      </w:r>
    </w:p>
    <w:p>
      <w:pPr>
        <w:pStyle w:val="StructureList1"/>
        <w:spacing w:before="120" w:after="0"/>
        <w:rPr>
          <w:lang w:val="el" w:eastAsia="el"/>
        </w:rPr>
      </w:pPr>
      <w:r>
        <w:rPr>
          <w:b/>
          <w:bCs/>
          <w:lang w:val="el" w:eastAsia="el"/>
        </w:rPr>
        <w:t>ε)</w:t>
      </w:r>
      <w:r>
        <w:rPr>
          <w:b/>
          <w:bCs/>
          <w:lang w:val="en" w:eastAsia="en"/>
        </w:rPr>
        <w:tab/>
      </w:r>
      <w:r>
        <w:rPr>
          <w:b/>
          <w:bCs/>
          <w:lang w:val="el" w:eastAsia="el"/>
        </w:rPr>
        <w:t>Ο εκμεταλλευτής κατά το τρέχον φορολογικό έτος ή σε κάποιο από τα τρία προηγούμενα φορολογικά έτη έχει διαπράξει φοροδιαφυγή κατά την έννοια και τα όρια του άρθρου 66 του ν.4174/2013 (ΚΦΔ) όπως ισχύει, ή σοβαρές ή κατ’ επανάληψη παραβάσεις της τελωνειακής νομοθεσίας. Η ανάκληση στην περίπτωση αυτή ισχύει από την ημερομηνία έκδοσης της Απόφασης της παραγράφου 4 του παρόντος άρθρου και έως το τέλος του επόμενου ημερολογιακού έτους.</w:t>
      </w:r>
    </w:p>
    <w:p>
      <w:pPr>
        <w:pStyle w:val="MainText"/>
        <w:spacing w:before="120" w:after="0"/>
        <w:rPr>
          <w:lang w:val="el" w:eastAsia="el"/>
        </w:rPr>
      </w:pPr>
      <w:r>
        <w:rPr>
          <w:b/>
          <w:bCs/>
          <w:lang w:val="el" w:eastAsia="el"/>
        </w:rPr>
        <w:t>4.</w:t>
      </w:r>
      <w:r>
        <w:rPr>
          <w:b/>
          <w:bCs/>
          <w:lang w:val="el" w:eastAsia="el"/>
        </w:rPr>
        <w:t xml:space="preserve"> Στην περίπτωση ανάκλησης της απαλλαγής από τη Φορολογική ή Τελωνειακή Διοίκηση, για οποιαδήποτε αιτία, εκδίδεται σχετική Απόφαση της αρμόδιας Υπηρεσίας στην οποία αναγράφεται ο λόγος ανάκλησης και η ημερομηνία από την οποία οφείλεται ο Φ.Π.Α. που αναλογεί στις χορηγηθείσες απαλλαγές.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Λοιπά θέματα</w:t>
      </w:r>
    </w:p>
    <w:p>
      <w:pPr>
        <w:pStyle w:val="MainText"/>
        <w:spacing w:before="120" w:after="0"/>
        <w:rPr>
          <w:lang w:val="el" w:eastAsia="el"/>
        </w:rPr>
      </w:pPr>
      <w:r>
        <w:rPr>
          <w:b/>
          <w:bCs/>
          <w:lang w:val="el" w:eastAsia="el"/>
        </w:rPr>
        <w:t>1.</w:t>
      </w:r>
      <w:r>
        <w:rPr>
          <w:b/>
          <w:bCs/>
          <w:lang w:val="el" w:eastAsia="el"/>
        </w:rPr>
        <w:t xml:space="preserve"> Οι υποκείμενοι που εκδίδουν φορολογικά στοιχεία εφαρμόζοντας τις απαλλαγές του άρθρου 1 της παρούσας, για πράξεις που διενεργούνται από </w:t>
      </w:r>
      <w:r>
        <w:rPr>
          <w:b/>
          <w:bCs/>
          <w:lang w:val="el" w:eastAsia="el"/>
        </w:rPr>
        <w:t>1.1.2019 και εφεξής</w:t>
      </w:r>
      <w:r>
        <w:rPr>
          <w:b/>
          <w:bCs/>
          <w:lang w:val="el" w:eastAsia="el"/>
        </w:rPr>
        <w:t xml:space="preserve">, έχουν υποχρέωση να ενημερώνουν τη Φορολογική Διοίκηση για αυτές, με την υποβολή καταστάσεων φορολογικών στοιχείων των παραγράφων 3 και 4 του άρθρου 14 του ν. 4174/2013. Οι ανωτέρω υποκείμενοι υποχρεούνται κατά την υποβολή των καταστάσεων φορολογικών στοιχείων σύμφωνα με την Απόφαση Γενικού Γραμματέα Δημοσίων Εσόδων ΠΟΛ 1022/2014, να καταχωρούν επιπλέον των καταστάσεων πελατών, την συνολική φορολογητέα αξία των στοιχείων που εξέδωσαν σύμφωνα με το άρθρο 1 της παρούσας, ανά ΑΦΜ πελάτη, και πλοίου, </w:t>
      </w:r>
      <w:r>
        <w:rPr>
          <w:b/>
          <w:bCs/>
          <w:u w:val="single"/>
          <w:lang w:val="el" w:eastAsia="el"/>
        </w:rPr>
        <w:t>με εξαίρεση των συναλλαγών για τις οποίες υποβάλλονται τελωνειακά παραστατικά</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Τα στοιχεία του πλοίου που αφορούν στο όνομα, το διεθνές διακριτικό σήμα, την χωρητικότητα, το μήκος, τον αριθμό «HIN», την δασμολογική κλάση καθώς και τον αριθμό μητρώου σύμφωνα με το άρθρο 2 του ν.4256/14 μετά την έναρξη λειτουργίας του μητρώου αυτού, έχουν υποχρέωση να γνωστοποιούνται από τους πελάτες στους προμηθευτές σε κάθε συναλλαγή που χορηγούνται απαλλαγές του άρθρου 1 της παρούσας.</w:t>
      </w:r>
    </w:p>
    <w:p>
      <w:pPr>
        <w:pStyle w:val="MainText"/>
        <w:spacing w:before="120" w:after="0"/>
        <w:rPr>
          <w:lang w:val="el" w:eastAsia="el"/>
        </w:rPr>
      </w:pPr>
      <w:r>
        <w:rPr>
          <w:b/>
          <w:bCs/>
          <w:lang w:val="el" w:eastAsia="el"/>
        </w:rPr>
        <w:t>3.</w:t>
      </w:r>
      <w:r>
        <w:rPr>
          <w:b/>
          <w:bCs/>
          <w:lang w:val="el" w:eastAsia="el"/>
        </w:rPr>
        <w:t xml:space="preserve"> Για την παράδοση και εισαγωγή αγαθών με απαλλαγή από Φ.Π.Α., σε πλοία που διενεργούν πλόες στην ανοιχτή θάλασσα, τηρούνται οι διατυπώσεις που προβλέπονται από τις διατάξεις της ενωσιακής τελωνειακής νομοθεσίας. Οι διατάξεις των άρθρων 12 έως και 14 της Π.8271/4879/18.12.1987 Α.Υ.Ο., αναφορικά με τη χρήση του δελτίου προμήθειας υλικών και αντικειμένων, εφαρμόζονται μόνο στις περιπτώσεις παράδοσης αγαθών που προβλέπονται στην απόφαση με αριθ. Τ1940/41 (ΦΕΚ Β΄ 516/2.5.2003), όπως ισχύει.</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Ειδικά για το ημερολογιακό έτος </w:t>
      </w:r>
      <w:r>
        <w:rPr>
          <w:b/>
          <w:bCs/>
          <w:lang w:val="el" w:eastAsia="el"/>
        </w:rPr>
        <w:t xml:space="preserve">2018 </w:t>
      </w:r>
      <w:r>
        <w:rPr>
          <w:b/>
          <w:bCs/>
          <w:lang w:val="el" w:eastAsia="el"/>
        </w:rPr>
        <w:t xml:space="preserve">και σύμφωνα με τα οριζόμενα στα άρθρα 6,7 της ΠΟΛ 1177/2018 λαμβάνονται υπόψη για την καταβολή του φόρου, στην περίπτωση μη διενέργειας δραστηριότητας κυρίως στην ανοιχτή θάλασσα, οι απαλλαγές που χορηγούνται από </w:t>
      </w:r>
      <w:r>
        <w:rPr>
          <w:b/>
          <w:bCs/>
          <w:lang w:val="el" w:eastAsia="el"/>
        </w:rPr>
        <w:t>4.10.2018</w:t>
      </w:r>
      <w:r>
        <w:rPr>
          <w:b/>
          <w:bCs/>
          <w:lang w:val="el" w:eastAsia="el"/>
        </w:rPr>
        <w:t xml:space="preserve">, ημερομηνία ισχύος της ΠΟΛ 1177/2018, έως και </w:t>
      </w:r>
      <w:r>
        <w:rPr>
          <w:b/>
          <w:bCs/>
          <w:lang w:val="el" w:eastAsia="el"/>
        </w:rPr>
        <w:t>31.12.2018</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Έως την </w:t>
      </w:r>
      <w:r>
        <w:rPr>
          <w:b/>
          <w:bCs/>
          <w:lang w:val="el" w:eastAsia="el"/>
        </w:rPr>
        <w:t xml:space="preserve">31.12.2018 </w:t>
      </w:r>
      <w:r>
        <w:rPr>
          <w:b/>
          <w:bCs/>
          <w:lang w:val="el" w:eastAsia="el"/>
        </w:rPr>
        <w:t>η «</w:t>
      </w:r>
      <w:r>
        <w:rPr>
          <w:b/>
          <w:bCs/>
          <w:i/>
          <w:iCs/>
          <w:lang w:val="el" w:eastAsia="el"/>
        </w:rPr>
        <w:t>Δήλωση διενέργειας δραστηριότητας κυρίως στην ανοιχτή θάλασσα</w:t>
      </w:r>
      <w:r>
        <w:rPr>
          <w:b/>
          <w:bCs/>
          <w:lang w:val="el" w:eastAsia="el"/>
        </w:rPr>
        <w:t xml:space="preserve">» συμπληρώνεται και υποβάλλεται κατά περίπτωση στις αρμόδιες Υπηρεσίες, όπου απαιτείται, σε έντυπη μορφή, κατά την χορήγηση </w:t>
      </w:r>
      <w:r>
        <w:rPr>
          <w:b/>
          <w:bCs/>
          <w:u w:val="single"/>
          <w:lang w:val="el" w:eastAsia="el"/>
        </w:rPr>
        <w:t>κάθε απαλλαγής</w:t>
      </w:r>
      <w:r>
        <w:rPr>
          <w:b/>
          <w:bCs/>
          <w:lang w:val="el" w:eastAsia="el"/>
        </w:rPr>
        <w:t xml:space="preserve"> του άρθρου 1 της παρούσας. Έως την ίδια ημερομηνία υποβάλλεται σε έντυπη μορφή η ανάκληση της ανωτέρω δήλωσης.</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Ο ΔΙΟΙΚΗΤΗΣΗ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ΠΑΡΑΡΤΗΜΑ Ι</w:t>
      </w:r>
    </w:p>
    <w:p>
      <w:pPr>
        <w:spacing w:before="240" w:after="240"/>
        <w:rPr>
          <w:lang w:val="el" w:eastAsia="el"/>
        </w:rPr>
      </w:pPr>
      <w:r>
        <w:rPr>
          <w:b/>
          <w:bCs/>
          <w:i/>
          <w:iCs/>
          <w:lang w:val="el" w:eastAsia="el"/>
        </w:rPr>
        <w:t>«Δήλωση διενέργειας δραστηριότητας κυρίως στην ανοιχτή θάλασσα»</w:t>
      </w:r>
    </w:p>
    <w:p>
      <w:pPr>
        <w:spacing w:before="240" w:after="240"/>
        <w:rPr>
          <w:lang w:val="el" w:eastAsia="el"/>
        </w:rPr>
      </w:pPr>
      <w:r>
        <w:rPr>
          <w:b/>
          <w:bCs/>
          <w:lang w:val="el" w:eastAsia="el"/>
        </w:rPr>
        <w:t>Με την παρούσα δηλώνω υπεύθυνα ότι πληρώ τις προϋποθέσεις της υποπερίπτωσης αα΄ της περίπτωσης α΄ της παραγράφου 1 του άρθρου 27 του Κώδικα Φ.Π.Α. και προτίθεμαι να διενεργήσω δραστηριότητα κυρίως στην ανοιχτή θάλασσα, σύμφωνα με τα οριζόμενα στην ΠΟΛ 1177/2018.</w:t>
      </w:r>
    </w:p>
    <w:p>
      <w:pPr>
        <w:spacing w:before="240" w:after="240"/>
        <w:rPr>
          <w:lang w:val="el" w:eastAsia="el"/>
        </w:rPr>
      </w:pPr>
      <w:r>
        <w:rPr>
          <w:b/>
          <w:bCs/>
          <w:lang w:val="el" w:eastAsia="el"/>
        </w:rPr>
        <w:t>Ι. ΣΤΟΙΧΕΙΑ ΕΚΜΕΤΑΛΛΕΥΤΗ ΠΛΟΙΟΥ</w:t>
      </w:r>
    </w:p>
    <w:p>
      <w:pPr>
        <w:pStyle w:val="MainText"/>
        <w:spacing w:before="120" w:after="0"/>
        <w:rPr>
          <w:lang w:val="el" w:eastAsia="el"/>
        </w:rPr>
      </w:pPr>
      <w:r>
        <w:rPr>
          <w:b/>
          <w:bCs/>
          <w:lang w:val="el" w:eastAsia="el"/>
        </w:rPr>
        <w:t>1.</w:t>
      </w:r>
      <w:r>
        <w:rPr>
          <w:b/>
          <w:bCs/>
          <w:lang w:val="el" w:eastAsia="el"/>
        </w:rPr>
        <w:t xml:space="preserve"> Ονοματεπώνυμο/Επωνυμία:</w:t>
      </w:r>
    </w:p>
    <w:p>
      <w:pPr>
        <w:pStyle w:val="MainText"/>
        <w:spacing w:before="120" w:after="0"/>
        <w:rPr>
          <w:lang w:val="el" w:eastAsia="el"/>
        </w:rPr>
      </w:pPr>
      <w:r>
        <w:rPr>
          <w:b/>
          <w:bCs/>
          <w:lang w:val="el" w:eastAsia="el"/>
        </w:rPr>
        <w:t>2.</w:t>
      </w:r>
      <w:r>
        <w:rPr>
          <w:b/>
          <w:bCs/>
          <w:lang w:val="el" w:eastAsia="el"/>
        </w:rPr>
        <w:t xml:space="preserve"> ΑΦΜ:</w:t>
      </w:r>
    </w:p>
    <w:p>
      <w:pPr>
        <w:spacing w:before="240" w:after="240"/>
        <w:rPr>
          <w:lang w:val="el" w:eastAsia="el"/>
        </w:rPr>
      </w:pPr>
      <w:r>
        <w:rPr>
          <w:b/>
          <w:bCs/>
          <w:lang w:val="el" w:eastAsia="el"/>
        </w:rPr>
        <w:t>ΙΙ. ΣΤΟΙΧΕΙΑ ΠΛΟΙΟΥ</w:t>
      </w:r>
    </w:p>
    <w:p>
      <w:pPr>
        <w:pStyle w:val="MainText"/>
        <w:spacing w:before="120" w:after="0"/>
        <w:rPr>
          <w:lang w:val="el" w:eastAsia="el"/>
        </w:rPr>
      </w:pPr>
      <w:r>
        <w:rPr>
          <w:b/>
          <w:bCs/>
          <w:lang w:val="el" w:eastAsia="el"/>
        </w:rPr>
        <w:t>1.</w:t>
      </w:r>
      <w:r>
        <w:rPr>
          <w:b/>
          <w:bCs/>
          <w:lang w:val="el" w:eastAsia="el"/>
        </w:rPr>
        <w:t xml:space="preserve"> Όνομα:</w:t>
      </w:r>
    </w:p>
    <w:p>
      <w:pPr>
        <w:pStyle w:val="MainText"/>
        <w:spacing w:before="120" w:after="0"/>
        <w:rPr>
          <w:lang w:val="el" w:eastAsia="el"/>
        </w:rPr>
      </w:pPr>
      <w:r>
        <w:rPr>
          <w:b/>
          <w:bCs/>
          <w:lang w:val="el" w:eastAsia="el"/>
        </w:rPr>
        <w:t>2.</w:t>
      </w:r>
      <w:r>
        <w:rPr>
          <w:b/>
          <w:bCs/>
          <w:lang w:val="el" w:eastAsia="el"/>
        </w:rPr>
        <w:t xml:space="preserve"> Διεθνές διακριτικό σήμα:</w:t>
      </w:r>
    </w:p>
    <w:p>
      <w:pPr>
        <w:pStyle w:val="MainText"/>
        <w:spacing w:before="120" w:after="0"/>
        <w:rPr>
          <w:lang w:val="el" w:eastAsia="el"/>
        </w:rPr>
      </w:pPr>
      <w:r>
        <w:rPr>
          <w:b/>
          <w:bCs/>
          <w:lang w:val="el" w:eastAsia="el"/>
        </w:rPr>
        <w:t>3.</w:t>
      </w:r>
      <w:r>
        <w:rPr>
          <w:b/>
          <w:bCs/>
          <w:lang w:val="el" w:eastAsia="el"/>
        </w:rPr>
        <w:t xml:space="preserve"> Χωρητικότητα:</w:t>
      </w:r>
    </w:p>
    <w:p>
      <w:pPr>
        <w:pStyle w:val="MainText"/>
        <w:spacing w:before="120" w:after="0"/>
        <w:rPr>
          <w:lang w:val="el" w:eastAsia="el"/>
        </w:rPr>
      </w:pPr>
      <w:r>
        <w:rPr>
          <w:b/>
          <w:bCs/>
          <w:lang w:val="el" w:eastAsia="el"/>
        </w:rPr>
        <w:t>4.</w:t>
      </w:r>
      <w:r>
        <w:rPr>
          <w:b/>
          <w:bCs/>
          <w:lang w:val="el" w:eastAsia="el"/>
        </w:rPr>
        <w:t xml:space="preserve"> Μήκος:</w:t>
      </w:r>
    </w:p>
    <w:p>
      <w:pPr>
        <w:pStyle w:val="MainText"/>
        <w:spacing w:before="120" w:after="0"/>
        <w:rPr>
          <w:lang w:val="el" w:eastAsia="el"/>
        </w:rPr>
      </w:pPr>
      <w:r>
        <w:rPr>
          <w:b/>
          <w:bCs/>
          <w:lang w:val="el" w:eastAsia="el"/>
        </w:rPr>
        <w:t>5.</w:t>
      </w:r>
      <w:r>
        <w:rPr>
          <w:b/>
          <w:bCs/>
          <w:lang w:val="el" w:eastAsia="el"/>
        </w:rPr>
        <w:t xml:space="preserve"> ΗΙΝ:</w:t>
      </w:r>
    </w:p>
    <w:p>
      <w:pPr>
        <w:pStyle w:val="MainText"/>
        <w:spacing w:before="120" w:after="0"/>
        <w:rPr>
          <w:lang w:val="el" w:eastAsia="el"/>
        </w:rPr>
      </w:pPr>
      <w:r>
        <w:rPr>
          <w:b/>
          <w:bCs/>
          <w:lang w:val="el" w:eastAsia="el"/>
        </w:rPr>
        <w:t>6.</w:t>
      </w:r>
      <w:r>
        <w:rPr>
          <w:b/>
          <w:bCs/>
          <w:lang w:val="el" w:eastAsia="el"/>
        </w:rPr>
        <w:t xml:space="preserve"> Δασμολογική κλάση:</w:t>
      </w:r>
    </w:p>
    <w:p>
      <w:pPr>
        <w:pStyle w:val="MainText"/>
        <w:spacing w:before="120" w:after="0"/>
        <w:rPr>
          <w:lang w:val="el" w:eastAsia="el"/>
        </w:rPr>
      </w:pPr>
      <w:r>
        <w:rPr>
          <w:b/>
          <w:bCs/>
          <w:lang w:val="el" w:eastAsia="el"/>
        </w:rPr>
        <w:t>7.</w:t>
      </w:r>
      <w:r>
        <w:rPr>
          <w:b/>
          <w:bCs/>
          <w:lang w:val="el" w:eastAsia="el"/>
        </w:rPr>
        <w:t xml:space="preserve"> Αριθμός Μητρώου πλοίου σύμφωνα με το άρθρο 2 του ν.4256/2014*:</w:t>
      </w:r>
    </w:p>
    <w:p>
      <w:pPr>
        <w:spacing w:before="240" w:after="240"/>
        <w:rPr>
          <w:lang w:val="el" w:eastAsia="el"/>
        </w:rPr>
      </w:pPr>
      <w:r>
        <w:rPr>
          <w:b/>
          <w:bCs/>
          <w:lang w:val="el" w:eastAsia="el"/>
        </w:rPr>
        <w:t>*(μ</w:t>
      </w:r>
      <w:r>
        <w:rPr>
          <w:b/>
          <w:bCs/>
          <w:lang w:val="el" w:eastAsia="el"/>
        </w:rPr>
        <w:t>ετά την έναρξη λειτουργίας του μητρώου του άρθρου 2 του ν.4256/2014).</w:t>
      </w:r>
    </w:p>
    <w:p>
      <w:pPr>
        <w:spacing w:before="240" w:after="240"/>
        <w:rPr>
          <w:lang w:val="el" w:eastAsia="el"/>
        </w:rPr>
      </w:pPr>
      <w:r>
        <w:rPr>
          <w:b/>
          <w:bCs/>
          <w:lang w:val="el" w:eastAsia="el"/>
        </w:rPr>
        <w:t>ΙΙΙ. ΔΡΑΣΤΗΡΙΟΤΗΤΑ ΠΛΟΙΟΥ</w:t>
      </w:r>
    </w:p>
    <w:p>
      <w:pPr>
        <w:pStyle w:val="MainText"/>
        <w:spacing w:before="120" w:after="0"/>
        <w:rPr>
          <w:lang w:val="el" w:eastAsia="el"/>
        </w:rPr>
      </w:pPr>
      <w:r>
        <w:rPr>
          <w:b/>
          <w:bCs/>
          <w:lang w:val="el" w:eastAsia="el"/>
        </w:rPr>
        <w:t>1.</w:t>
      </w:r>
      <w:r>
        <w:rPr>
          <w:b/>
          <w:bCs/>
          <w:lang w:val="el" w:eastAsia="el"/>
        </w:rPr>
        <w:t xml:space="preserve"> Το πλοίο πραγματοποιεί μεταφορά επιβατών με κόμιστρο</w:t>
      </w:r>
    </w:p>
    <w:p>
      <w:pPr>
        <w:spacing w:before="240" w:after="240"/>
        <w:rPr>
          <w:lang w:val="el" w:eastAsia="el"/>
        </w:rPr>
      </w:pPr>
      <w:r>
        <w:rPr>
          <w:b/>
          <w:bCs/>
          <w:lang w:val="el" w:eastAsia="el"/>
        </w:rPr>
        <w:t>ή εμπορική ή βιομηχανική ή αλιευτική δραστηριότητα: ΝΑΙ</w:t>
      </w:r>
    </w:p>
    <w:p>
      <w:pPr>
        <w:pStyle w:val="MainText"/>
        <w:spacing w:before="120" w:after="0"/>
        <w:rPr>
          <w:lang w:val="el" w:eastAsia="el"/>
        </w:rPr>
      </w:pPr>
      <w:r>
        <w:rPr>
          <w:b/>
          <w:bCs/>
          <w:lang w:val="el" w:eastAsia="el"/>
        </w:rPr>
        <w:t>2.</w:t>
      </w:r>
      <w:r>
        <w:rPr>
          <w:b/>
          <w:bCs/>
          <w:lang w:val="el" w:eastAsia="el"/>
        </w:rPr>
        <w:t xml:space="preserve"> Το πλοίο πραγματοποιεί αποκλειστικά διεθνείς πλόες (εξωτερικού)</w:t>
      </w:r>
    </w:p>
    <w:p>
      <w:pPr>
        <w:spacing w:before="240" w:after="240"/>
        <w:rPr>
          <w:lang w:val="el" w:eastAsia="el"/>
        </w:rPr>
      </w:pPr>
      <w:r>
        <w:rPr>
          <w:b/>
          <w:bCs/>
          <w:lang w:val="el" w:eastAsia="el"/>
        </w:rPr>
        <w:t>ή δραστηριότητα υπερπόντιας αλιείας: ΝΑΙ</w:t>
      </w:r>
    </w:p>
    <w:p>
      <w:pPr>
        <w:spacing w:before="240" w:after="240"/>
        <w:rPr>
          <w:lang w:val="el" w:eastAsia="el"/>
        </w:rPr>
      </w:pPr>
      <w:r>
        <w:rPr>
          <w:b/>
          <w:bCs/>
          <w:lang w:val="el" w:eastAsia="el"/>
        </w:rPr>
        <w:t>Ημερομηνία υποβολής δήλωσης:</w:t>
      </w:r>
    </w:p>
    <w:p>
      <w:pPr>
        <w:spacing w:before="240" w:after="240"/>
        <w:rPr>
          <w:lang w:val="el" w:eastAsia="el"/>
        </w:rPr>
      </w:pPr>
      <w:r>
        <w:rPr>
          <w:b/>
          <w:bCs/>
          <w:lang w:val="el" w:eastAsia="el"/>
        </w:rPr>
        <w:t>Ημερομηνία παραλαβής δήλωσης: (συμπληρώνεται από την Υπηρεσία)</w:t>
      </w:r>
    </w:p>
    <w:p>
      <w:pPr>
        <w:spacing w:before="240" w:after="240"/>
        <w:rPr>
          <w:lang w:val="el" w:eastAsia="el"/>
        </w:rPr>
      </w:pPr>
      <w:r>
        <w:rPr>
          <w:b/>
          <w:bCs/>
          <w:lang w:val="el" w:eastAsia="el"/>
        </w:rPr>
        <w:t>ΠΑΡΑΡΤΗΜΑ ΙΙ</w:t>
      </w:r>
    </w:p>
    <w:p>
      <w:pPr>
        <w:spacing w:before="240" w:after="240"/>
        <w:rPr>
          <w:lang w:val="el" w:eastAsia="el"/>
        </w:rPr>
      </w:pPr>
      <w:r>
        <w:rPr>
          <w:b/>
          <w:bCs/>
          <w:i/>
          <w:iCs/>
          <w:lang w:val="el" w:eastAsia="el"/>
        </w:rPr>
        <w:t>Ανάκληση της δήλωσης διενέργειας δραστηριότητας κυρίως στην ανοιχτή θάλασσα</w:t>
      </w:r>
    </w:p>
    <w:p>
      <w:pPr>
        <w:spacing w:before="240" w:after="240"/>
        <w:rPr>
          <w:lang w:val="el" w:eastAsia="el"/>
        </w:rPr>
      </w:pPr>
      <w:r>
        <w:rPr>
          <w:b/>
          <w:bCs/>
          <w:lang w:val="el" w:eastAsia="el"/>
        </w:rPr>
        <w:t>Με την παρούσα δηλώνω υπεύθυνα ότι ανακαλώ την από ……………. (ημερομηνία) δήλωσης μου για την πρόθεση διενέργειας δραστηριότητας κυρίως στην ανοιχτή θάλασσα.</w:t>
      </w:r>
    </w:p>
    <w:p>
      <w:pPr>
        <w:spacing w:before="240" w:after="240"/>
        <w:rPr>
          <w:lang w:val="el" w:eastAsia="el"/>
        </w:rPr>
      </w:pPr>
      <w:r>
        <w:rPr>
          <w:b/>
          <w:bCs/>
          <w:lang w:val="el" w:eastAsia="el"/>
        </w:rPr>
        <w:t>Ι. ΣΤΟΙΧΕΙΑ ΕΚΜΕΤΑΛΛΕΥΤΗ ΠΛΟΙΟΥ</w:t>
      </w:r>
    </w:p>
    <w:p>
      <w:pPr>
        <w:pStyle w:val="MainText"/>
        <w:spacing w:before="120" w:after="0"/>
        <w:rPr>
          <w:lang w:val="el" w:eastAsia="el"/>
        </w:rPr>
      </w:pPr>
      <w:r>
        <w:rPr>
          <w:b/>
          <w:bCs/>
          <w:lang w:val="el" w:eastAsia="el"/>
        </w:rPr>
        <w:t>1.</w:t>
      </w:r>
      <w:r>
        <w:rPr>
          <w:b/>
          <w:bCs/>
          <w:lang w:val="el" w:eastAsia="el"/>
        </w:rPr>
        <w:t xml:space="preserve"> Ονοματεπώνυμο/Επωνυμία:</w:t>
      </w:r>
    </w:p>
    <w:p>
      <w:pPr>
        <w:pStyle w:val="MainText"/>
        <w:spacing w:before="120" w:after="0"/>
        <w:rPr>
          <w:lang w:val="el" w:eastAsia="el"/>
        </w:rPr>
      </w:pPr>
      <w:r>
        <w:rPr>
          <w:b/>
          <w:bCs/>
          <w:lang w:val="el" w:eastAsia="el"/>
        </w:rPr>
        <w:t>2.</w:t>
      </w:r>
      <w:r>
        <w:rPr>
          <w:b/>
          <w:bCs/>
          <w:lang w:val="el" w:eastAsia="el"/>
        </w:rPr>
        <w:t xml:space="preserve"> ΑΦΜ:</w:t>
      </w:r>
    </w:p>
    <w:p>
      <w:pPr>
        <w:spacing w:before="240" w:after="240"/>
        <w:rPr>
          <w:lang w:val="el" w:eastAsia="el"/>
        </w:rPr>
      </w:pPr>
      <w:r>
        <w:rPr>
          <w:b/>
          <w:bCs/>
          <w:lang w:val="el" w:eastAsia="el"/>
        </w:rPr>
        <w:t>ΙΙ. ΣΤΟΙΧΕΙΑ ΠΛΟΙΟΥ</w:t>
      </w:r>
    </w:p>
    <w:p>
      <w:pPr>
        <w:pStyle w:val="MainText"/>
        <w:spacing w:before="120" w:after="0"/>
        <w:rPr>
          <w:lang w:val="el" w:eastAsia="el"/>
        </w:rPr>
      </w:pPr>
      <w:r>
        <w:rPr>
          <w:b/>
          <w:bCs/>
          <w:lang w:val="el" w:eastAsia="el"/>
        </w:rPr>
        <w:t>1.</w:t>
      </w:r>
      <w:r>
        <w:rPr>
          <w:b/>
          <w:bCs/>
          <w:lang w:val="el" w:eastAsia="el"/>
        </w:rPr>
        <w:t xml:space="preserve"> Όνομα:</w:t>
      </w:r>
    </w:p>
    <w:p>
      <w:pPr>
        <w:pStyle w:val="MainText"/>
        <w:spacing w:before="120" w:after="0"/>
        <w:rPr>
          <w:lang w:val="el" w:eastAsia="el"/>
        </w:rPr>
      </w:pPr>
      <w:r>
        <w:rPr>
          <w:b/>
          <w:bCs/>
          <w:lang w:val="el" w:eastAsia="el"/>
        </w:rPr>
        <w:t>2.</w:t>
      </w:r>
      <w:r>
        <w:rPr>
          <w:b/>
          <w:bCs/>
          <w:lang w:val="el" w:eastAsia="el"/>
        </w:rPr>
        <w:t xml:space="preserve"> Διεθνές διακριτικό σήμα:</w:t>
      </w:r>
    </w:p>
    <w:p>
      <w:pPr>
        <w:pStyle w:val="MainText"/>
        <w:spacing w:before="120" w:after="0"/>
        <w:rPr>
          <w:lang w:val="el" w:eastAsia="el"/>
        </w:rPr>
      </w:pPr>
      <w:r>
        <w:rPr>
          <w:b/>
          <w:bCs/>
          <w:lang w:val="el" w:eastAsia="el"/>
        </w:rPr>
        <w:t>3.</w:t>
      </w:r>
      <w:r>
        <w:rPr>
          <w:b/>
          <w:bCs/>
          <w:lang w:val="el" w:eastAsia="el"/>
        </w:rPr>
        <w:t xml:space="preserve"> Χωρητικότητα:</w:t>
      </w:r>
    </w:p>
    <w:p>
      <w:pPr>
        <w:pStyle w:val="MainText"/>
        <w:spacing w:before="120" w:after="0"/>
        <w:rPr>
          <w:lang w:val="el" w:eastAsia="el"/>
        </w:rPr>
      </w:pPr>
      <w:r>
        <w:rPr>
          <w:b/>
          <w:bCs/>
          <w:lang w:val="el" w:eastAsia="el"/>
        </w:rPr>
        <w:t>4.</w:t>
      </w:r>
      <w:r>
        <w:rPr>
          <w:b/>
          <w:bCs/>
          <w:lang w:val="el" w:eastAsia="el"/>
        </w:rPr>
        <w:t xml:space="preserve"> Μήκος:</w:t>
      </w:r>
    </w:p>
    <w:p>
      <w:pPr>
        <w:pStyle w:val="MainText"/>
        <w:spacing w:before="120" w:after="0"/>
        <w:rPr>
          <w:lang w:val="el" w:eastAsia="el"/>
        </w:rPr>
      </w:pPr>
      <w:r>
        <w:rPr>
          <w:b/>
          <w:bCs/>
          <w:lang w:val="el" w:eastAsia="el"/>
        </w:rPr>
        <w:t>5.</w:t>
      </w:r>
      <w:r>
        <w:rPr>
          <w:b/>
          <w:bCs/>
          <w:lang w:val="el" w:eastAsia="el"/>
        </w:rPr>
        <w:t xml:space="preserve"> ΗΙΝ:</w:t>
      </w:r>
    </w:p>
    <w:p>
      <w:pPr>
        <w:pStyle w:val="MainText"/>
        <w:spacing w:before="120" w:after="0"/>
        <w:rPr>
          <w:lang w:val="el" w:eastAsia="el"/>
        </w:rPr>
      </w:pPr>
      <w:r>
        <w:rPr>
          <w:b/>
          <w:bCs/>
          <w:lang w:val="el" w:eastAsia="el"/>
        </w:rPr>
        <w:t>6.</w:t>
      </w:r>
      <w:r>
        <w:rPr>
          <w:b/>
          <w:bCs/>
          <w:lang w:val="el" w:eastAsia="el"/>
        </w:rPr>
        <w:t xml:space="preserve"> Δασμολογική κλάση:</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Αριθμός Μητρώου πλοίου σύμφωνα με το άρθρο 2 του ν.4256/2014*:</w:t>
      </w:r>
    </w:p>
    <w:p>
      <w:pPr>
        <w:spacing w:before="240" w:after="240"/>
        <w:rPr>
          <w:lang w:val="el" w:eastAsia="el"/>
        </w:rPr>
      </w:pPr>
      <w:r>
        <w:rPr>
          <w:b/>
          <w:bCs/>
          <w:lang w:val="el" w:eastAsia="el"/>
        </w:rPr>
        <w:t>*(μ</w:t>
      </w:r>
      <w:r>
        <w:rPr>
          <w:b/>
          <w:bCs/>
          <w:lang w:val="el" w:eastAsia="el"/>
        </w:rPr>
        <w:t>ετά την έναρξη λειτουργίας του μητρώου του άρθρου 2 του ν.4256/2014).</w:t>
      </w:r>
    </w:p>
    <w:p>
      <w:pPr>
        <w:spacing w:before="240" w:after="240"/>
        <w:rPr>
          <w:lang w:val="el" w:eastAsia="el"/>
        </w:rPr>
      </w:pPr>
      <w:r>
        <w:rPr>
          <w:b/>
          <w:bCs/>
          <w:lang w:val="el" w:eastAsia="el"/>
        </w:rPr>
        <w:t>ΙΙΙ. ΔΡΑΣΤΗΡΙΟΤΗΤΑ ΠΛΟΙΟΥ</w:t>
      </w:r>
    </w:p>
    <w:p>
      <w:pPr>
        <w:pStyle w:val="MainText"/>
        <w:spacing w:before="120" w:after="0"/>
        <w:rPr>
          <w:lang w:val="el" w:eastAsia="el"/>
        </w:rPr>
      </w:pPr>
      <w:r>
        <w:rPr>
          <w:b/>
          <w:bCs/>
          <w:lang w:val="el" w:eastAsia="el"/>
        </w:rPr>
        <w:t>1.</w:t>
      </w:r>
      <w:r>
        <w:rPr>
          <w:b/>
          <w:bCs/>
          <w:lang w:val="el" w:eastAsia="el"/>
        </w:rPr>
        <w:t xml:space="preserve"> Το πλοίο πραγματοποιεί μεταφορά επιβατών με κόμιστρο</w:t>
      </w:r>
    </w:p>
    <w:p>
      <w:pPr>
        <w:spacing w:before="240" w:after="240"/>
        <w:rPr>
          <w:lang w:val="el" w:eastAsia="el"/>
        </w:rPr>
      </w:pPr>
      <w:r>
        <w:rPr>
          <w:b/>
          <w:bCs/>
          <w:lang w:val="el" w:eastAsia="el"/>
        </w:rPr>
        <w:t>ή εμπορική ή βιομηχανική ή αλιευτική δραστηριότητα: ΝΑΙ</w:t>
      </w:r>
    </w:p>
    <w:p>
      <w:pPr>
        <w:pStyle w:val="MainText"/>
        <w:spacing w:before="120" w:after="0"/>
        <w:rPr>
          <w:lang w:val="el" w:eastAsia="el"/>
        </w:rPr>
      </w:pPr>
      <w:r>
        <w:rPr>
          <w:b/>
          <w:bCs/>
          <w:lang w:val="el" w:eastAsia="el"/>
        </w:rPr>
        <w:t>2.</w:t>
      </w:r>
      <w:r>
        <w:rPr>
          <w:b/>
          <w:bCs/>
          <w:lang w:val="el" w:eastAsia="el"/>
        </w:rPr>
        <w:t xml:space="preserve"> Το πλοίο πραγματοποιεί αποκλειστικά διεθνείς πλόες (εξωτερικού)</w:t>
      </w:r>
    </w:p>
    <w:p>
      <w:pPr>
        <w:spacing w:before="240" w:after="240"/>
        <w:rPr>
          <w:lang w:val="el" w:eastAsia="el"/>
        </w:rPr>
      </w:pPr>
      <w:r>
        <w:rPr>
          <w:b/>
          <w:bCs/>
          <w:lang w:val="el" w:eastAsia="el"/>
        </w:rPr>
        <w:t>ή δραστηριότητα υπερπόντιας αλιείας: ΝΑΙ</w:t>
      </w:r>
    </w:p>
    <w:p>
      <w:pPr>
        <w:spacing w:before="240" w:after="240"/>
        <w:rPr>
          <w:lang w:val="el" w:eastAsia="el"/>
        </w:rPr>
      </w:pPr>
      <w:r>
        <w:rPr>
          <w:b/>
          <w:bCs/>
          <w:lang w:val="el" w:eastAsia="el"/>
        </w:rPr>
        <w:t>Ημερομηνία υποβολής δήλωσης:</w:t>
      </w:r>
    </w:p>
    <w:p>
      <w:pPr>
        <w:spacing w:before="240" w:after="240"/>
        <w:rPr>
          <w:lang w:val="el" w:eastAsia="el"/>
        </w:rPr>
      </w:pPr>
      <w:r>
        <w:rPr>
          <w:b/>
          <w:bCs/>
          <w:lang w:val="el" w:eastAsia="el"/>
        </w:rPr>
        <w:t>Ημερομηνία παραλαβής δήλωσης: (συμπληρώνεται από την Υπηρεσία)</w:t>
      </w:r>
    </w:p>
    <w:p>
      <w:pPr>
        <w:spacing w:before="240" w:after="240"/>
        <w:rPr>
          <w:lang w:val="el" w:eastAsia="el"/>
        </w:rPr>
      </w:pPr>
      <w:r>
        <w:rPr>
          <w:b/>
          <w:bCs/>
          <w:lang w:val="el" w:eastAsia="el"/>
        </w:rPr>
        <w:t>ΠΑΡΑΡΤΗΜΑ ΙΙΙ</w:t>
      </w:r>
    </w:p>
    <w:p>
      <w:pPr>
        <w:spacing w:before="240" w:after="240"/>
        <w:rPr>
          <w:lang w:val="el" w:eastAsia="el"/>
        </w:rPr>
      </w:pPr>
      <w:r>
        <w:rPr>
          <w:b/>
          <w:bCs/>
          <w:i/>
          <w:iCs/>
          <w:lang w:val="el" w:eastAsia="el"/>
        </w:rPr>
        <w:t>Δήλωση για την επιβεβαίωση της διενέργειας δραστηριότητας κυρίως στην ανοιχτή θάλασσα</w:t>
      </w:r>
    </w:p>
    <w:p>
      <w:pPr>
        <w:spacing w:before="240" w:after="240"/>
        <w:rPr>
          <w:lang w:val="el" w:eastAsia="el"/>
        </w:rPr>
      </w:pPr>
      <w:r>
        <w:rPr>
          <w:b/>
          <w:bCs/>
          <w:lang w:val="el" w:eastAsia="el"/>
        </w:rPr>
        <w:t>Με την παρούσα δηλώνω υπεύθυνα ότι το ημερολογιακό έτος ………… πραγματοποίησα δραστηριότητα κυρίως στην ανοιχτή θάλασσα, σύμφωνα με τις διατάξεις της ΠΟΛ 1177/2018.</w:t>
      </w:r>
    </w:p>
    <w:p>
      <w:pPr>
        <w:spacing w:before="240" w:after="240"/>
        <w:rPr>
          <w:lang w:val="el" w:eastAsia="el"/>
        </w:rPr>
      </w:pPr>
      <w:r>
        <w:rPr>
          <w:b/>
          <w:bCs/>
          <w:lang w:val="el" w:eastAsia="el"/>
        </w:rPr>
        <w:t>Ι. ΣΤΟΙΧΕΙΑ ΕΚΜΕΤΑΛΛΕΥΤΗ ΠΛΟΙΟΥ</w:t>
      </w:r>
    </w:p>
    <w:p>
      <w:pPr>
        <w:pStyle w:val="MainText"/>
        <w:spacing w:before="120" w:after="0"/>
        <w:rPr>
          <w:lang w:val="el" w:eastAsia="el"/>
        </w:rPr>
      </w:pPr>
      <w:r>
        <w:rPr>
          <w:b/>
          <w:bCs/>
          <w:lang w:val="el" w:eastAsia="el"/>
        </w:rPr>
        <w:t>1.</w:t>
      </w:r>
      <w:r>
        <w:rPr>
          <w:b/>
          <w:bCs/>
          <w:lang w:val="el" w:eastAsia="el"/>
        </w:rPr>
        <w:t xml:space="preserve"> Ονοματεπώνυμο/Επωνυμία:</w:t>
      </w:r>
    </w:p>
    <w:p>
      <w:pPr>
        <w:pStyle w:val="MainText"/>
        <w:spacing w:before="120" w:after="0"/>
        <w:rPr>
          <w:lang w:val="el" w:eastAsia="el"/>
        </w:rPr>
      </w:pPr>
      <w:r>
        <w:rPr>
          <w:b/>
          <w:bCs/>
          <w:lang w:val="el" w:eastAsia="el"/>
        </w:rPr>
        <w:t>2.</w:t>
      </w:r>
      <w:r>
        <w:rPr>
          <w:b/>
          <w:bCs/>
          <w:lang w:val="el" w:eastAsia="el"/>
        </w:rPr>
        <w:t xml:space="preserve"> ΑΦΜ:</w:t>
      </w:r>
    </w:p>
    <w:p>
      <w:pPr>
        <w:spacing w:before="240" w:after="240"/>
        <w:rPr>
          <w:lang w:val="el" w:eastAsia="el"/>
        </w:rPr>
      </w:pPr>
      <w:r>
        <w:rPr>
          <w:b/>
          <w:bCs/>
          <w:lang w:val="el" w:eastAsia="el"/>
        </w:rPr>
        <w:t>ΙΙ. ΣΤΟΙΧΕΙΑ ΠΛΟΙΟΥ</w:t>
      </w:r>
    </w:p>
    <w:p>
      <w:pPr>
        <w:pStyle w:val="MainText"/>
        <w:spacing w:before="120" w:after="0"/>
        <w:rPr>
          <w:lang w:val="el" w:eastAsia="el"/>
        </w:rPr>
      </w:pPr>
      <w:r>
        <w:rPr>
          <w:b/>
          <w:bCs/>
          <w:lang w:val="el" w:eastAsia="el"/>
        </w:rPr>
        <w:t>1.</w:t>
      </w:r>
      <w:r>
        <w:rPr>
          <w:b/>
          <w:bCs/>
          <w:lang w:val="el" w:eastAsia="el"/>
        </w:rPr>
        <w:t xml:space="preserve"> Όνομα:</w:t>
      </w:r>
    </w:p>
    <w:p>
      <w:pPr>
        <w:pStyle w:val="MainText"/>
        <w:spacing w:before="120" w:after="0"/>
        <w:rPr>
          <w:lang w:val="el" w:eastAsia="el"/>
        </w:rPr>
      </w:pPr>
      <w:r>
        <w:rPr>
          <w:b/>
          <w:bCs/>
          <w:lang w:val="el" w:eastAsia="el"/>
        </w:rPr>
        <w:t>2.</w:t>
      </w:r>
      <w:r>
        <w:rPr>
          <w:b/>
          <w:bCs/>
          <w:lang w:val="el" w:eastAsia="el"/>
        </w:rPr>
        <w:t xml:space="preserve"> Διεθνές διακριτικό σήμα:</w:t>
      </w:r>
    </w:p>
    <w:p>
      <w:pPr>
        <w:pStyle w:val="MainText"/>
        <w:spacing w:before="120" w:after="0"/>
        <w:rPr>
          <w:lang w:val="el" w:eastAsia="el"/>
        </w:rPr>
      </w:pPr>
      <w:r>
        <w:rPr>
          <w:b/>
          <w:bCs/>
          <w:lang w:val="el" w:eastAsia="el"/>
        </w:rPr>
        <w:t>3.</w:t>
      </w:r>
      <w:r>
        <w:rPr>
          <w:b/>
          <w:bCs/>
          <w:lang w:val="el" w:eastAsia="el"/>
        </w:rPr>
        <w:t xml:space="preserve"> Χωρητικότητα:</w:t>
      </w:r>
    </w:p>
    <w:p>
      <w:pPr>
        <w:pStyle w:val="MainText"/>
        <w:spacing w:before="120" w:after="0"/>
        <w:rPr>
          <w:lang w:val="el" w:eastAsia="el"/>
        </w:rPr>
      </w:pPr>
      <w:r>
        <w:rPr>
          <w:b/>
          <w:bCs/>
          <w:lang w:val="el" w:eastAsia="el"/>
        </w:rPr>
        <w:t>4.</w:t>
      </w:r>
      <w:r>
        <w:rPr>
          <w:b/>
          <w:bCs/>
          <w:lang w:val="el" w:eastAsia="el"/>
        </w:rPr>
        <w:t xml:space="preserve"> Μήκος:</w:t>
      </w:r>
    </w:p>
    <w:p>
      <w:pPr>
        <w:pStyle w:val="MainText"/>
        <w:spacing w:before="120" w:after="0"/>
        <w:rPr>
          <w:lang w:val="el" w:eastAsia="el"/>
        </w:rPr>
      </w:pPr>
      <w:r>
        <w:rPr>
          <w:b/>
          <w:bCs/>
          <w:lang w:val="el" w:eastAsia="el"/>
        </w:rPr>
        <w:t>5.</w:t>
      </w:r>
      <w:r>
        <w:rPr>
          <w:b/>
          <w:bCs/>
          <w:lang w:val="el" w:eastAsia="el"/>
        </w:rPr>
        <w:t xml:space="preserve"> ΗΙΝ:</w:t>
      </w:r>
    </w:p>
    <w:p>
      <w:pPr>
        <w:pStyle w:val="MainText"/>
        <w:spacing w:before="120" w:after="0"/>
        <w:rPr>
          <w:lang w:val="el" w:eastAsia="el"/>
        </w:rPr>
      </w:pPr>
      <w:r>
        <w:rPr>
          <w:b/>
          <w:bCs/>
          <w:lang w:val="el" w:eastAsia="el"/>
        </w:rPr>
        <w:t>6.</w:t>
      </w:r>
      <w:r>
        <w:rPr>
          <w:b/>
          <w:bCs/>
          <w:lang w:val="el" w:eastAsia="el"/>
        </w:rPr>
        <w:t xml:space="preserve"> Δασμολογική κλάση:</w:t>
      </w:r>
    </w:p>
    <w:p>
      <w:pPr>
        <w:pStyle w:val="MainText"/>
        <w:spacing w:before="120" w:after="0"/>
        <w:rPr>
          <w:lang w:val="el" w:eastAsia="el"/>
        </w:rPr>
      </w:pPr>
      <w:r>
        <w:rPr>
          <w:b/>
          <w:bCs/>
          <w:lang w:val="el" w:eastAsia="el"/>
        </w:rPr>
        <w:t>7.</w:t>
      </w:r>
      <w:r>
        <w:rPr>
          <w:b/>
          <w:bCs/>
          <w:lang w:val="el" w:eastAsia="el"/>
        </w:rPr>
        <w:t xml:space="preserve"> Αριθμός Μητρώου πλοίου σύμφωνα με το άρθρο 2 του ν.4256/2014*: </w:t>
      </w:r>
      <w:r>
        <w:rPr>
          <w:b/>
          <w:bCs/>
          <w:lang w:val="el" w:eastAsia="el"/>
        </w:rPr>
        <w:t>*(μ</w:t>
      </w:r>
      <w:r>
        <w:rPr>
          <w:b/>
          <w:bCs/>
          <w:lang w:val="el" w:eastAsia="el"/>
        </w:rPr>
        <w:t>ετά την έναρξη λειτουργίας του μητρώου του άρθρου 2 του ν.4256/2014).</w:t>
      </w:r>
    </w:p>
    <w:p>
      <w:pPr>
        <w:spacing w:before="240" w:after="240"/>
        <w:rPr>
          <w:lang w:val="el" w:eastAsia="el"/>
        </w:rPr>
      </w:pPr>
      <w:r>
        <w:rPr>
          <w:b/>
          <w:bCs/>
          <w:lang w:val="el" w:eastAsia="el"/>
        </w:rPr>
        <w:t xml:space="preserve">ΙΙΙ. ΔΙΕΝΕΡΓΕΙΑ ΔΡΑΣΤΗΡΙΟΤΗΤΑΣ (δύναται να συμπληρώνονται περισσότερες κατηγορίες): </w:t>
      </w:r>
      <w:r>
        <w:rPr>
          <w:b/>
          <w:bCs/>
          <w:lang w:val="el" w:eastAsia="el"/>
        </w:rPr>
        <w:t>Ημερομηνία</w:t>
      </w:r>
    </w:p>
    <w:p>
      <w:pPr>
        <w:spacing w:before="240" w:after="240"/>
        <w:rPr>
          <w:lang w:val="el" w:eastAsia="el"/>
        </w:rPr>
      </w:pPr>
      <w:r>
        <w:rPr>
          <w:b/>
          <w:bCs/>
          <w:lang w:val="el" w:eastAsia="el"/>
        </w:rPr>
        <w:t>Από Έως</w:t>
      </w:r>
    </w:p>
    <w:p>
      <w:pPr>
        <w:pStyle w:val="MainText"/>
        <w:spacing w:before="120" w:after="0"/>
        <w:rPr>
          <w:lang w:val="el" w:eastAsia="el"/>
        </w:rPr>
      </w:pPr>
      <w:r>
        <w:rPr>
          <w:b/>
          <w:bCs/>
          <w:lang w:val="el" w:eastAsia="el"/>
        </w:rPr>
        <w:t>1.</w:t>
      </w:r>
      <w:r>
        <w:rPr>
          <w:b/>
          <w:bCs/>
          <w:lang w:val="el" w:eastAsia="el"/>
        </w:rPr>
        <w:t xml:space="preserve"> Πλοία της παρ. 1 του άρθρου 3 (πλοίο που πραγματοποιεί </w:t>
      </w:r>
      <w:r>
        <w:rPr>
          <w:b/>
          <w:bCs/>
          <w:u w:val="single"/>
          <w:lang w:val="el" w:eastAsia="el"/>
        </w:rPr>
        <w:t xml:space="preserve">I I </w:t>
      </w:r>
      <w:r>
        <w:rPr>
          <w:b/>
          <w:bCs/>
          <w:lang w:val="el" w:eastAsia="el"/>
        </w:rPr>
        <w:t>μεταφορά επιβατών με κόμιστρο ή εμπορική ή βιομηχανική δραστηριότητα και διενεργεί αποκλειστικά προκαθορισμένους πλόες)</w:t>
      </w:r>
    </w:p>
    <w:p>
      <w:pPr>
        <w:pStyle w:val="MainText"/>
        <w:spacing w:before="120" w:after="0"/>
        <w:rPr>
          <w:lang w:val="el" w:eastAsia="el"/>
        </w:rPr>
      </w:pPr>
      <w:r>
        <w:rPr>
          <w:b/>
          <w:bCs/>
          <w:lang w:val="el" w:eastAsia="el"/>
        </w:rPr>
        <w:t>2.</w:t>
      </w:r>
      <w:r>
        <w:rPr>
          <w:b/>
          <w:bCs/>
          <w:lang w:val="el" w:eastAsia="el"/>
        </w:rPr>
        <w:t xml:space="preserve"> Πλοία της παρ. 2 του άρθρου 3 (επαγγελματικό πλοίο O αναψυχής του ν.4256/2014, ή επαγγελματικό πλοίο αναψυχής και ημερόπλοιο του ίδιου νόμου)</w:t>
      </w:r>
    </w:p>
    <w:p>
      <w:pPr>
        <w:pStyle w:val="MainText"/>
        <w:spacing w:before="120" w:after="0"/>
        <w:rPr>
          <w:lang w:val="el" w:eastAsia="el"/>
        </w:rPr>
      </w:pPr>
      <w:r>
        <w:rPr>
          <w:b/>
          <w:bCs/>
          <w:lang w:val="el" w:eastAsia="el"/>
        </w:rPr>
        <w:t>3.</w:t>
      </w:r>
      <w:r>
        <w:rPr>
          <w:b/>
          <w:bCs/>
          <w:lang w:val="el" w:eastAsia="el"/>
        </w:rPr>
        <w:t xml:space="preserve"> Πλοία της παρ. 3 του άρθρου 3: α) Πραγματοποίηση κυρίως διεθνών πλόων O β) Πραγματοποίηση αλιευτικής δραστηριότητας O γ) Πραγματοποίηση υπερπόντιας αλιείας ΙI I I I</w:t>
      </w:r>
    </w:p>
    <w:p>
      <w:pPr>
        <w:spacing w:before="240" w:after="240"/>
        <w:rPr>
          <w:lang w:val="el" w:eastAsia="el"/>
        </w:rPr>
      </w:pPr>
      <w:r>
        <w:rPr>
          <w:b/>
          <w:bCs/>
          <w:lang w:val="el" w:eastAsia="el"/>
        </w:rPr>
        <w:t>IV. ΕΠΙΣΥΝΑΠΤΟΜΕΝΑ ΣΤΟΙΧΕΙΑ:</w:t>
      </w:r>
    </w:p>
    <w:p>
      <w:pPr>
        <w:pStyle w:val="MainText"/>
        <w:spacing w:before="120" w:after="0"/>
        <w:rPr>
          <w:lang w:val="el" w:eastAsia="el"/>
        </w:rPr>
      </w:pPr>
      <w:r>
        <w:rPr>
          <w:b/>
          <w:bCs/>
          <w:lang w:val="el" w:eastAsia="el"/>
        </w:rPr>
        <w:t>1.</w:t>
      </w:r>
      <w:r>
        <w:rPr>
          <w:b/>
          <w:bCs/>
          <w:lang w:val="el" w:eastAsia="el"/>
        </w:rPr>
        <w:t xml:space="preserve"> Κατάσταση πραγματοποιηθέντων ταξιδιών</w:t>
      </w:r>
    </w:p>
    <w:p>
      <w:pPr>
        <w:pStyle w:val="MainText"/>
        <w:spacing w:before="120" w:after="0"/>
        <w:rPr>
          <w:lang w:val="el" w:eastAsia="el"/>
        </w:rPr>
      </w:pPr>
      <w:r>
        <w:rPr>
          <w:b/>
          <w:bCs/>
          <w:lang w:val="el" w:eastAsia="el"/>
        </w:rPr>
        <w:t>2.</w:t>
      </w:r>
      <w:r>
        <w:rPr>
          <w:b/>
          <w:bCs/>
          <w:lang w:val="el" w:eastAsia="el"/>
        </w:rPr>
        <w:t xml:space="preserve"> Συμβατικές υποχρεώσεις ή δήλωση δρομολόγησής</w:t>
      </w:r>
    </w:p>
    <w:p>
      <w:pPr>
        <w:pStyle w:val="MainText"/>
        <w:spacing w:before="120" w:after="0"/>
        <w:rPr>
          <w:lang w:val="el" w:eastAsia="el"/>
        </w:rPr>
      </w:pPr>
      <w:r>
        <w:rPr>
          <w:b/>
          <w:bCs/>
          <w:lang w:val="el" w:eastAsia="el"/>
        </w:rPr>
        <w:t>3.</w:t>
      </w:r>
      <w:r>
        <w:rPr>
          <w:b/>
          <w:bCs/>
          <w:lang w:val="el" w:eastAsia="el"/>
        </w:rPr>
        <w:t xml:space="preserve"> Άδεια αλιείας</w:t>
      </w:r>
    </w:p>
    <w:p>
      <w:pPr>
        <w:pStyle w:val="MainText"/>
        <w:spacing w:before="120" w:after="0"/>
        <w:rPr>
          <w:lang w:val="el" w:eastAsia="el"/>
        </w:rPr>
      </w:pPr>
      <w:r>
        <w:rPr>
          <w:b/>
          <w:bCs/>
          <w:lang w:val="el" w:eastAsia="el"/>
        </w:rPr>
        <w:t>4.</w:t>
      </w:r>
      <w:r>
        <w:rPr>
          <w:b/>
          <w:bCs/>
          <w:lang w:val="el" w:eastAsia="el"/>
        </w:rPr>
        <w:t xml:space="preserve"> Άδεια υπερπόντιας αλιείας</w:t>
      </w:r>
    </w:p>
    <w:p>
      <w:pPr>
        <w:pStyle w:val="MainText"/>
        <w:spacing w:before="120" w:after="0"/>
        <w:rPr>
          <w:lang w:val="el" w:eastAsia="el"/>
        </w:rPr>
      </w:pPr>
      <w:r>
        <w:rPr>
          <w:b/>
          <w:bCs/>
          <w:lang w:val="el" w:eastAsia="el"/>
        </w:rPr>
        <w:t>5.</w:t>
      </w:r>
      <w:r>
        <w:rPr>
          <w:b/>
          <w:bCs/>
          <w:lang w:val="el" w:eastAsia="el"/>
        </w:rPr>
        <w:t xml:space="preserve"> Βεβαίωση του Υπουργείου Ναυτιλίας και Νησιωτικής Πολιτικής για πραγματοποίηση κυρίως διεθνών πλόων</w:t>
      </w:r>
    </w:p>
    <w:p>
      <w:pPr>
        <w:pStyle w:val="MainText"/>
        <w:spacing w:before="120" w:after="0"/>
        <w:rPr>
          <w:lang w:val="el" w:eastAsia="el"/>
        </w:rPr>
      </w:pPr>
      <w:r>
        <w:rPr>
          <w:b/>
          <w:bCs/>
          <w:lang w:val="el" w:eastAsia="el"/>
        </w:rPr>
        <w:t>6.</w:t>
      </w:r>
      <w:r>
        <w:rPr>
          <w:b/>
          <w:bCs/>
          <w:lang w:val="el" w:eastAsia="el"/>
        </w:rPr>
        <w:t xml:space="preserve"> Αντίγραφο του ΦΕΚ της εγκριτικής πράξης νηολόγησης των πλοίων που έχουν νηολογηθεί σύμφωνα με τις διατάξεις του άρθρου 13 του ν.δ. 2687/53 (Α΄ 317)</w:t>
      </w:r>
    </w:p>
    <w:p>
      <w:pPr>
        <w:pStyle w:val="MainText"/>
        <w:spacing w:before="120" w:after="0"/>
        <w:rPr>
          <w:lang w:val="el" w:eastAsia="el"/>
        </w:rPr>
      </w:pPr>
      <w:r>
        <w:rPr>
          <w:b/>
          <w:bCs/>
          <w:lang w:val="el" w:eastAsia="el"/>
        </w:rPr>
        <w:t>7.</w:t>
      </w:r>
      <w:r>
        <w:rPr>
          <w:b/>
          <w:bCs/>
          <w:lang w:val="el" w:eastAsia="el"/>
        </w:rPr>
        <w:t xml:space="preserve"> Αναφορές, που προκύπτουν από ηλεκτρονικά συστήματα αυτόματης καταγραφής και αποθήκευσης θαλάσσιου στίγματος (έτος 2018) – άρθρο 7 παρ. 2.</w:t>
      </w:r>
    </w:p>
    <w:p>
      <w:pPr>
        <w:spacing w:before="240" w:after="240"/>
        <w:rPr>
          <w:lang w:val="el" w:eastAsia="el"/>
        </w:rPr>
      </w:pPr>
      <w:r>
        <w:rPr>
          <w:b/>
          <w:bCs/>
          <w:lang w:val="el" w:eastAsia="el"/>
        </w:rPr>
        <w:t>Ημερομηνία υποβολής δήλωσης: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Αποδέκτες Πίνακα Γ΄, πλην του αριθμ. 2.</w:t>
      </w:r>
    </w:p>
    <w:p>
      <w:pPr>
        <w:pStyle w:val="MainText"/>
        <w:spacing w:before="120" w:after="0"/>
        <w:rPr>
          <w:lang w:val="el" w:eastAsia="el"/>
        </w:rPr>
      </w:pPr>
      <w:r>
        <w:rPr>
          <w:b/>
          <w:bCs/>
          <w:lang w:val="el" w:eastAsia="el"/>
        </w:rPr>
        <w:t>2.</w:t>
      </w:r>
      <w:r>
        <w:rPr>
          <w:b/>
          <w:bCs/>
          <w:lang w:val="el" w:eastAsia="el"/>
        </w:rPr>
        <w:t xml:space="preserve"> Διεύθυνση Υποστήριξης Ηλεκτρονικών Υπηρεσιών για ανάρτηση στην ιστοσελίδα της ΑΑΔΕ και την Ηλεκτρονική Βιβλιοθήκη της ΑΑΔΕ.</w:t>
      </w:r>
    </w:p>
    <w:p>
      <w:pPr>
        <w:pStyle w:val="MainText"/>
        <w:spacing w:before="120" w:after="0"/>
        <w:rPr>
          <w:lang w:val="el" w:eastAsia="el"/>
        </w:rPr>
      </w:pPr>
      <w:r>
        <w:rPr>
          <w:b/>
          <w:bCs/>
          <w:lang w:val="el" w:eastAsia="el"/>
        </w:rPr>
        <w:t>3.</w:t>
      </w:r>
      <w:r>
        <w:rPr>
          <w:b/>
          <w:bCs/>
          <w:lang w:val="el" w:eastAsia="el"/>
        </w:rPr>
        <w:t xml:space="preserve"> Εθνικό Τυπογραφείο για δημοσίευση της απόφασης.</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56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Γ΄,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Θ΄ μόνο οι αριθ.4 περ. θ΄,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ΚΓ΄.</w:t>
            </w:r>
          </w:p>
        </w:tc>
      </w:tr>
    </w:tbl>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Γεν. Γραμματέα Οικονομικής Πολιτικής.</w:t>
      </w:r>
    </w:p>
    <w:p>
      <w:pPr>
        <w:pStyle w:val="MainText"/>
        <w:spacing w:before="120" w:after="0"/>
        <w:rPr>
          <w:lang w:val="el" w:eastAsia="el"/>
        </w:rPr>
      </w:pPr>
      <w:r>
        <w:rPr>
          <w:b/>
          <w:bCs/>
          <w:lang w:val="el" w:eastAsia="el"/>
        </w:rPr>
        <w:t>4.</w:t>
      </w:r>
      <w:r>
        <w:rPr>
          <w:b/>
          <w:bCs/>
          <w:lang w:val="el" w:eastAsia="el"/>
        </w:rPr>
        <w:t xml:space="preserve"> Γραφείο Γεν. Γραμματέα Πληρ. Συστημάτων.</w:t>
      </w:r>
    </w:p>
    <w:p>
      <w:pPr>
        <w:pStyle w:val="MainText"/>
        <w:spacing w:before="120" w:after="0"/>
        <w:rPr>
          <w:lang w:val="el" w:eastAsia="el"/>
        </w:rPr>
      </w:pPr>
      <w:r>
        <w:rPr>
          <w:b/>
          <w:bCs/>
          <w:lang w:val="el" w:eastAsia="el"/>
        </w:rPr>
        <w:t>5.</w:t>
      </w:r>
      <w:r>
        <w:rPr>
          <w:b/>
          <w:bCs/>
          <w:lang w:val="el" w:eastAsia="el"/>
        </w:rPr>
        <w:t xml:space="preserve"> Γραφείο Διοικητού ΑΑΔΕ.</w:t>
      </w:r>
    </w:p>
    <w:p>
      <w:pPr>
        <w:pStyle w:val="MainText"/>
        <w:spacing w:before="120" w:after="0"/>
        <w:rPr>
          <w:lang w:val="el" w:eastAsia="el"/>
        </w:rPr>
      </w:pPr>
      <w:r>
        <w:rPr>
          <w:b/>
          <w:bCs/>
          <w:lang w:val="el" w:eastAsia="el"/>
        </w:rPr>
        <w:t>6.</w:t>
      </w:r>
      <w:r>
        <w:rPr>
          <w:b/>
          <w:bCs/>
          <w:lang w:val="el" w:eastAsia="el"/>
        </w:rPr>
        <w:t xml:space="preserve">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mailto:vat-customs@2001.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