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ΑΔΑ : ΩΝ3946ΜΠ3Ζ-3ΨΒ</w:t>
      </w:r>
    </w:p>
    <w:p>
      <w:pPr>
        <w:pStyle w:val="PreambelText"/>
        <w:spacing w:before="240" w:after="240"/>
        <w:rPr>
          <w:lang w:val="el" w:eastAsia="el"/>
        </w:rPr>
      </w:pPr>
      <w:r>
        <w:rPr>
          <w:lang w:val="el" w:eastAsia="el"/>
        </w:rPr>
        <w:t>ΑΡ. ΦΕΚ.: 4869Β/31-10-2018</w:t>
      </w:r>
    </w:p>
    <w:p>
      <w:pPr>
        <w:pStyle w:val="PreambelText"/>
        <w:spacing w:before="240" w:after="240"/>
        <w:rPr>
          <w:lang w:val="el" w:eastAsia="el"/>
        </w:rPr>
      </w:pPr>
      <w:r>
        <w:rPr>
          <w:b/>
          <w:bCs/>
          <w:lang w:val="el" w:eastAsia="el"/>
        </w:rPr>
        <w:t>Αθήνα, 29 Οκτωβρίου 2018</w:t>
      </w:r>
    </w:p>
    <w:p>
      <w:pPr>
        <w:pStyle w:val="PreambelText"/>
        <w:spacing w:before="240" w:after="240"/>
        <w:rPr>
          <w:lang w:val="el" w:eastAsia="el"/>
        </w:rPr>
      </w:pPr>
      <w:r>
        <w:rPr>
          <w:b/>
          <w:bCs/>
          <w:lang w:val="el" w:eastAsia="el"/>
        </w:rPr>
        <w:t>Αριθ. Πρωτ.: ΠΟΛ. 1201</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Ταχ. Δ/νση: Πανεπιστημίου 20</w:t>
      </w:r>
    </w:p>
    <w:p>
      <w:pPr>
        <w:spacing w:before="240" w:after="240"/>
        <w:rPr>
          <w:lang w:val="el" w:eastAsia="el"/>
        </w:rPr>
      </w:pPr>
      <w:r>
        <w:rPr>
          <w:lang w:val="el" w:eastAsia="el"/>
        </w:rPr>
        <w:t>Ταχ. 101 84</w:t>
      </w:r>
    </w:p>
    <w:p>
      <w:pPr>
        <w:spacing w:before="240" w:after="240"/>
        <w:rPr>
          <w:lang w:val="el" w:eastAsia="el"/>
        </w:rPr>
      </w:pPr>
      <w:r>
        <w:rPr>
          <w:lang w:val="el" w:eastAsia="el"/>
        </w:rPr>
        <w:t>Κώδικας: Τηλέφωνο: 210 3636059</w:t>
      </w:r>
    </w:p>
    <w:p>
      <w:pPr>
        <w:spacing w:before="240" w:after="240"/>
        <w:rPr>
          <w:lang w:val="el" w:eastAsia="el"/>
        </w:rPr>
      </w:pPr>
      <w:r>
        <w:rPr>
          <w:lang w:val="el" w:eastAsia="el"/>
        </w:rPr>
        <w:t>Fax: 210 3635077</w:t>
      </w:r>
    </w:p>
    <w:p>
      <w:pPr>
        <w:spacing w:before="240" w:after="240"/>
        <w:rPr>
          <w:lang w:val="el" w:eastAsia="el"/>
        </w:rPr>
      </w:pPr>
      <w:r>
        <w:rPr>
          <w:lang w:val="el" w:eastAsia="el"/>
        </w:rPr>
        <w:t xml:space="preserve">2. </w:t>
      </w:r>
      <w:r>
        <w:rPr>
          <w:b/>
          <w:bCs/>
          <w:lang w:val="el" w:eastAsia="el"/>
        </w:rPr>
        <w:t>ΔΙΕΥΘΥΝΣΗ ΕΛΕΓΧΩΝ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Ταχ. Δ/νση: Καρ. Σερβίας 10 Ταχ. 101 84</w:t>
      </w:r>
    </w:p>
    <w:p>
      <w:pPr>
        <w:spacing w:before="240" w:after="240"/>
        <w:rPr>
          <w:lang w:val="el" w:eastAsia="el"/>
        </w:rPr>
      </w:pPr>
      <w:r>
        <w:rPr>
          <w:lang w:val="el" w:eastAsia="el"/>
        </w:rPr>
        <w:t>Κώδικας: Τηλέφωνο: 210 3375089 Fax: 210 3375354</w:t>
      </w:r>
    </w:p>
    <w:p>
      <w:pPr>
        <w:spacing w:before="240" w:after="240"/>
        <w:rPr>
          <w:lang w:val="el" w:eastAsia="el"/>
        </w:rPr>
      </w:pPr>
      <w:r>
        <w:rPr>
          <w:b/>
          <w:bCs/>
          <w:lang w:val="el" w:eastAsia="el"/>
        </w:rPr>
        <w:t>ΓΕΝΙΚΗ ΔΙΕΥΘΥΝΣΗ ΗΛΕΚΤΡΟΝΙΚΗΣ ΔΙΑΚΥΒΕΡΝΗΣΗΣ ΚΑΙ ΑΝΘΡΩΠΙΝΟΥ</w:t>
      </w:r>
    </w:p>
    <w:p>
      <w:pPr>
        <w:spacing w:before="240" w:after="240"/>
        <w:rPr>
          <w:lang w:val="el" w:eastAsia="el"/>
        </w:rPr>
      </w:pPr>
      <w:r>
        <w:rPr>
          <w:b/>
          <w:bCs/>
          <w:lang w:val="el" w:eastAsia="el"/>
        </w:rPr>
        <w:t>ΔΥΝΑΜΙΚΟΥ</w:t>
      </w:r>
    </w:p>
    <w:p>
      <w:pPr>
        <w:spacing w:before="240" w:after="240"/>
        <w:rPr>
          <w:lang w:val="el" w:eastAsia="el"/>
        </w:rPr>
      </w:pPr>
      <w:r>
        <w:rPr>
          <w:b/>
          <w:bCs/>
          <w:lang w:val="el" w:eastAsia="el"/>
        </w:rPr>
        <w:t>Δ/ΝΣΗ ΗΛΕΚΤΡΟΝΙΚΗΣ ΔΙΑΚΥΒΕΡΝΗΣΗΣ</w:t>
      </w:r>
    </w:p>
    <w:p>
      <w:pPr>
        <w:spacing w:before="240" w:after="240"/>
        <w:rPr>
          <w:lang w:val="el" w:eastAsia="el"/>
        </w:rPr>
      </w:pPr>
      <w:r>
        <w:rPr>
          <w:b/>
          <w:bCs/>
          <w:lang w:val="el" w:eastAsia="el"/>
        </w:rPr>
        <w:t>ΥΠΟΔ/ΝΣΕΙΣ Α΄ &amp; Β΄</w:t>
      </w:r>
    </w:p>
    <w:p>
      <w:pPr>
        <w:spacing w:before="240" w:after="240"/>
        <w:rPr>
          <w:lang w:val="el" w:eastAsia="el"/>
        </w:rPr>
      </w:pPr>
      <w:r>
        <w:rPr>
          <w:b/>
          <w:bCs/>
          <w:lang w:val="el" w:eastAsia="el"/>
        </w:rPr>
        <w:t>ΤΜΗΜΑΤΑ Β΄ &amp; Η΄</w:t>
      </w:r>
    </w:p>
    <w:p>
      <w:pPr>
        <w:spacing w:before="240" w:after="240"/>
        <w:rPr>
          <w:lang w:val="el" w:eastAsia="el"/>
        </w:rPr>
      </w:pPr>
      <w:r>
        <w:rPr>
          <w:lang w:val="el" w:eastAsia="el"/>
        </w:rPr>
        <w:t>Ταχ. Δ/νση: Χανδρή 1 &amp; Θεσ/κης</w:t>
      </w:r>
    </w:p>
    <w:p>
      <w:pPr>
        <w:spacing w:before="240" w:after="240"/>
        <w:rPr>
          <w:lang w:val="el" w:eastAsia="el"/>
        </w:rPr>
      </w:pPr>
      <w:r>
        <w:rPr>
          <w:lang w:val="el" w:eastAsia="el"/>
        </w:rPr>
        <w:t>Ταχ. Κώδικας: 183 46</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b/>
          <w:bCs/>
          <w:lang w:val="el" w:eastAsia="el"/>
        </w:rPr>
        <w:t>ΘΕΜΑ: «Εφαρμογή άρθρου 20 ν. 4557/2018 (ΦΕΚ 139 Α΄/30-7-2018)»</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12 ν.4174/2013 (Α΄ 170) «Κώδικας Φορολογικής Διαδικασίας».</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Μέρους Πρώτου του ν.4389/2016 (Α΄ 94) «Επείγουσες διατάξεις για την εφαρμογή της συμφωνίας δημοσιονομικών στόχων και διαρθρωτικών μεταρρυθμίσεων και άλλες διατάξεις», και ειδικότερα των άρθρων 7,14 και 41 αυτού, όπως ισχύει.</w:t>
      </w:r>
    </w:p>
    <w:p>
      <w:pPr>
        <w:pStyle w:val="StructureList1"/>
        <w:spacing w:before="120" w:after="0"/>
        <w:rPr>
          <w:lang w:val="el" w:eastAsia="el"/>
        </w:rPr>
      </w:pPr>
      <w:r>
        <w:rPr>
          <w:lang w:val="el" w:eastAsia="el"/>
        </w:rPr>
        <w:t>γ)</w:t>
      </w:r>
      <w:r>
        <w:rPr>
          <w:lang w:val="en" w:eastAsia="en"/>
        </w:rPr>
        <w:tab/>
      </w:r>
      <w:r>
        <w:rPr>
          <w:lang w:val="el" w:eastAsia="el"/>
        </w:rPr>
        <w:t>του άρθρου 20 του ν.4557/2018 (Α΄ 139) «Πρόληψη και καταστολή της νομιμοποίησης εσόδων από εγκληματικές δραστηριότητες και της χρηματοδότησης της τρομοκρατίας (ενσωμάτωση της Οδηγίας 2015/849/ΕΕ) και άλλες διατάξεις.</w:t>
      </w:r>
    </w:p>
    <w:p>
      <w:pPr>
        <w:spacing w:before="240" w:after="240"/>
        <w:rPr>
          <w:lang w:val="el" w:eastAsia="el"/>
        </w:rPr>
      </w:pPr>
      <w:r>
        <w:rPr>
          <w:lang w:val="el" w:eastAsia="el"/>
        </w:rPr>
        <w:t>2. Την αριθ. Δ6Α 1015213/28-1-2013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συμπληρώθηκε και ισχύει, σε συνδυασμό με τις διατάξεις της υποπαραγράφου α΄ της παρ. 3 του άρθρου 41 του ν.4389/2016.</w:t>
      </w:r>
    </w:p>
    <w:p>
      <w:pPr>
        <w:spacing w:before="240" w:after="240"/>
        <w:rPr>
          <w:lang w:val="el" w:eastAsia="el"/>
        </w:rPr>
      </w:pPr>
      <w:r>
        <w:rPr>
          <w:lang w:val="el" w:eastAsia="el"/>
        </w:rPr>
        <w:t>3. Την υπ΄ αριθ. Δ.ΟΡΓ. Α 1036960 ΕΞ 2017/10-3-2017 (Β΄968) Απόφαση του Διοικητή της Ανεξάρτητης Αρχής Δημοσίων Εσόδων «Οργανισμός της Ανεξάρτητης Αρχής Δημοσίων Εσόδων (Α.Α.Δ.Ε.)», όπως τροποποιήθηκε, συμπληρώθηκε και ισχύει.</w:t>
      </w:r>
    </w:p>
    <w:p>
      <w:pPr>
        <w:spacing w:before="240" w:after="240"/>
        <w:rPr>
          <w:lang w:val="el" w:eastAsia="el"/>
        </w:rPr>
      </w:pPr>
      <w:r>
        <w:rPr>
          <w:lang w:val="el" w:eastAsia="el"/>
        </w:rPr>
        <w:t>4. Την αριθ. 1 της 20-1-2016 (Υ.Ο.Δ.Δ.18)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και την αριθ. 39/3/30-11-2017 (Υ.Ο.Δ.Δ. 689)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lang w:val="el" w:eastAsia="el"/>
        </w:rPr>
        <w:t>5. Την ΠΟΛ 1274/2013 (Β΄3398) Απόφαση του Γενικού Γραμματέα Δημοσίων Εσόδων «Αποδεικτικό Ενημερότητας άρθρου 12 ν.4174/2013 (ΦΕΚ 170 Α ́), όπως ισχύει».</w:t>
      </w:r>
    </w:p>
    <w:p>
      <w:pPr>
        <w:spacing w:before="240" w:after="240"/>
        <w:rPr>
          <w:lang w:val="el" w:eastAsia="el"/>
        </w:rPr>
      </w:pPr>
      <w:r>
        <w:rPr>
          <w:lang w:val="el" w:eastAsia="el"/>
        </w:rPr>
        <w:t>6. Το γεγονός ότι από τις διατάξεις της παρούσας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Η μη συμμόρφωση, εκ μέρους των εταιρικών και άλλων οντοτήτων που έχουν έδρα στην Ελλάδα, με την υποχρέωση των διατάξεων των παραγράφων 1 και 2 του άρθρου 20 του ν. 4557/2018 επισύρει τη δέσμευση χορήγησης αποδεικτικού ενημερότητας αυτών.</w:t>
      </w:r>
    </w:p>
    <w:p>
      <w:pPr>
        <w:spacing w:before="240" w:after="240"/>
        <w:rPr>
          <w:lang w:val="el" w:eastAsia="el"/>
        </w:rPr>
      </w:pPr>
      <w:r>
        <w:rPr>
          <w:lang w:val="el" w:eastAsia="el"/>
        </w:rPr>
        <w:t>Η ως άνω δέσμευση ή τυχόν άρση αυτής πραγματοποιείται από τις αρμόδιες υπηρεσίες της Φορολογικής Διοίκησης, βάσει σχετικής ενημέρωσης αυτής μέσω της διαδικτυακής ηλεκτρονικής εφαρμογής του Κεντρικού Μητρώου Πραγματικών Δικαιούχων, σύμφωνα με τις διατάξεις της παραγράφου 8 του άρθρου 20 του ν. 4557/2018.</w:t>
      </w:r>
    </w:p>
    <w:p>
      <w:pPr>
        <w:spacing w:before="240" w:after="240"/>
        <w:rPr>
          <w:lang w:val="el" w:eastAsia="el"/>
        </w:rPr>
      </w:pPr>
      <w:r>
        <w:rPr>
          <w:lang w:val="el" w:eastAsia="el"/>
        </w:rPr>
        <w:t>Ως έναρξη ισχύος της παρούσας Απόφασης ορίζεται η προθεσμία της παραγράφου 13 του άρθρου 20 του ν. 4557/2018.</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Εθνικό Τυπογραφείο (στην ηλεκτρονική διεύθυνση</w:t>
      </w:r>
      <w:hyperlink r:id="rId4" w:history="1">
        <w:r>
          <w:rPr>
            <w:rStyle w:val="Hyperlink"/>
            <w:color w:val="0000EE"/>
            <w:u w:color="0000EE"/>
            <w:lang w:val="el" w:eastAsia="el"/>
          </w:rPr>
          <w:t>webmaster.et@ et.gr</w:t>
        </w:r>
      </w:hyperlink>
      <w:r>
        <w:rPr>
          <w:lang w:val="el" w:eastAsia="el"/>
        </w:rPr>
        <w:t>για δημοσίευση της απόφασης)</w:t>
      </w:r>
    </w:p>
    <w:p>
      <w:pPr>
        <w:spacing w:before="240" w:after="240"/>
        <w:rPr>
          <w:lang w:val="el" w:eastAsia="el"/>
        </w:rPr>
      </w:pPr>
      <w:r>
        <w:rPr>
          <w:lang w:val="el" w:eastAsia="el"/>
        </w:rPr>
        <w:t>2. Διεύθυνση Υποστήριξης Ηλεκτρονικών Υπηρεσιών (ΔΙ.ΥΠ.ΗΛ.Υ.), (με την παράκληση να αναρτηθεί στην ιστοσελίδα της Α.Α.Δ.Ε. και στην ηλεκτρονική βιβλιοθήκη της Α.Α.Δ.Ε.)</w:t>
      </w:r>
    </w:p>
    <w:p>
      <w:pPr>
        <w:spacing w:before="240" w:after="240"/>
        <w:rPr>
          <w:lang w:val="el" w:eastAsia="el"/>
        </w:rPr>
      </w:pPr>
      <w:r>
        <w:rPr>
          <w:lang w:val="el" w:eastAsia="el"/>
        </w:rPr>
        <w:t>3. Διεύθυνση Ηλεκτρονικής Διακυβέρνησης (Δ.ΗΛ.ΕΔ.)</w:t>
      </w:r>
    </w:p>
    <w:p>
      <w:pPr>
        <w:spacing w:before="240" w:after="240"/>
        <w:rPr>
          <w:lang w:val="el" w:eastAsia="el"/>
        </w:rPr>
      </w:pPr>
      <w:r>
        <w:rPr>
          <w:lang w:val="el" w:eastAsia="el"/>
        </w:rPr>
        <w:t>4. Αποδέκτες Πίνακα Γ΄</w:t>
      </w:r>
    </w:p>
    <w:p>
      <w:pPr>
        <w:spacing w:before="240" w:after="240"/>
        <w:rPr>
          <w:lang w:val="el" w:eastAsia="el"/>
        </w:rPr>
      </w:pPr>
      <w:r>
        <w:rPr>
          <w:b/>
          <w:bCs/>
          <w:lang w:val="el" w:eastAsia="el"/>
        </w:rPr>
        <w:t>ΙΙ. ΚΟΙΝΟΠΟΙΗΣΗ</w:t>
      </w:r>
    </w:p>
    <w:p>
      <w:pPr>
        <w:spacing w:before="240" w:after="240"/>
        <w:rPr>
          <w:lang w:val="el" w:eastAsia="el"/>
        </w:rPr>
      </w:pPr>
      <w:r>
        <w:rPr>
          <w:lang w:val="el" w:eastAsia="el"/>
        </w:rPr>
        <w:t>1. Γραφείο Υπουργού κ. Ε. Τσακαλώτου</w:t>
      </w:r>
    </w:p>
    <w:p>
      <w:pPr>
        <w:spacing w:before="240" w:after="240"/>
        <w:rPr>
          <w:lang w:val="el" w:eastAsia="el"/>
        </w:rPr>
      </w:pPr>
      <w:r>
        <w:rPr>
          <w:lang w:val="el" w:eastAsia="el"/>
        </w:rPr>
        <w:t>2. Γραφείο Υφυπουργού κ. Α. Παπανάτσιου</w:t>
      </w:r>
    </w:p>
    <w:p>
      <w:pPr>
        <w:spacing w:before="240" w:after="240"/>
        <w:rPr>
          <w:lang w:val="el" w:eastAsia="el"/>
        </w:rPr>
      </w:pPr>
      <w:r>
        <w:rPr>
          <w:lang w:val="el" w:eastAsia="el"/>
        </w:rPr>
        <w:t>3. Γραφείο Γενικής Γραμματέως Οικονομικής Πολιτικής κ. Ε. Παπαδοπούλου</w:t>
      </w:r>
    </w:p>
    <w:p>
      <w:pPr>
        <w:spacing w:before="240" w:after="240"/>
        <w:rPr>
          <w:lang w:val="el" w:eastAsia="el"/>
        </w:rPr>
      </w:pPr>
      <w:r>
        <w:rPr>
          <w:lang w:val="el" w:eastAsia="el"/>
        </w:rPr>
        <w:t>4. Προϊστάμενο Γενικής Διεύθυνσης Οικονομικής Πολιτικής κ. Γ. Μανωλά</w:t>
      </w:r>
    </w:p>
    <w:p>
      <w:pPr>
        <w:spacing w:before="240" w:after="240"/>
        <w:rPr>
          <w:lang w:val="el" w:eastAsia="el"/>
        </w:rPr>
      </w:pPr>
      <w:r>
        <w:rPr>
          <w:lang w:val="el" w:eastAsia="el"/>
        </w:rPr>
        <w:t>5. Αποδέκτες Πίνακα Α΄, Β΄, Ζ΄,Η΄, ΙΒ</w:t>
      </w:r>
    </w:p>
    <w:p>
      <w:pPr>
        <w:spacing w:before="240" w:after="240"/>
        <w:rPr>
          <w:lang w:val="el" w:eastAsia="el"/>
        </w:rPr>
      </w:pPr>
      <w:r>
        <w:rPr>
          <w:lang w:val="el" w:eastAsia="el"/>
        </w:rPr>
        <w:t>6. Γ.Γ.Π.Σ.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Γραφείο Προϊσταμένου Γενικής Διεύθυνσης Φορολογικής Διοίκησης</w:t>
      </w:r>
    </w:p>
    <w:p>
      <w:pPr>
        <w:spacing w:before="240" w:after="240"/>
        <w:rPr>
          <w:lang w:val="el" w:eastAsia="el"/>
        </w:rPr>
      </w:pPr>
      <w:r>
        <w:rPr>
          <w:lang w:val="el" w:eastAsia="el"/>
        </w:rPr>
        <w:t>3. Γραφείο Αναπληρώτριας Προϊσταμένης Γενικής Διεύθυνσης Ηλεκτρονικής Διακυβέρνησης και Ανθρώπινου Δυναμικού</w:t>
      </w:r>
    </w:p>
    <w:p>
      <w:pPr>
        <w:spacing w:before="240" w:after="240"/>
        <w:rPr>
          <w:lang w:val="el" w:eastAsia="el"/>
        </w:rPr>
      </w:pPr>
      <w:r>
        <w:rPr>
          <w:lang w:val="el" w:eastAsia="el"/>
        </w:rPr>
        <w:t>4. Δ/νση Εισπράξεων -Τμήματα Α΄,Β΄,Γ΄,Δ΄,Ε΄, Γραμματεία</w:t>
      </w:r>
    </w:p>
    <w:p>
      <w:pPr>
        <w:spacing w:before="240" w:after="240"/>
        <w:rPr>
          <w:lang w:val="el" w:eastAsia="el"/>
        </w:rPr>
      </w:pPr>
      <w:r>
        <w:rPr>
          <w:lang w:val="el" w:eastAsia="el"/>
        </w:rPr>
        <w:t>5. Δ/νση Ελέγχων- Όλα τα τμήματα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