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1168</w:t>
      </w:r>
      <w:r>
        <w:rPr>
          <w:lang w:val="el" w:eastAsia="el"/>
        </w:rPr>
        <w:t xml:space="preserve">212 ΕΞ 2018 (3) </w:t>
      </w:r>
      <w:r>
        <w:rPr>
          <w:b/>
          <w:bCs/>
          <w:lang w:val="el" w:eastAsia="el"/>
        </w:rPr>
        <w:t>Τροποποίηση της αριθμ. πρωτ. ΔΙ.Π.Α.Ε.Ε. 1192795 ΕΞ 2017/29-12-2017 (Β’/4791) απόφασης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 όπως ισχύει.</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3. Τη με αριθμ. πρωτ. Δ. ΟΡΓ. Α 1036960 ΕΞ 2017/ 10-03-2017 (Β’/968)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5. Τη με αριθμ. πρωτ. ΔΟΡΓ Α 1115805 ΕΞ 2017/ 31-7-2017 (Β’/2743),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Τη με αριθμ. πρωτ. ΔΙ.Π.Α.Ε.Ε. 1192795 ΕΞ 2017/ 29-12-2017 (Β’/4791) απόφαση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 όπως τροποποιήθηκε και ισχύει με την με αριθμ. πρωτ. ΔΙ.Π.Α.Ε.Ε. 1045538 ΕΞ 2018/20-3-2018 (Β’/1171) απόφαση του Διοικητή της Ανεξάρτητης Αρχής Δημοσίων Εσόδων.</w:t>
      </w:r>
    </w:p>
    <w:p>
      <w:pPr>
        <w:spacing w:before="240" w:after="240"/>
        <w:rPr>
          <w:lang w:val="el" w:eastAsia="el"/>
        </w:rPr>
      </w:pPr>
      <w:r>
        <w:rPr>
          <w:lang w:val="el" w:eastAsia="el"/>
        </w:rPr>
        <w:t>7. Τη με αριθμ. Δ.Σ.Σ. Α 1025708 ΕΞ2018/14-2-2018 απόφαση Διοικητή Α.Α.Δ.Ε. (Β’/571) «Καθορισμός στόχων έτους 2018 για τις Υπηρεσίες της Ανεξάρτητης Αρχής Δημοσίων Εσόδων (Α.Α.Δ.Ε.)».</w:t>
      </w:r>
    </w:p>
    <w:p>
      <w:pPr>
        <w:spacing w:before="240" w:after="240"/>
        <w:rPr>
          <w:lang w:val="el" w:eastAsia="el"/>
        </w:rPr>
      </w:pPr>
      <w:r>
        <w:rPr>
          <w:lang w:val="el" w:eastAsia="el"/>
        </w:rPr>
        <w:t>8. Τις εκκρεμείς υποθέσεις ελέγχων-ερευνών των Υ.Ε.Δ.Δ.Ε. κατά την 30/09/2018.</w:t>
      </w:r>
    </w:p>
    <w:p>
      <w:pPr>
        <w:spacing w:before="240" w:after="240"/>
        <w:rPr>
          <w:lang w:val="el" w:eastAsia="el"/>
        </w:rPr>
      </w:pPr>
      <w:r>
        <w:rPr>
          <w:lang w:val="el" w:eastAsia="el"/>
        </w:rPr>
        <w:t>9. Τη με αριθμ. 1738/2017 απόφαση της Ολομέλειας του ΣτΕ.</w:t>
      </w:r>
    </w:p>
    <w:p>
      <w:pPr>
        <w:spacing w:before="240" w:after="240"/>
        <w:rPr>
          <w:lang w:val="el" w:eastAsia="el"/>
        </w:rPr>
      </w:pPr>
      <w:r>
        <w:rPr>
          <w:lang w:val="el" w:eastAsia="el"/>
        </w:rPr>
        <w:t>10. Τις με αριθμ. 2934/2017 και 2935/2017 αποφάσεις του Β’ Τμήματος του ΣτΕ.</w:t>
      </w:r>
    </w:p>
    <w:p>
      <w:pPr>
        <w:spacing w:before="240" w:after="240"/>
        <w:rPr>
          <w:lang w:val="el" w:eastAsia="el"/>
        </w:rPr>
      </w:pPr>
      <w:r>
        <w:rPr>
          <w:lang w:val="el" w:eastAsia="el"/>
        </w:rPr>
        <w:t>11. Την ΠΟΛ 1192/1.12.2017 εγκύκλιο, με την οποία κοινοποιήθηκε η υπ’ αρ. 268/2017 Γνωμοδότηση της Α’ τακτικής Ολομέλειας του Νομικού Συμβουλίου του Κράτους, η οποία έγινε αποδεκτή από το Διοικητή της Α.Α.Δ.Ε..</w:t>
      </w:r>
    </w:p>
    <w:p>
      <w:pPr>
        <w:spacing w:before="240" w:after="240"/>
        <w:rPr>
          <w:lang w:val="el" w:eastAsia="el"/>
        </w:rPr>
      </w:pPr>
      <w:r>
        <w:rPr>
          <w:lang w:val="el" w:eastAsia="el"/>
        </w:rPr>
        <w:t>12. Τις διατάξεις του άρθρου 17Α του ν. 2523/1997 (Α’179), όπως ισχύει.</w:t>
      </w:r>
    </w:p>
    <w:p>
      <w:pPr>
        <w:spacing w:before="240" w:after="240"/>
        <w:rPr>
          <w:lang w:val="el" w:eastAsia="el"/>
        </w:rPr>
      </w:pPr>
      <w:r>
        <w:rPr>
          <w:lang w:val="el" w:eastAsia="el"/>
        </w:rPr>
        <w:t>13. Τις διατάξεις των άρθρων 387, 389, 390, 397 και 398 του ν. 4512/2018 (Α’/5) «Ρυθμίσεις για την εφαρμογή των διαρθρωτικών μεταρρυθμίσεων του προγράμματος οικονομικής προσαρμογής και άλλες διατάξεις».</w:t>
      </w:r>
    </w:p>
    <w:p>
      <w:pPr>
        <w:spacing w:before="240" w:after="240"/>
        <w:rPr>
          <w:lang w:val="el" w:eastAsia="el"/>
        </w:rPr>
      </w:pPr>
      <w:r>
        <w:rPr>
          <w:lang w:val="el" w:eastAsia="el"/>
        </w:rPr>
        <w:t>14. Τις διατάξεις της με αριθμ. πρωτ. ΔΕΛ Β 1008397 ΕΞ2018/18-1-2018 (Β’/63) κοινής απόφασης των Υπουργών Δικαιοσύνης, Διαφάνειας και Ανθρωπίνων Δικαιωμάτων, Οικονομικών και του Διοικητή της Α.Α.Δ.Ε.</w:t>
      </w:r>
    </w:p>
    <w:p>
      <w:pPr>
        <w:spacing w:before="240" w:after="240"/>
        <w:rPr>
          <w:lang w:val="el" w:eastAsia="el"/>
        </w:rPr>
      </w:pPr>
      <w:r>
        <w:rPr>
          <w:lang w:val="el" w:eastAsia="el"/>
        </w:rPr>
        <w:t>15. Τον αριθμό των ελεγκτών κατά το χρόνο έκδοσης της παρούσας.</w:t>
      </w:r>
    </w:p>
    <w:p>
      <w:pPr>
        <w:spacing w:before="240" w:after="240"/>
        <w:rPr>
          <w:lang w:val="el" w:eastAsia="el"/>
        </w:rPr>
      </w:pPr>
      <w:r>
        <w:rPr>
          <w:lang w:val="el" w:eastAsia="el"/>
        </w:rPr>
        <w:t>16. Την ανάγκη ορθολογικής διαχείρισης και προτεραιοποίησης του πλήθους των υποθέσεων ελέγχου-έρευνας, με βάση αντικειμενικά κριτήρια ανάλυσης κινδύνου,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17. Την ανάγκη επαναξιολόγησης των υφιστάμενων κριτηρίων ορθολογικής διαχείρισης και ανάλυσης κινδύνου, καθώς και συμπλήρωσης αυτών, λαμβάνοντας υπόψη τα ιδιαίτερα ποιοτικά χαρακτηριστικά του συνόλου των εκκρεμών υποθέσεων ερευνών των Υ.Ε.Δ.Δ.Ε. κατά την 30/09/2018.</w:t>
      </w:r>
    </w:p>
    <w:p>
      <w:pPr>
        <w:spacing w:before="240" w:after="240"/>
        <w:rPr>
          <w:lang w:val="el" w:eastAsia="el"/>
        </w:rPr>
      </w:pPr>
      <w:r>
        <w:rPr>
          <w:lang w:val="el" w:eastAsia="el"/>
        </w:rPr>
        <w:t>18.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Η παράγραφος 5 της με αριθμ. πρωτ. ΔΙ.Π.Α.Ε.Ε. 1192795 ΕΞ 2017/29-12-2017 απόφασης του Διοικητή της Ανεξάρτητης Αρχής Δημοσίων Εσόδων, όπως ισχύει, αντικαθίσταται ως εξής:</w:t>
      </w:r>
    </w:p>
    <w:p>
      <w:pPr>
        <w:spacing w:before="240" w:after="240"/>
        <w:rPr>
          <w:lang w:val="el" w:eastAsia="el"/>
        </w:rPr>
      </w:pPr>
      <w:r>
        <w:rPr>
          <w:lang w:val="el" w:eastAsia="el"/>
        </w:rPr>
        <w:t>«5. Σε περίπτωση κάλυψης των στόχων του Επιχειρησιακού Σχεδίου έτους 2018, διενεργούνται έλεγχοι πέραν των στόχων αυτών σύμφωνα με τη φθίνουσα σειρά ταξινόμησης. Οι προϊστάμενοι των Υπηρεσιών Ερευνών και Διασφάλισης Δημοσίων Εσόδων (Υ.Ε.Δ.Δ.Ε.) δύνανται να προβαίνουν σε ανακατάταξη των ελεγχόμενων πέραν των στόχων υποθέσεων, λαμβάνοντας υπόψη τις πληροφορίες που έχουν στη διάθεση τους, καθώς και τη σοβαρότητα των υποθέσεων που ανακατατάσσονται. Κάθε μεταβολή στη σειρά κατάταξης των υποθέσεων αιτιολογείται επαρκώς και γνωστοποιείται εντός είκοσι (20) ημερών στη Διεύθυνση Προγραμματισμού και Αξιολόγησης Ελέγχων και Ερευνών (ΔΙ.Π.Α.Ε.Ε.)».</w:t>
      </w:r>
    </w:p>
    <w:p>
      <w:pPr>
        <w:spacing w:before="240" w:after="240"/>
        <w:rPr>
          <w:lang w:val="el" w:eastAsia="el"/>
        </w:rPr>
      </w:pPr>
      <w:r>
        <w:rPr>
          <w:lang w:val="el" w:eastAsia="el"/>
        </w:rPr>
        <w:t>2. Τροποποιούνται τα Παραρτήματα Ι και II της με αριθμ. πρωτ. ΔΙ.Π.Α.Ε.Ε. 1192795 ΕΞ 2017/29-12-2017 απόφασης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 όπως ισχύει, ως προς τα κριτήρια ορθολογικής διαχείρισης και ανάλυσης κινδύνου και τις σχετικές οδηγίες προς τις Υ.Ε.Δ.Δ.Ε. αντίστοιχα, τα οποία δεν δημοσιοποιούνται.</w:t>
      </w:r>
    </w:p>
    <w:p>
      <w:pPr>
        <w:spacing w:before="240" w:after="240"/>
        <w:rPr>
          <w:lang w:val="el" w:eastAsia="el"/>
        </w:rPr>
      </w:pPr>
      <w:r>
        <w:rPr>
          <w:lang w:val="el" w:eastAsia="el"/>
        </w:rPr>
        <w:t>3. Κατά τα λοιπά ισχύει η με αριθμ. πρωτ. ΔΙ.Π.Α.Ε.Ε. 1192795 ΕΞ 2017/29-12-2017 απόφαση του Διοικητή της Ανεξάρτητης Αρχής Δημοσίων Εσόδων, όπως τροποποιήθηκε με την με αριθμ. πρωτ. ΔΙ.Π.Α.Ε.Ε. 1045538 ΕΞ 2018/20-3-2018 (Β’/1171) απόφαση του Διοικητή της Ανεξάρτητης Αρχής Δημοσίων Εσόδων.</w:t>
      </w:r>
    </w:p>
    <w:p>
      <w:pPr>
        <w:spacing w:before="240" w:after="240"/>
        <w:rPr>
          <w:lang w:val="el" w:eastAsia="el"/>
        </w:rPr>
      </w:pPr>
      <w:r>
        <w:rPr>
          <w:lang w:val="el" w:eastAsia="el"/>
        </w:rPr>
        <w:t>4. Έρευνες-έλεγχοι για τις οποίες έχει εκδοθεί σημείωμα διαπιστώσεων ελέγχου ή αίτημα παροχής πληροφοριών του άρθρου 14 του Κ.Φ.Δ. κατά τη δημοσίευση της παρούσας, ολοκληρώνονται άμεσα, ανεξαρτήτως προτεραιοποίησής τους.</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II.</w:t>
      </w:r>
    </w:p>
    <w:p>
      <w:pPr>
        <w:spacing w:before="240" w:after="240"/>
        <w:rPr>
          <w:lang w:val="el" w:eastAsia="el"/>
        </w:rPr>
      </w:pPr>
      <w:r>
        <w:rPr>
          <w:lang w:val="el" w:eastAsia="el"/>
        </w:rPr>
        <w:t>Γαλάτσι, 13 Νοεμβρίου 2018</w:t>
      </w:r>
    </w:p>
    <w:p>
      <w:pPr>
        <w:spacing w:before="240" w:after="240"/>
        <w:rPr>
          <w:lang w:val="el" w:eastAsia="el"/>
        </w:rPr>
      </w:pPr>
      <w:r>
        <w:rPr>
          <w:lang w:val="el" w:eastAsia="el"/>
        </w:rPr>
        <w:t>O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