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ΥΠΟΥΡΓΕΙΟ ΟΙΚΟΝΟΜΙΚΩΝ ΓΡΑΦΕΙΟ ΥΦΥΠΟΥΡΓΟΥ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ΛΛΔΕ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ΑΔΑ: Ω6Η746ΜΠ3Ζ-Θ62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 ΔΙΕΥΘΥΝΣΗ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Ταχ. Κώδικας 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Καρ.Σερβίας 10 10184 Αθήνα 2132122400 2103645413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προθεσμίας για την εμπρόθεσμη καταβολή τελών κυκλοφορίας έτους 2019 και για τη θέση των οχημάτων σε ακινησία»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1.Τις διατάξεις της περ.1 της υποπαραγράφου Ε7 του άρθρου πρώτου του ν. 4093/2012 (Α’222) «Έγκριση Μεσοπρόθεσμου Πλαισίου Δημοσιονομικής Στρατηγικής 2013-2016 - Επείγοντα Μέτρα Εφαρμογής του ν. 4046/2012 και του Μεσοπρόθεσμου Πλαισίου Δημοσιονομικής Στρατηγικής 2013-2016»,όπως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2.Τις διατάξεις του άρθρου 22 του ν.2367/1953 (Α’82 ), καθώς και τις διατάξεις του άρθρου 40 του ν. 2214/1994 (Α’75),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παρ.1 του άρθρου 20 του ν.2948/2001 (Α΄242) και τις διατάξεις των παρ.1,2 και 3 του άρθρου 35 του ν.3986/2011(Α΄152), όπως τέθηκαν και ισχύουν με τις διατάξεις του άρθρου 17 του ν.4346/2015 (Α΄152) και τις διατάξεις του άρθρου 46 του ν.4410/2016 (Α΄141).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π.δ. 142/2017 (Α΄ 181) «περί του Oργανισμού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υπ΄αριθμ Δ5Α 1123655 ΕΞ/6-8-2013 Απόφαση του Υπουργού Οικονομικών (ΦΕΚ 1964/Β΄), «Ανάθεση είσπραξης Δημοσίων Εσόδων σε φορείς είσπραξης μέσω των Υπηρεσιών της εταιρείας Διατραπεζικά Συστήματα Α. Ε.(ΔΙΑΣ Α.Ε)».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υπ΄αριθμ. ΥΠΟΙΚ 0010218 ΕΞ 2016/14-11-2016 Απόφαση του Πρωθυπουργού και του Υπουργού Οικονομικών(Β΄3696), «Ανάθεση αρμοδιοτήτων στην Υφυπουργό Οικονομικών Αικατερίνη Παπανάτσιου».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του ν 4389/2016 (Α΄94) «Επείγουσες διατάξεις για την εφαρμογή της συμφωνίας δημοσιονομικών στόχων και διορθωτικών μεταρρυθμίσεων και άλλες διατάξεις» και ιδίως το άρθρο 41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 μη πραγματοποίηση συναλλαγών με το κοινό στις 2,3 και 4 Ιανουαρίου 2019, λόγω της εφαρμογής της νέας οικονομικής ταξινόμησης εσόδων του λογιστικού σχεδίου της Γενικής Κυβέρνησης.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ανάγκη διευκόλυνσης των υπόχρεων για την εμπρόθεσμη καταβολή των τελών κυκλοφορίας έτους 2019, καθώς και για τη θέση σε ακινησία των οχημάτων.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 διαπίστωση ότι από την εφαρμογή της παρούσας προκαλείται μικρή μετάθεση του χρόνου είσπραξης τελών κυκλοφορίας έτους 2019 και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προθεσμία για την εμπρόθεσμη καταβολή των τελών κυκλοφορίας έτους 2019, που λήγει την 31-122018, καθώς και για τη θέση των οχημάτων σε εκούσια ακινησία, παρατείνεται έως και την 11-1-2019.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ισχύς της παρούσας απόφασης αρχίζει από την ημερομηνία υπογραφής της.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ΥΦΥΠΟΥΡΓΟΣ ΟΙΚΟΝΟΜΙΚΩΝΑΙΚΑΤΕΡΙΝΗ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 </w:t>
      </w: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Εθνικό Τυπογραφείο (για άμεση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Όλες τις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 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ας</w:t>
      </w:r>
      <w:r>
        <w:rPr>
          <w:b/>
          <w:bCs/>
          <w:lang w:val="el" w:eastAsia="el"/>
        </w:rPr>
        <w:t xml:space="preserve">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 </w:t>
      </w:r>
      <w:r>
        <w:rPr>
          <w:b/>
          <w:bCs/>
          <w:lang w:val="el" w:eastAsia="el"/>
        </w:rPr>
        <w:t>.ΦΟΡΕΙΣ ΕΙΣΠΡΑΞΗΣ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ΕΛΛΗΝΙΚΗ ΕΝΩΣΗ ΤΡΑΠΕΖΩΝ (με την παράκληση άμεσης κοινοποίησης στους φορείς είσπραξης) Αμερικής 21</w:t>
      </w:r>
      <w:r>
        <w:rPr>
          <w:b/>
          <w:b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lang w:val="el" w:eastAsia="el"/>
        </w:rPr>
        <w:t xml:space="preserve"> , 106 80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ΕΝΩΣΗ ΣΥΝΕΤΑΙΡΙΣΤΙΚΩΝ ΤΡΑΠΕΖΩΝ ΕΛΛΑΔΟΣ (με την παράκληση άμεσης κοινοποίησης στους φορείς είσπραξης)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Σκουφά 50, 106 72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ΔΙΑΤΡΑΠΕΖΙΚΑ ΣΥΣΤΗΜΑΤΑ ΑΝΩΝΥΜΗ ΕΤΑΙΡΕΙΑ (ΔΙΑΣ Α.Ε)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Αλαμάνας 2 &amp; Πρεμετής, 151 25 Μαρούσι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ΤΑΜΕΙΟ ΠΑΡΑΚΑΤΑΘΗΚΩΝ ΚΑΙ ΔΑΝΕΙΩΝ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(Δ12) Οργάνωσης, Προγρ.&amp; Μελετών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Ακαδημίας 40, 101 74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ΕΛΛΗΝΙΚΑ ΤΑΧΥΔΡΟΜΕΙΑ Α.Ε. (ΕΛΤΑ)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Marketing- Τομέας Χρηματ/κών Προϊόντων &amp;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Σταδίου 60, 101 88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ΤΡΑΠΕΖΑ ΤΗΣ ΕΛΛΑΔΟΣ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Πανεπιστημίου 21 – 102 50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 </w:t>
      </w:r>
      <w:r>
        <w:rPr>
          <w:b/>
          <w:bCs/>
          <w:lang w:val="el" w:eastAsia="el"/>
        </w:rPr>
        <w:t>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 </w:t>
      </w:r>
      <w:r>
        <w:rPr>
          <w:b/>
          <w:bCs/>
          <w:lang w:val="el" w:eastAsia="el"/>
        </w:rPr>
        <w:t>.Γραφείο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 </w:t>
      </w:r>
      <w:r>
        <w:rPr>
          <w:b/>
          <w:bCs/>
          <w:lang w:val="el" w:eastAsia="el"/>
        </w:rPr>
        <w:t>.Περιοδικό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 </w:t>
      </w:r>
      <w:r>
        <w:rPr>
          <w:b/>
          <w:bCs/>
          <w:lang w:val="el" w:eastAsia="el"/>
        </w:rPr>
        <w:t>. Ηλεκτρονική Βιβλιοθήκη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1Γραφείο κου Διοικητού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Γενικού Διευθυντού Φορολογικής Διοίκησης.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Γενικού Δ/ντού Ηλεκτρονικής Διακυβέρνησης και Ανθρωπίνου Δυναμικού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Όλες τις Φορολογικές Δ/νσεις και Τμήματα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Γενική Δ/νση Τελωνείων και ΕΦΚ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Δ/νση Εισπράξεων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Δ/νση Οικονομικής Διαχείρισης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</w:t>
      </w:r>
      <w:r>
        <w:rPr>
          <w:b/>
          <w:bCs/>
          <w:lang w:val="el" w:eastAsia="el"/>
        </w:rPr>
        <w:t>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11. </w:t>
      </w:r>
      <w:r>
        <w:rPr>
          <w:b/>
          <w:bCs/>
          <w:lang w:val="el" w:eastAsia="el"/>
        </w:rPr>
        <w:t>Δ/νση Εφαρμογής Έμμεσης Φορολογίας ,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ade.gr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