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Πρωτ.: ΔΙ.Π.Α.Ε</w:t>
      </w:r>
      <w:r>
        <w:rPr>
          <w:lang w:val="el" w:eastAsia="el"/>
        </w:rPr>
        <w:t xml:space="preserve">.Ε. 1003215 ΕΞ2019 </w:t>
      </w:r>
      <w:r>
        <w:rPr>
          <w:b/>
          <w:bCs/>
          <w:lang w:val="el" w:eastAsia="el"/>
        </w:rPr>
        <w:t>Καθορισμός του αριθμού φορολογικών ελέγχων και ερευνών που θα διενεργηθούν από τις Υπηρεσίες Ερευνών και Διασφάλισης Δημοσίων Εσόδων κατά το έτος 2019.</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2 του άρθρου 26 του ν. 4174/2013 (Φ.Ε.Κ. Α’ 170), όπως ισχύει.</w:t>
      </w:r>
    </w:p>
    <w:p>
      <w:pPr>
        <w:spacing w:before="240" w:after="240"/>
        <w:rPr>
          <w:lang w:val="el" w:eastAsia="el"/>
        </w:rPr>
      </w:pPr>
      <w:r>
        <w:rPr>
          <w:lang w:val="el" w:eastAsia="el"/>
        </w:rPr>
        <w:t>2. Τις διατάξεις του Κεφαλαίου Α' «Σύσταση Ανεξάρτητης Αρχής Δημοσίων Εσόδων» του ν. 4389/2016 (Α’ 94) και ειδικότερα των άρθρων 1, 2,7, 13, 14, 17 και 41, όπως ισχύουν.</w:t>
      </w:r>
    </w:p>
    <w:p>
      <w:pPr>
        <w:spacing w:before="240" w:after="240"/>
        <w:rPr>
          <w:lang w:val="el" w:eastAsia="el"/>
        </w:rPr>
      </w:pPr>
      <w:r>
        <w:rPr>
          <w:lang w:val="el" w:eastAsia="el"/>
        </w:rPr>
        <w:t>3. Τη με αριθμ. Δ. ΟΡΓ. Α 1036960 ΕΞ 2017/10-03-2017 (Β’ 968) απόφαση του Διοικητή της Ανεξάρτητης Αρχής Δημοσίων Εσόδων «Οργανισμός της Ανεξάρτητης Αρχής Δημοσίων Εσόδων», όπως ισχύει.</w:t>
      </w:r>
    </w:p>
    <w:p>
      <w:pPr>
        <w:spacing w:before="240" w:after="240"/>
        <w:rPr>
          <w:lang w:val="el" w:eastAsia="el"/>
        </w:rPr>
      </w:pPr>
      <w:r>
        <w:rPr>
          <w:lang w:val="el" w:eastAsia="el"/>
        </w:rPr>
        <w:t>4. Τη με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την αριθμ. 39/3/30.11.2017 (Υ.Ο.Δ.Δ. 689) απόφαση του Συμβουλίου Διοίκησης της Α.Α.Δ.Ε. «Ανανέωση της θητείας του Διοικητή της Α.Α.Δ.Ε.».</w:t>
      </w:r>
    </w:p>
    <w:p>
      <w:pPr>
        <w:spacing w:before="240" w:after="240"/>
        <w:rPr>
          <w:lang w:val="el" w:eastAsia="el"/>
        </w:rPr>
      </w:pPr>
      <w:r>
        <w:rPr>
          <w:lang w:val="el" w:eastAsia="el"/>
        </w:rPr>
        <w:t>5. Τη με αριθ. πρωτ. ΔΟΡΓ Α 1115805/ΕΞ 2017/31-7-2017 (Β’ 2743) απόφαση του Διοικητή της Α.Α.Δ.Ε., «Μεταβίβαση αρμοδιοτήτων και εξουσιοδότηση υπογραφής "Με εντολή Διοικητή" σε όργανα της Φορολογικής Διοίκησης», όπως ισχύει.</w:t>
      </w:r>
    </w:p>
    <w:p>
      <w:pPr>
        <w:spacing w:before="240" w:after="240"/>
        <w:rPr>
          <w:lang w:val="el" w:eastAsia="el"/>
        </w:rPr>
      </w:pPr>
      <w:r>
        <w:rPr>
          <w:lang w:val="el" w:eastAsia="el"/>
        </w:rPr>
        <w:t>6. Το γεγονός ότι από τις διατάξεις της απόφασης αυτής δεν προκαλείται δαπάνη σε βάρος του Προϋπολογισμού της Α.Α.Δ.Ε., αποφασίζουμε:</w:t>
      </w:r>
    </w:p>
    <w:p>
      <w:pPr>
        <w:spacing w:before="240" w:after="240"/>
        <w:rPr>
          <w:lang w:val="el" w:eastAsia="el"/>
        </w:rPr>
      </w:pPr>
      <w:r>
        <w:rPr>
          <w:lang w:val="el" w:eastAsia="el"/>
        </w:rPr>
        <w:t>1. Το έτος 2019 θα διενεργηθούν από τις Υ.Ε.Δ.Δ.Ε. τουλάχιστον εξακόσιοι είκοσι (620) έλεγχοι-έρευνες και δεκαέξι χιλιάδες (16.000) μερικοί επιτόπιοι έλεγχοι, συμπεριλαμβανομένων των ελέγχων διακίνησης.</w:t>
      </w:r>
    </w:p>
    <w:p>
      <w:pPr>
        <w:spacing w:before="240" w:after="240"/>
        <w:rPr>
          <w:lang w:val="el" w:eastAsia="el"/>
        </w:rPr>
      </w:pPr>
      <w:r>
        <w:rPr>
          <w:lang w:val="el" w:eastAsia="el"/>
        </w:rPr>
        <w:t>2. Η κατανομή των ως άνω ελέγχων και ερευνών ανά Υ.Ε.Δ.Δ.Ε. θα οριστεί με το Επιχειρησιακό Σχέδιο Δράσης 2019 που θα εκπονηθεί από τη ΔΙ.Π.Α.Ε.Ε..</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lang w:val="el" w:eastAsia="el"/>
        </w:rPr>
        <w:t>Γαλάτσι, 9 Ιανουαρίου 2019</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