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ΥΠΟΥΡΓΕΙΟ ΟΙΚΟΝΟΜΙΚΩΝ ΓΡΑΦΕΙΟ ΥΦΥΠΟΥΡΓΟΥ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2019»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περ.1 της υποπαραγράφου Ε7 του άρθρου πρώτου του ν. 4093/2012 (Α’222)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2013-2016»,όπως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22 του ν.2367/1953 (Α’82 ), καθώς και τις διατάξεις του άρθρου 40 του ν. 2214/1994 (Α’75),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παρ.1 του άρθρου 20 του ν.2948/2001 (Α΄242) και τις διατάξεις των παρ.1,2 και 3 του άρθρου 35 του ν.3986/2011(Α΄152), όπως τέθηκαν και ισχύουν με τις διατάξεις του άρθρου 17 του ν.4346/2015 (Α΄152) και τις διατάξεις του άρθρου 46 του ν.4410/2016 (Α΄141).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142/2017 (Α΄ 181) «περί του Oργανισμού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υπ΄αριθμ. ΥΠΟΙΚ 0010218 ΕΞ 2016/14-11-2016 Απόφαση του Πρωθυπουργού και του Υπουργού Οικονομικών(Β΄3696),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ν 4389/2016 (Α΄94) «Επείγουσες διατάξεις για την εφαρμογή της συμφωνίας δημοσιονομικών στόχων και διορθωτικών μεταρρυθμίσεων και άλλες διατάξεις» και ιδίως το άρθρο 41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Απόφαση Υπουργού Οικονομικών ΠΟΛ.1243/31-12-2018 (5887 Β΄) «Παράταση προθεσμίας για την εμπρόθεσμη καταβολή τελών κυκλοφορίας έτους 2019 και για τη θέση των οχημάτων σε ακινησία»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ανάγκη διευκόλυνσης των υπόχρεων για την εμπρόθεσμη καταβολή των τελών κυκλοφορίας έτους 2019, λόγω και των πρόσφατων έκτακτων καιρικών φαινομένων που έπληξαν τη χώρα.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 διαπίστωση ότι από την εφαρμογή της παρούσας προκαλείται μικρή μετάθεση του χρόνου είσπραξης τελών κυκλοφορίας έτους 2019 και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προθεσμία για την εμπρόθεσμη καταβολή των τελών κυκλοφορίας έτους 2019, παρατείνεται από τη λήξη της έως και την 31-1-2019.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καταβολή των τελών κυκλοφορίας κατά τη διάρκεια της παράτασης θα γίνεται στις κατά τόπους Δ.Ο.Υ..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ΥΦΥΠΟΥΡΓΟΣ ΟΙΚΟΝΟΜΙΚΩΝΑΙΚΑΤΕΡΙΝΗ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Όλες τις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ας</w:t>
      </w:r>
      <w:r>
        <w:rPr>
          <w:b/>
          <w:bCs/>
          <w:lang w:val="el" w:eastAsia="el"/>
        </w:rPr>
        <w:t xml:space="preserve">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κου Διοικητού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Γενικού Διευθυντού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Γενικού Δ/ντού Ηλεκτρονικής Διακυβέρνησης και Ανθρωπίνου Δυναμικού 4. Όλες τις Φορολογικές Δ/νσεις και Τμήματα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Γενική Δ/νση Τελωνείων και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Δ/νση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Δ/νση Εφαρμογής Έμμεσης Φορολογίας 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