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10 101 84 Αθήνα 210 3605159 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«Ρύθμιση καταβολής ληξιπρόθεσμων χρεών για την αντιμετώπιση των έκτακτων αναγκών που προέκυψαν από την εκδήλωση καταστροφικών δασικών πυρκαγιών στις 23.07.2018 στις Περιφερειακές Ενότητες Ανατολικής και Δυτικής Αττικής της Περιφέρειας Αττικής»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Η ΥΦΥΠΟΥΡΓΟΣ ΟΙΚΟΝΟΜΙΚΩΝ </w:t>
      </w:r>
      <w:r>
        <w:rPr>
          <w:lang w:val="el" w:eastAsia="el"/>
        </w:rPr>
        <w:t>Έχοντας υπόψη:</w:t>
      </w:r>
    </w:p>
    <w:p>
      <w:pPr>
        <w:spacing w:before="240" w:after="240"/>
        <w:rPr>
          <w:lang w:val="el" w:eastAsia="el"/>
        </w:rPr>
      </w:pPr>
      <w:r>
        <w:rPr>
          <w:lang w:val="el" w:eastAsia="el"/>
        </w:rPr>
        <w:t>1. Τις διατάξεις της παραγράφου 5 του πέμπτου άρθρου του ν.2275/1994 (238 Α΄), όπως ισχύει, με τις οποίες δύναται, με αποφάσεις του Υπουργού Οικονομικών που δημοσιεύονται στην Εφημερίδα της Κυβερνήσεως,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αναστέλλεται η είσπραξη των ληξιπρόθεσμων οφειλών προς το Δημόσιο για χρονικό διάστημα μέχρι 6 μηνών και να ρυθμίζεται η καταβολή των χρεών αυτών.</w:t>
      </w:r>
    </w:p>
    <w:p>
      <w:pPr>
        <w:spacing w:before="240" w:after="240"/>
        <w:rPr>
          <w:lang w:val="el" w:eastAsia="el"/>
        </w:rPr>
      </w:pPr>
      <w:r>
        <w:rPr>
          <w:lang w:val="el" w:eastAsia="el"/>
        </w:rPr>
        <w:t>2. Την Απόφαση Υφυπουργού Οικονομικών ΠΟΛ 1149/30.07.2018 (3147 Β΄/31.07.2018).</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υπ΄αριθ. Δ.ΟΡΓ. Α 1036960 ΕΞ 2017 (968 Β΄/2017) Απόφαση του Διοικητή της Ανεξάρτητης Αρχής Δημοσίων Εσόδων «Οργανισμός της Ανεξάρτητης Αρχής Δημοσίων Εσόδων (Α.Α.Δ.Ε.)» , όπως ισχύει.</w:t>
      </w:r>
    </w:p>
    <w:p>
      <w:pPr>
        <w:spacing w:before="240" w:after="240"/>
        <w:rPr>
          <w:lang w:val="el" w:eastAsia="el"/>
        </w:rPr>
      </w:pPr>
      <w:r>
        <w:rPr>
          <w:lang w:val="el" w:eastAsia="el"/>
        </w:rPr>
        <w:t>7. Το π.δ. 125/2016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αριθμ. 146513/24.07.2018 Απόφαση της Εντεταλμένης Συμβούλου Πολιτικής Προστασίας της Περιφέρειας Αττικής (ΑΔΑ: ΨΙΑΞ7Λ7-Ο11), με την οποία κηρύχτηκαν σε κατάσταση Έκτακτης Ανάγκης Πολιτικής Προστασίας έως 23.01.2019 ο Δήμος Μεγαρέων της Π.Ε. Δυτικής Αττικής και όλοι οι Δήμοι της Π.Ε. Ανατολικής Αττικής της Περιφέρειας Αττικής.</w:t>
      </w:r>
    </w:p>
    <w:p>
      <w:pPr>
        <w:spacing w:before="240" w:after="240"/>
        <w:rPr>
          <w:lang w:val="el" w:eastAsia="el"/>
        </w:rPr>
      </w:pPr>
      <w:r>
        <w:rPr>
          <w:lang w:val="el" w:eastAsia="el"/>
        </w:rPr>
        <w:t>11. Το γεγονός ότι οι εν λόγω καταστροφικές πυρκαγιές είχαν ως αποτέλεσμα να απορρυθμιστεί η κοινωνική και οικονομική ζωή στους ανωτέρω Δήμους.</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χρέη της παραγράφου 2 της Απόφασης Υφυπουργού Οικονομικών ΠΟΛ 1149/30.07.2018 (3147 Β΄/31.07.2018) των φυσικών και νομικών προσώπων και των νομικών οντοτήτων, που έχουν την κύρια κατοικία ή κύρια εγκατάσταση (έδρα) στη Δημοτική Ενότητα Νέας Μάκρης του Δήμου Μαραθώνα, στη Δημοτική Ενότητα Ραφήνας του Δήμου Ραφήνας-Πικερμίου και στη Δημοτική Ενότητα Καλάμου του Δήμου Ωρωπού της Π.Ε. Ανατολικής Αττικής καθώς και στη Δημοτική Ενότητα Μεγαρέων του Δήμου Μεγαρέων της Π.Ε. Δυτικής Αττικής, ρυθμίζονται κατόπιν αιτήσεως αυτών με τις προσαυξήσεις/τόκους/πρόστιμο εκπρόθεσμης καταβολής που τις επιβαρύνουν μέχρι τις 23.07.2018, κατά τις ισχύουσες διατάξεις του ΚΕΔΕ και του ΚΦΔ, σε είκοσι τέσσερις (24) ίσες μηνιαίες δόσεις. Η αίτηση του οφειλέτη για την υπαγωγή στην παρούσα ρύθμιση πρέπει να κατατεθεί στην αρμόδια Δ.Ο.Υ. μέχρι τις 15/2/2019. Η υπαχθείσα στη ρύθμιση βασική οφειλή δεν επιβαρύνεται με επιπλέον προσαυξήσεις/τόκους/πρόστιμο εκπρόθεσμης καταβολής κατά τη διάρκεια της ρύθμισης.</w:t>
      </w:r>
    </w:p>
    <w:p>
      <w:pPr>
        <w:spacing w:before="240" w:after="240"/>
        <w:rPr>
          <w:lang w:val="el" w:eastAsia="el"/>
        </w:rPr>
      </w:pPr>
      <w:r>
        <w:rPr>
          <w:lang w:val="el" w:eastAsia="el"/>
        </w:rPr>
        <w:t>Η καταβολή της πρώτης δόσης γίνεται μέχρι τις 15/2/2019 και οι επόμενες μέχρι την τελευταία εργάσιμη ημέρα των επόμενων μηνών.</w:t>
      </w:r>
    </w:p>
    <w:p>
      <w:pPr>
        <w:spacing w:before="240" w:after="240"/>
        <w:rPr>
          <w:lang w:val="el" w:eastAsia="el"/>
        </w:rPr>
      </w:pPr>
      <w:r>
        <w:rPr>
          <w:lang w:val="el" w:eastAsia="el"/>
        </w:rPr>
        <w:t>Κατά τα λοιπά ισχύουν τα αναφερόμενα στις διατάξεις της ρύθμισης της υποπαραγράφου Α2 της παραγράφου Α του άρθρου πρώτου του ν. 4152/2013 (107 Α΄) όπως ισχύουν.</w:t>
      </w:r>
    </w:p>
    <w:p>
      <w:pPr>
        <w:spacing w:before="240" w:after="240"/>
        <w:rPr>
          <w:lang w:val="el" w:eastAsia="el"/>
        </w:rPr>
      </w:pPr>
      <w:r>
        <w:rPr>
          <w:lang w:val="el" w:eastAsia="el"/>
        </w:rPr>
        <w:t xml:space="preserve">2. Η παρούσα απόφαση να δημοσιευθεί στην Εφημερίδα της Κυβερνήσεως. </w:t>
      </w:r>
      <w:r>
        <w:rPr>
          <w:b/>
          <w:bCs/>
          <w:lang w:val="el" w:eastAsia="el"/>
        </w:rPr>
        <w:t>Η ΥΦΥΠΟΥΡΓΟΣ ΟΙΚΟΝΟΜΙΚΩΝ 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w:t>
      </w:r>
    </w:p>
    <w:p>
      <w:pPr>
        <w:spacing w:before="240" w:after="240"/>
        <w:rPr>
          <w:lang w:val="el" w:eastAsia="el"/>
        </w:rPr>
      </w:pPr>
      <w:r>
        <w:rPr>
          <w:lang w:val="el" w:eastAsia="el"/>
        </w:rPr>
        <w:t>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