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ΑΔΑ:64ΠΨ46ΜΠ3Ζ-Χ6Λ</w:t>
      </w:r>
    </w:p>
    <w:p>
      <w:pPr>
        <w:spacing w:before="240" w:after="240"/>
        <w:rPr>
          <w:lang w:val="el" w:eastAsia="el"/>
        </w:rPr>
      </w:pPr>
      <w:r>
        <w:rPr>
          <w:b/>
          <w:bCs/>
          <w:lang w:val="el" w:eastAsia="el"/>
        </w:rPr>
        <w:t>Αριθ. ΦΕΚ:690 Β΄ /28/02/2019 - 00:00</w:t>
      </w:r>
    </w:p>
    <w:p>
      <w:pPr>
        <w:spacing w:before="240" w:after="240"/>
        <w:rPr>
          <w:lang w:val="el" w:eastAsia="el"/>
        </w:rPr>
      </w:pPr>
      <w:r>
        <w:rPr>
          <w:b/>
          <w:bCs/>
          <w:lang w:val="el" w:eastAsia="el"/>
        </w:rPr>
        <w:t>Αθήνα, 27 Φεβρουαρίου 2019</w:t>
      </w:r>
    </w:p>
    <w:p>
      <w:pPr>
        <w:spacing w:before="240" w:after="240"/>
        <w:rPr>
          <w:lang w:val="el" w:eastAsia="el"/>
        </w:rPr>
      </w:pPr>
      <w:r>
        <w:rPr>
          <w:b/>
          <w:bCs/>
          <w:lang w:val="el" w:eastAsia="el"/>
        </w:rPr>
        <w:t>Α.1074</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έντονων καιρικών φαινομένων (καταιγίδες, έντονες βροχοπτώσεις, θυελλώδεις άνεμοι) που εκδηλώθηκαν στους Δήμους Πλατανιά, Κισσάμου, Αποκορώνου, Καντάνου-Σελίνου, Σφακίων και Χανίων της Περιφερειακής Ενότητας Χανίων της Περιφέρειας Κρήτης»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1625/26.02.2019 Απόφαση του Γενικού Γραμματέα Πολιτικής Προστασίας (ΑΔΑ:ΩΑΙΘ46ΜΚ6Π-ΖΤΚ), με την οποία παρατάθηκε η κήρυξη σε Κατάσταση Έκτακτης Ανάγκης Πολιτικής Προστασίας εώς και την 01.10.2019 των Δήμων Πλατανιά, Κισσάμου, Αποκορώνου και Καντάνου-Σελίνου της Περιφερειακής Ενότητας Χανίων της Περιφέρειας Κρήτης, για την αντιμετώπιση των εκτάκτων αναγκών και τη διαχείριση των συνεπειών που προέκυψαν από τα έντονα καιρικά φαινόμενα (καταιγίδες, έντονες βροχοπτώσεις, θυελλώδεις άνεμοι) που εκδηλώθηκαν στις 13-02-2019 και στις 25-022019 στις παραπάνω περιοχές.</w:t>
      </w:r>
    </w:p>
    <w:p>
      <w:pPr>
        <w:spacing w:before="240" w:after="240"/>
        <w:rPr>
          <w:lang w:val="el" w:eastAsia="el"/>
        </w:rPr>
      </w:pPr>
      <w:r>
        <w:rPr>
          <w:lang w:val="el" w:eastAsia="el"/>
        </w:rPr>
        <w:t>11. Την υπ΄ αριθμ. 72/19.02.2019 Απόφαση του Περιφερειάρχη Κρήτης (ΑΔΑ:Ω1ΟΖ7ΛΚ- 33Υ), με την οποία παρατάθηκε η κήρυξη σε Κατάσταση Έκτακτης Ανάγκης Πολιτικής Προστασίας έως και τις 21.05.2019 του Δήμου Σφακίων της Περιφερειακής Ενότητας Χανίων της Περιφέρειας Κρήτης, για την αντιμετώπιση των επιπτώσεων από την εκδήλωση των νεότερων πλημμυρών στις 13-02-2019 και στις 14-02-2019 στην ανωτέρω περιοχή.</w:t>
      </w:r>
    </w:p>
    <w:p>
      <w:pPr>
        <w:spacing w:before="240" w:after="240"/>
        <w:rPr>
          <w:lang w:val="el" w:eastAsia="el"/>
        </w:rPr>
      </w:pPr>
      <w:r>
        <w:rPr>
          <w:lang w:val="el" w:eastAsia="el"/>
        </w:rPr>
        <w:t>12. Την υπ΄ αριθμ. 41/28.01.2019 Απόφαση του Περιφερειάρχη Κρήτης (ΑΔΑ:ΨΣΞ67ΛΚ- 59Ρ), με την οποία παρατάθηκε η κήρυξη σε Κατάσταση Έκτακτης Ανάγκης Πολιτικής Προστασίας έως και τις 29.04.2019 του Δήμου Χανίων της Περιφερειακής Ενότητας Χανίων της Περιφέρειας Κρήτης.</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13.08.2019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στους Δήμους Πλατανιά, Κισσάμου, Αποκορώνου, Καντάνου-Σελίνου, Σφακίων και Χανίων της Περιφερειακής Ενότητας Χανίων της Περιφέρειας Κρήτης που λήγουν ή έληξαν από 13.02.2019 μέχρι και την 13.08.2019.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13.08.2019 η πληρωμή των βεβαιωμένων και ληξιπρόθεσμων την 13.02.2019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