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ΕΛΕΓΧΩΝ</w:t>
      </w:r>
    </w:p>
    <w:p>
      <w:pPr>
        <w:pStyle w:val="Heading1"/>
        <w:spacing w:before="240" w:after="240"/>
        <w:rPr>
          <w:lang w:val="el" w:eastAsia="el"/>
        </w:rPr>
      </w:pPr>
      <w:r>
        <w:rPr>
          <w:rStyle w:val="hierarchy-num"/>
          <w:b/>
          <w:bCs/>
          <w:lang w:val="el" w:eastAsia="el"/>
        </w:rPr>
        <w:t>ΤΜΗΜΑ Ζ’</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 84 Αθήνα</w:t>
      </w:r>
    </w:p>
    <w:p>
      <w:pPr>
        <w:spacing w:before="240" w:after="240"/>
        <w:rPr>
          <w:lang w:val="el" w:eastAsia="el"/>
        </w:rPr>
      </w:pPr>
      <w:r>
        <w:rPr>
          <w:lang w:val="el" w:eastAsia="el"/>
        </w:rPr>
        <w:t>210 3610030,3610065 210 3615052</w:t>
      </w:r>
    </w:p>
    <w:p>
      <w:pPr>
        <w:spacing w:before="240" w:after="240"/>
        <w:rPr>
          <w:lang w:val="el" w:eastAsia="el"/>
        </w:rPr>
      </w:pPr>
      <w:hyperlink r:id="rId4" w:history="1">
        <w:r>
          <w:rPr>
            <w:rStyle w:val="Hyperlink"/>
            <w:color w:val="0000EE"/>
            <w:u w:color="0000EE"/>
            <w:lang w:val="el" w:eastAsia="el"/>
          </w:rPr>
          <w:t>www.aade .gr</w:t>
        </w:r>
      </w:hyperlink>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 9ΩΞ646ΜΠ3Ζ-662</w:t>
      </w:r>
    </w:p>
    <w:p>
      <w:pPr>
        <w:spacing w:before="240" w:after="240"/>
        <w:rPr>
          <w:lang w:val="el" w:eastAsia="el"/>
        </w:rPr>
      </w:pPr>
      <w:r>
        <w:rPr>
          <w:b/>
          <w:bCs/>
          <w:lang w:val="el" w:eastAsia="el"/>
        </w:rPr>
        <w:t>Αριθ. ΦΕΚ: Β΄1292/16-04-2019</w:t>
      </w:r>
    </w:p>
    <w:p>
      <w:pPr>
        <w:spacing w:before="240" w:after="240"/>
        <w:rPr>
          <w:lang w:val="el" w:eastAsia="el"/>
        </w:rPr>
      </w:pPr>
      <w:r>
        <w:rPr>
          <w:b/>
          <w:bCs/>
          <w:lang w:val="el" w:eastAsia="el"/>
        </w:rPr>
        <w:t>Αθήνα, 27 Μαρτίου 2019</w:t>
      </w:r>
    </w:p>
    <w:p>
      <w:pPr>
        <w:spacing w:before="240" w:after="240"/>
        <w:rPr>
          <w:lang w:val="el" w:eastAsia="el"/>
        </w:rPr>
      </w:pPr>
      <w:r>
        <w:rPr>
          <w:b/>
          <w:bCs/>
          <w:lang w:val="el" w:eastAsia="el"/>
        </w:rPr>
        <w:t>Α.1116</w:t>
      </w:r>
    </w:p>
    <w:p>
      <w:pPr>
        <w:spacing w:before="240" w:after="240"/>
        <w:rPr>
          <w:lang w:val="el" w:eastAsia="el"/>
        </w:rPr>
      </w:pPr>
      <w:r>
        <w:rPr>
          <w:b/>
          <w:bCs/>
          <w:lang w:val="el" w:eastAsia="el"/>
        </w:rPr>
        <w:t xml:space="preserve">ΠΡΟΣ: </w:t>
      </w:r>
      <w:r>
        <w:rPr>
          <w:lang w:val="el" w:eastAsia="el"/>
        </w:rPr>
        <w:t>Ως Πίνακας Διανομής</w:t>
      </w:r>
    </w:p>
    <w:p>
      <w:pPr>
        <w:spacing w:before="240" w:after="240"/>
        <w:rPr>
          <w:lang w:val="el" w:eastAsia="el"/>
        </w:rPr>
      </w:pPr>
      <w:r>
        <w:rPr>
          <w:b/>
          <w:bCs/>
          <w:lang w:val="el" w:eastAsia="el"/>
        </w:rPr>
        <w:t>Θέμα: «Τροποποίηση της απόφασης Γ.Γ.Δ.Ε. ΠΟΛ.1022/2014 (179 Β΄) «Υποβολή καταστάσεων φορολογικών στοιχείων, για διασταύρωση πληροφοριών», όπως ισχύει.»</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Τις διατάξεις των παραγράφων 3 και 4 του άρθρου 14 του Ν.4174/2013, όπως ισχύει. β) του Κεφαλαίου Α’ «Σύσταση Ανεξάρτητης Αρχής Δημοσίων Εσόδων» του ν. 4389/2016 (Α΄ 94) και ειδικότερα της παραγράφου 1 του άρθρου 2, του άρθρου 7, των παραγράφων 1 και 5 του άρθρου 14 και του άρθρου 41 αυτού.</w:t>
      </w:r>
    </w:p>
    <w:p>
      <w:pPr>
        <w:pStyle w:val="StructureList1"/>
        <w:spacing w:before="120" w:after="0"/>
        <w:rPr>
          <w:lang w:val="el" w:eastAsia="el"/>
        </w:rPr>
      </w:pPr>
      <w:r>
        <w:rPr>
          <w:lang w:val="el" w:eastAsia="el"/>
        </w:rPr>
        <w:t>γ)</w:t>
      </w:r>
      <w:r>
        <w:rPr>
          <w:lang w:val="en" w:eastAsia="en"/>
        </w:rPr>
        <w:tab/>
      </w:r>
      <w:r>
        <w:rPr>
          <w:lang w:val="el" w:eastAsia="el"/>
        </w:rPr>
        <w:t>Την απόφαση του Γενικού Γραμματέα Δημοσίων Εσόδων ΠΟΛ. 1022/7.1.2014 (179 Β΄), όπως ισχύει.</w:t>
      </w:r>
    </w:p>
    <w:p>
      <w:pPr>
        <w:pStyle w:val="StructureList1"/>
        <w:spacing w:before="120" w:after="0"/>
        <w:rPr>
          <w:lang w:val="el" w:eastAsia="el"/>
        </w:rPr>
      </w:pPr>
      <w:r>
        <w:rPr>
          <w:lang w:val="el" w:eastAsia="el"/>
        </w:rPr>
        <w:t>δ)</w:t>
      </w:r>
      <w:r>
        <w:rPr>
          <w:lang w:val="en" w:eastAsia="en"/>
        </w:rPr>
        <w:tab/>
      </w:r>
      <w:r>
        <w:rPr>
          <w:lang w:val="el" w:eastAsia="el"/>
        </w:rPr>
        <w:t>της αριθ. Δ. ΟΡΓ. Α 1036960 ΕΞ 2017/10-03-2017 (Β΄ 968) απόφασης του Διοικητή της Ανεξάρτητης Αρχής Δημοσίων Εσόδων «Οργανισμός της Ανεξάρτητης Αρχής Δημοσίων Εσόδων (Α.Α.Δ.Ε.)», όπως ισχύει</w:t>
      </w:r>
    </w:p>
    <w:p>
      <w:pPr>
        <w:spacing w:before="240" w:after="240"/>
        <w:rPr>
          <w:lang w:val="el" w:eastAsia="el"/>
        </w:rPr>
      </w:pPr>
      <w:r>
        <w:rPr>
          <w:lang w:val="el" w:eastAsia="el"/>
        </w:rPr>
        <w:t>2. Την αριθ. Δ6Α 1015213 ΕΞ 2013/28-1-2013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 3 του άρθρου 41 του ν. 4389/2016.</w:t>
      </w:r>
    </w:p>
    <w:p>
      <w:pPr>
        <w:spacing w:before="240" w:after="240"/>
        <w:rPr>
          <w:lang w:val="el" w:eastAsia="el"/>
        </w:rPr>
      </w:pPr>
      <w:r>
        <w:rPr>
          <w:lang w:val="el" w:eastAsia="el"/>
        </w:rPr>
        <w:t>3. Την αριθ. 1 της 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 και την αριθ. 39/3/30.11.2017(ΥΟΔΔ 1</w:t>
      </w:r>
    </w:p>
    <w:p>
      <w:pPr>
        <w:spacing w:before="240" w:after="240"/>
        <w:rPr>
          <w:lang w:val="el" w:eastAsia="el"/>
        </w:rPr>
      </w:pPr>
      <w:r>
        <w:rPr>
          <w:lang w:val="el" w:eastAsia="el"/>
        </w:rPr>
        <w:t>689) απόφαση του Συμβουλίου Διοίκησης της ΑΑΔΕ «Ανανέωση της θητείας του Διοικητή της Ανεξάρτητης Αρχής Δημοσίων Εσόδων», όπως ισχύει</w:t>
      </w:r>
    </w:p>
    <w:p>
      <w:pPr>
        <w:spacing w:before="240" w:after="240"/>
        <w:rPr>
          <w:lang w:val="el" w:eastAsia="el"/>
        </w:rPr>
      </w:pPr>
      <w:r>
        <w:rPr>
          <w:lang w:val="el" w:eastAsia="el"/>
        </w:rPr>
        <w:t>4. Την ανάγκη διενέργειας διασταυρωτικών ελέγχων, για την πάταξη της φοροδιαφυγής.</w:t>
      </w:r>
    </w:p>
    <w:p>
      <w:pPr>
        <w:spacing w:before="240" w:after="240"/>
        <w:rPr>
          <w:lang w:val="el" w:eastAsia="el"/>
        </w:rPr>
      </w:pPr>
      <w:r>
        <w:rPr>
          <w:lang w:val="el" w:eastAsia="el"/>
        </w:rPr>
        <w:t>5. Την ανάγκη διευκόλυνσης των φορολογούμενων ως προς την εκπλήρωση της υποχρέωσης υποβολής καταστάσεων φορολογικών στοιχείων για διασταύρωση πληροφοριών.</w:t>
      </w:r>
    </w:p>
    <w:p>
      <w:pPr>
        <w:spacing w:before="240" w:after="240"/>
        <w:rPr>
          <w:lang w:val="el" w:eastAsia="el"/>
        </w:rPr>
      </w:pPr>
      <w:r>
        <w:rPr>
          <w:lang w:val="el" w:eastAsia="el"/>
        </w:rPr>
        <w:t>6. Ότι από την απόφαση αυτή δεν προκαλείται δαπάνη σε βάρος του Κρατικού Προϋπολογισμού.</w:t>
      </w:r>
    </w:p>
    <w:p>
      <w:pPr>
        <w:spacing w:before="240" w:after="240"/>
        <w:rPr>
          <w:lang w:val="el" w:eastAsia="el"/>
        </w:rPr>
      </w:pPr>
      <w:r>
        <w:rPr>
          <w:b/>
          <w:bCs/>
          <w:i/>
          <w:iCs/>
          <w:lang w:val="el" w:eastAsia="el"/>
        </w:rPr>
        <w:t>Αποφασίζουμε</w:t>
      </w:r>
    </w:p>
    <w:p>
      <w:pPr>
        <w:spacing w:before="240" w:after="240"/>
        <w:rPr>
          <w:lang w:val="el" w:eastAsia="el"/>
        </w:rPr>
      </w:pPr>
      <w:r>
        <w:rPr>
          <w:lang w:val="el" w:eastAsia="el"/>
        </w:rPr>
        <w:t>Τροποποιούμε την απόφαση Γ.Γ.Δ.Ε. ΠΟΛ.1022/2014 (179 Β΄) «Υποβολή καταστάσεων φορολογικών στοιχείων, για διασταύρωση πληροφοριών», όπως ισχύει, ως ακολούθως:</w:t>
      </w:r>
    </w:p>
    <w:p>
      <w:pPr>
        <w:spacing w:before="240" w:after="240"/>
        <w:rPr>
          <w:lang w:val="el" w:eastAsia="el"/>
        </w:rPr>
      </w:pPr>
      <w:r>
        <w:rPr>
          <w:lang w:val="el" w:eastAsia="el"/>
        </w:rPr>
        <w:t>1. Στο τέλος της παραγράφου 1 του άρθρου 4 προστίθεται εδάφιο ως εξής: « Για το ημερολογιακό έτος 2018, η υποβολή των καταστάσεων των ως άνω περιπτώσεων θεωρείται εμπρόθεσμη μέχρι και την 22/4/2019.</w:t>
      </w:r>
    </w:p>
    <w:p>
      <w:pPr>
        <w:spacing w:before="240" w:after="240"/>
        <w:rPr>
          <w:lang w:val="el" w:eastAsia="el"/>
        </w:rPr>
      </w:pPr>
      <w:r>
        <w:rPr>
          <w:lang w:val="el" w:eastAsia="el"/>
        </w:rPr>
        <w:t>2. Η απόφαση αυτή να δημοσιευθεί στην Εφημερίδα της Κυβερνήσεως.</w:t>
      </w:r>
    </w:p>
    <w:p>
      <w:pPr>
        <w:spacing w:before="240" w:after="240"/>
        <w:rPr>
          <w:lang w:val="el" w:eastAsia="el"/>
        </w:rPr>
      </w:pPr>
      <w:r>
        <w:rPr>
          <w:b/>
          <w:bCs/>
          <w:lang w:val="el" w:eastAsia="el"/>
        </w:rPr>
        <w:t>Ο ΑΝΑΠΛΗΡΩΤΗΣ ΔΙΟΙΚΗΤΗΤΗΣ ΑΝΕΞΑΡΤΗΤΗΣ ΑΡΧΗΣ ΔΗΜΟΣΙΩΝ ΕΣΟΔΩΝΕΥΘΥΜΙΟΣ ΣΑΪΤΗΣ</w:t>
      </w:r>
    </w:p>
    <w:p>
      <w:pPr>
        <w:spacing w:before="240" w:after="240"/>
        <w:rPr>
          <w:lang w:val="el" w:eastAsia="el"/>
        </w:rPr>
      </w:pPr>
      <w:r>
        <w:rPr>
          <w:lang w:val="el" w:eastAsia="el"/>
        </w:rPr>
        <w:t>(ΔΔΑΑΔ Γ 1189786 ΕΞ 2018/20.12.2018)</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Ι. </w:t>
      </w:r>
      <w:r>
        <w:rPr>
          <w:b/>
          <w:bCs/>
          <w:u w:val="single"/>
          <w:lang w:val="el" w:eastAsia="el"/>
        </w:rPr>
        <w:t>ΑΠΟΔΕΚΤΕΣ ΓΙΑ ΕΝΕΡΓΕΙΑ</w:t>
      </w:r>
    </w:p>
    <w:p>
      <w:pPr>
        <w:spacing w:before="240" w:after="240"/>
        <w:rPr>
          <w:lang w:val="el" w:eastAsia="el"/>
        </w:rPr>
      </w:pPr>
      <w:r>
        <w:rPr>
          <w:lang w:val="el" w:eastAsia="el"/>
        </w:rPr>
        <w:t>1. Εθνικό Τυπογραφείο (στην ηλεκτρονική διεύθυνση ‘’</w:t>
      </w:r>
      <w:hyperlink r:id="rId5" w:history="1">
        <w:r>
          <w:rPr>
            <w:rStyle w:val="Hyperlink"/>
            <w:color w:val="0000EE"/>
            <w:u w:color="0000EE"/>
            <w:lang w:val="el" w:eastAsia="el"/>
          </w:rPr>
          <w:t>webmaster. e t@ et.gr</w:t>
        </w:r>
      </w:hyperlink>
      <w:r>
        <w:rPr>
          <w:lang w:val="el" w:eastAsia="el"/>
        </w:rPr>
        <w:t>‘’) για δημοσίευση της απόφασης</w:t>
      </w:r>
    </w:p>
    <w:p>
      <w:pPr>
        <w:spacing w:before="240" w:after="240"/>
        <w:rPr>
          <w:lang w:val="el" w:eastAsia="el"/>
        </w:rPr>
      </w:pPr>
      <w:r>
        <w:rPr>
          <w:lang w:val="el" w:eastAsia="el"/>
        </w:rPr>
        <w:t>2. Αποδέκτες πίνακα Β’</w:t>
      </w:r>
    </w:p>
    <w:p>
      <w:pPr>
        <w:spacing w:before="240" w:after="240"/>
        <w:rPr>
          <w:lang w:val="el" w:eastAsia="el"/>
        </w:rPr>
      </w:pPr>
      <w:r>
        <w:rPr>
          <w:lang w:val="el" w:eastAsia="el"/>
        </w:rPr>
        <w:t>3. Αποδέκτες πίνακα Γ’</w:t>
      </w:r>
    </w:p>
    <w:p>
      <w:pPr>
        <w:spacing w:before="240" w:after="240"/>
        <w:rPr>
          <w:lang w:val="el" w:eastAsia="el"/>
        </w:rPr>
      </w:pPr>
      <w:r>
        <w:rPr>
          <w:lang w:val="el" w:eastAsia="el"/>
        </w:rPr>
        <w:t>4. Ειδική Γραμματεία Σ.Δ.Ο.Ε.</w:t>
      </w:r>
    </w:p>
    <w:p>
      <w:pPr>
        <w:spacing w:before="240" w:after="240"/>
        <w:rPr>
          <w:lang w:val="el" w:eastAsia="el"/>
        </w:rPr>
      </w:pPr>
      <w:r>
        <w:rPr>
          <w:lang w:val="el" w:eastAsia="el"/>
        </w:rPr>
        <w:t>5. Δ.ΥΠ.ΗΛ.Υ (για ανάρτηση στην Ηλεκτρονική Βιβλιοθήκη)</w:t>
      </w:r>
    </w:p>
    <w:p>
      <w:pPr>
        <w:spacing w:before="240" w:after="240"/>
        <w:rPr>
          <w:lang w:val="el" w:eastAsia="el"/>
        </w:rPr>
      </w:pPr>
      <w:r>
        <w:rPr>
          <w:b/>
          <w:bCs/>
          <w:lang w:val="el" w:eastAsia="el"/>
        </w:rPr>
        <w:t xml:space="preserve">ΙΙ. </w:t>
      </w:r>
      <w:r>
        <w:rPr>
          <w:b/>
          <w:bCs/>
          <w:u w:val="single"/>
          <w:lang w:val="el" w:eastAsia="el"/>
        </w:rPr>
        <w:t>ΑΠΟΔΕΚΤΕΣ ΓΙΑ ΚΟΙΝΟΠΟΙΗΣΗ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 Υφυπουργού</w:t>
      </w:r>
    </w:p>
    <w:p>
      <w:pPr>
        <w:spacing w:before="240" w:after="240"/>
        <w:rPr>
          <w:lang w:val="el" w:eastAsia="el"/>
        </w:rPr>
      </w:pPr>
      <w:r>
        <w:rPr>
          <w:lang w:val="el" w:eastAsia="el"/>
        </w:rPr>
        <w:t>3. Αποδέκτες πίνακα Η΄</w:t>
      </w:r>
    </w:p>
    <w:p>
      <w:pPr>
        <w:spacing w:before="240" w:after="240"/>
        <w:rPr>
          <w:lang w:val="el" w:eastAsia="el"/>
        </w:rPr>
      </w:pPr>
      <w:r>
        <w:rPr>
          <w:lang w:val="el" w:eastAsia="el"/>
        </w:rPr>
        <w:t>4. Γραφείο Τύπου και Δημοσίων Σχέσεων</w:t>
      </w:r>
    </w:p>
    <w:p>
      <w:pPr>
        <w:spacing w:before="240" w:after="240"/>
        <w:rPr>
          <w:lang w:val="el" w:eastAsia="el"/>
        </w:rPr>
      </w:pPr>
      <w:r>
        <w:rPr>
          <w:lang w:val="el" w:eastAsia="el"/>
        </w:rPr>
        <w:t>5. Οικονομικό Επιμελητήριο Ελλάδας (Πίνακας ΙΒ’)</w:t>
      </w:r>
    </w:p>
    <w:p>
      <w:pPr>
        <w:spacing w:before="240" w:after="240"/>
        <w:rPr>
          <w:lang w:val="el" w:eastAsia="el"/>
        </w:rPr>
      </w:pPr>
      <w:r>
        <w:rPr>
          <w:lang w:val="el" w:eastAsia="el"/>
        </w:rPr>
        <w:t>6. Περιοδικό Φορολογική Επιθεώρηση (Πίνακας Ζ’)</w:t>
      </w:r>
    </w:p>
    <w:p>
      <w:pPr>
        <w:spacing w:before="240" w:after="240"/>
        <w:rPr>
          <w:lang w:val="el" w:eastAsia="el"/>
        </w:rPr>
      </w:pPr>
      <w:r>
        <w:rPr>
          <w:lang w:val="el" w:eastAsia="el"/>
        </w:rPr>
        <w:t>7. Π.Ο.Ε.-Δ.Ο.Υ.</w:t>
      </w:r>
    </w:p>
    <w:p>
      <w:pPr>
        <w:spacing w:before="240" w:after="240"/>
        <w:rPr>
          <w:lang w:val="el" w:eastAsia="el"/>
        </w:rPr>
      </w:pPr>
      <w:r>
        <w:rPr>
          <w:b/>
          <w:bCs/>
          <w:lang w:val="el" w:eastAsia="el"/>
        </w:rPr>
        <w:t xml:space="preserve">ΙΙΙ. </w:t>
      </w:r>
      <w:r>
        <w:rPr>
          <w:b/>
          <w:bCs/>
          <w:u w:val="single"/>
          <w:lang w:val="el" w:eastAsia="el"/>
        </w:rPr>
        <w:t>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Προϊσταμένους των Γενικών Διευθύνσεων της Α.Α.Δ.Ε.</w:t>
      </w:r>
    </w:p>
    <w:p>
      <w:pPr>
        <w:spacing w:before="240" w:after="240"/>
        <w:rPr>
          <w:lang w:val="el" w:eastAsia="el"/>
        </w:rPr>
      </w:pPr>
      <w:r>
        <w:rPr>
          <w:lang w:val="el" w:eastAsia="el"/>
        </w:rPr>
        <w:t>3. Δ/νση Νομικής Υποστήριξης</w:t>
      </w:r>
    </w:p>
    <w:p>
      <w:pPr>
        <w:spacing w:before="240" w:after="240"/>
        <w:rPr>
          <w:lang w:val="el" w:eastAsia="el"/>
        </w:rPr>
      </w:pPr>
      <w:r>
        <w:rPr>
          <w:lang w:val="el" w:eastAsia="el"/>
        </w:rPr>
        <w:t>4. Διεύθυνση Ελέγχων</w:t>
      </w:r>
    </w:p>
    <w:p>
      <w:pPr>
        <w:pStyle w:val="StructureList1"/>
        <w:spacing w:before="120" w:after="0"/>
        <w:rPr>
          <w:lang w:val="el" w:eastAsia="el"/>
        </w:rPr>
      </w:pPr>
      <w:r>
        <w:rPr>
          <w:lang w:val="el" w:eastAsia="el"/>
        </w:rPr>
        <w:t>α)</w:t>
      </w:r>
      <w:r>
        <w:rPr>
          <w:lang w:val="en" w:eastAsia="en"/>
        </w:rPr>
        <w:tab/>
      </w:r>
      <w:r>
        <w:rPr>
          <w:lang w:val="el" w:eastAsia="el"/>
        </w:rPr>
        <w:t>Τμήμα Ζ’</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hyperlink" Target="mailto:webmaster.et@et.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