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lang w:val="el" w:eastAsia="el"/>
        </w:rPr>
        <w:t xml:space="preserve">1. </w:t>
      </w:r>
      <w:r>
        <w:rPr>
          <w:b/>
          <w:bCs/>
          <w:lang w:val="el" w:eastAsia="el"/>
        </w:rPr>
        <w:t>ΥΠΟΥΡΓΕΙΟ ΟΙΚΟΝΟΜΙΚΩΝ</w:t>
      </w:r>
    </w:p>
    <w:p>
      <w:pPr>
        <w:pStyle w:val="Title"/>
        <w:spacing w:before="120" w:after="360"/>
        <w:rPr>
          <w:lang w:val="el" w:eastAsia="el"/>
        </w:rPr>
      </w:pPr>
      <w:r>
        <w:rPr>
          <w:b/>
          <w:bCs/>
          <w:lang w:val="el" w:eastAsia="el"/>
        </w:rPr>
        <w:t>ΛΛΔΕ</w:t>
      </w:r>
    </w:p>
    <w:p>
      <w:pPr>
        <w:spacing w:before="240" w:after="240"/>
        <w:rPr>
          <w:lang w:val="el" w:eastAsia="el"/>
        </w:rPr>
      </w:pPr>
      <w:r>
        <w:rPr>
          <w:lang w:val="el" w:eastAsia="el"/>
        </w:rPr>
        <w:t>Ανεξάρτητη Αρχή Δημοσίων Εσόδων</w:t>
      </w:r>
    </w:p>
    <w:p>
      <w:pPr>
        <w:spacing w:before="240" w:after="240"/>
        <w:rPr>
          <w:lang w:val="el" w:eastAsia="el"/>
        </w:rPr>
      </w:pPr>
      <w:r>
        <w:rPr>
          <w:b/>
          <w:bCs/>
          <w:lang w:val="el" w:eastAsia="el"/>
        </w:rPr>
        <w:t>ΓΡΑΦΕΙΟ</w:t>
      </w:r>
    </w:p>
    <w:p>
      <w:pPr>
        <w:spacing w:before="240" w:after="240"/>
        <w:rPr>
          <w:lang w:val="el" w:eastAsia="el"/>
        </w:rPr>
      </w:pPr>
      <w:r>
        <w:rPr>
          <w:b/>
          <w:bCs/>
          <w:lang w:val="el" w:eastAsia="el"/>
        </w:rPr>
        <w:t>ΥΦΥΠΟΥΡΓΟΥ</w:t>
      </w:r>
    </w:p>
    <w:p>
      <w:pPr>
        <w:spacing w:before="240" w:after="240"/>
        <w:rPr>
          <w:lang w:val="el" w:eastAsia="el"/>
        </w:rPr>
      </w:pPr>
      <w:r>
        <w:rPr>
          <w:b/>
          <w:bCs/>
          <w:lang w:val="el" w:eastAsia="el"/>
        </w:rPr>
        <w:t>ΓΕΝΙΚΗ ΔΙΕΥΘΥΝΣΗ ΦΟΡΟΛΟΓΙΚΗΣ ΔΙΟΙΚΗΣΗΣ</w:t>
      </w:r>
    </w:p>
    <w:p>
      <w:pPr>
        <w:spacing w:before="240" w:after="240"/>
        <w:rPr>
          <w:lang w:val="el" w:eastAsia="el"/>
        </w:rPr>
      </w:pPr>
      <w:r>
        <w:rPr>
          <w:b/>
          <w:bCs/>
          <w:lang w:val="el" w:eastAsia="el"/>
        </w:rPr>
        <w:t>1.ΔΙΕΥΘΥΝΣΗ ΕΦΑΡΜΟΓΗΣ ΑΜΕΣΗΣ ΦΟΡΟΛΟΓΙΑΣ</w:t>
      </w:r>
    </w:p>
    <w:p>
      <w:pPr>
        <w:spacing w:before="240" w:after="240"/>
        <w:rPr>
          <w:lang w:val="el" w:eastAsia="el"/>
        </w:rPr>
      </w:pPr>
      <w:r>
        <w:rPr>
          <w:b/>
          <w:bCs/>
          <w:lang w:val="el" w:eastAsia="el"/>
        </w:rPr>
        <w:t>ΤΜΗΜΑΤΑ: Α΄ - Β΄</w:t>
      </w:r>
    </w:p>
    <w:p>
      <w:pPr>
        <w:spacing w:before="240" w:after="240"/>
        <w:rPr>
          <w:lang w:val="el" w:eastAsia="el"/>
        </w:rPr>
      </w:pPr>
      <w:r>
        <w:rPr>
          <w:b/>
          <w:bCs/>
          <w:lang w:val="el" w:eastAsia="el"/>
        </w:rPr>
        <w:t>: Καρ. Σερβίας 10</w:t>
      </w:r>
    </w:p>
    <w:p>
      <w:pPr>
        <w:spacing w:before="240" w:after="240"/>
        <w:rPr>
          <w:lang w:val="el" w:eastAsia="el"/>
        </w:rPr>
      </w:pPr>
      <w:r>
        <w:rPr>
          <w:b/>
          <w:bCs/>
          <w:lang w:val="el" w:eastAsia="el"/>
        </w:rPr>
        <w:t>: 10184</w:t>
      </w:r>
    </w:p>
    <w:p>
      <w:pPr>
        <w:spacing w:before="240" w:after="240"/>
        <w:rPr>
          <w:lang w:val="el" w:eastAsia="el"/>
        </w:rPr>
      </w:pPr>
      <w:r>
        <w:rPr>
          <w:b/>
          <w:bCs/>
          <w:lang w:val="el" w:eastAsia="el"/>
        </w:rPr>
        <w:t>: 210-3375314-6</w:t>
      </w:r>
    </w:p>
    <w:p>
      <w:pPr>
        <w:spacing w:before="240" w:after="240"/>
        <w:rPr>
          <w:lang w:val="el" w:eastAsia="el"/>
        </w:rPr>
      </w:pPr>
      <w:r>
        <w:rPr>
          <w:b/>
          <w:bCs/>
          <w:lang w:val="el" w:eastAsia="el"/>
        </w:rPr>
        <w:t>: 210-3375001</w:t>
      </w:r>
    </w:p>
    <w:p>
      <w:pPr>
        <w:spacing w:before="240" w:after="240"/>
        <w:rPr>
          <w:lang w:val="el" w:eastAsia="el"/>
        </w:rPr>
      </w:pPr>
      <w:r>
        <w:rPr>
          <w:b/>
          <w:bCs/>
          <w:lang w:val="el" w:eastAsia="el"/>
        </w:rPr>
        <w:t>ΓΕΝΙΚΗ ΔΙΕΥΘΥΝΣΗ ΗΛΕΚΤΡΟΝΙΚΗΣ</w:t>
      </w:r>
    </w:p>
    <w:p>
      <w:pPr>
        <w:spacing w:before="240" w:after="240"/>
        <w:rPr>
          <w:lang w:val="el" w:eastAsia="el"/>
        </w:rPr>
      </w:pPr>
      <w:r>
        <w:rPr>
          <w:b/>
          <w:bCs/>
          <w:lang w:val="el" w:eastAsia="el"/>
        </w:rPr>
        <w:t>ΔΙΑΚΥΒΕΡΝΗΣΗΣ</w:t>
      </w:r>
    </w:p>
    <w:p>
      <w:pPr>
        <w:spacing w:before="240" w:after="240"/>
        <w:rPr>
          <w:lang w:val="el" w:eastAsia="el"/>
        </w:rPr>
      </w:pPr>
      <w:r>
        <w:rPr>
          <w:b/>
          <w:bCs/>
          <w:lang w:val="el" w:eastAsia="el"/>
        </w:rPr>
        <w:t>Αθήνα 28 Μαρτίου 2019</w:t>
      </w:r>
    </w:p>
    <w:p>
      <w:pPr>
        <w:spacing w:before="240" w:after="240"/>
        <w:rPr>
          <w:lang w:val="el" w:eastAsia="el"/>
        </w:rPr>
      </w:pPr>
      <w:r>
        <w:rPr>
          <w:b/>
          <w:bCs/>
          <w:lang w:val="el" w:eastAsia="el"/>
        </w:rPr>
        <w:t>Α.1115</w:t>
      </w:r>
    </w:p>
    <w:p>
      <w:pPr>
        <w:spacing w:before="240" w:after="240"/>
        <w:rPr>
          <w:lang w:val="el" w:eastAsia="el"/>
        </w:rPr>
      </w:pPr>
      <w:r>
        <w:rPr>
          <w:b/>
          <w:bCs/>
          <w:lang w:val="el" w:eastAsia="el"/>
        </w:rPr>
        <w:t>ΠΡΟΣ: ΩΣ ΠΙΝΑΚΑΣ ΔΙΑΝΟΜΗΣ</w:t>
      </w:r>
    </w:p>
    <w:p>
      <w:pPr>
        <w:spacing w:before="240" w:after="240"/>
        <w:rPr>
          <w:lang w:val="el" w:eastAsia="el"/>
        </w:rPr>
      </w:pPr>
      <w:r>
        <w:rPr>
          <w:b/>
          <w:bCs/>
          <w:lang w:val="el" w:eastAsia="el"/>
        </w:rPr>
        <w:t>ΘΕΜΑ: «Παράταση προθεσμιών υποβολής δηλώσεων απόδοσης παρακρατούμενου φόρου στο εισόδημα από μισθωτή εργασία και συντάξεις, στο εισόδημα από επιχειρηματική δραστηριότητα».</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Η ΥΦΥΠΟΥΡΓΟΣ ΟΙΚΟΝΟΜΙΚΩΝ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της παραγράφου 1 του άρθρου 6 και της παραγράφου 2 του άρθρου 18 του ν.4174/2013 (A΄170), όπως ισχύουν.</w:t>
      </w:r>
    </w:p>
    <w:p>
      <w:pPr>
        <w:pStyle w:val="StructureList1"/>
        <w:spacing w:before="120" w:after="0"/>
        <w:rPr>
          <w:lang w:val="el" w:eastAsia="el"/>
        </w:rPr>
      </w:pPr>
      <w:r>
        <w:rPr>
          <w:lang w:val="el" w:eastAsia="el"/>
        </w:rPr>
        <w:t>β)</w:t>
      </w:r>
      <w:r>
        <w:rPr>
          <w:lang w:val="en" w:eastAsia="en"/>
        </w:rPr>
        <w:tab/>
      </w:r>
      <w:r>
        <w:rPr>
          <w:lang w:val="el" w:eastAsia="el"/>
        </w:rPr>
        <w:t>του άρθρου 7 και των παραγράφων 3, 4 του άρθρου 15 του ν.4174/2013 (Α΄170) γ) των άρθρων 3,12,13,14,15,21,29,43Α,45,59,60,61,62,63,64,67,68 και 69 του ν.4172/2013 (Α΄ 167).</w:t>
      </w:r>
    </w:p>
    <w:p>
      <w:pPr>
        <w:pStyle w:val="StructureList1"/>
        <w:spacing w:before="120" w:after="0"/>
        <w:rPr>
          <w:lang w:val="el" w:eastAsia="el"/>
        </w:rPr>
      </w:pPr>
      <w:r>
        <w:rPr>
          <w:lang w:val="el" w:eastAsia="el"/>
        </w:rPr>
        <w:t>δ)</w:t>
      </w:r>
      <w:r>
        <w:rPr>
          <w:lang w:val="en" w:eastAsia="en"/>
        </w:rPr>
        <w:tab/>
      </w:r>
      <w:r>
        <w:rPr>
          <w:lang w:val="el" w:eastAsia="el"/>
        </w:rPr>
        <w:t>των άρθρων 31 και 34 του ν.4174/2013.</w:t>
      </w:r>
    </w:p>
    <w:p>
      <w:pPr>
        <w:pStyle w:val="StructureList1"/>
        <w:spacing w:before="120" w:after="0"/>
        <w:rPr>
          <w:lang w:val="el" w:eastAsia="el"/>
        </w:rPr>
      </w:pPr>
      <w:r>
        <w:rPr>
          <w:lang w:val="el" w:eastAsia="el"/>
        </w:rPr>
        <w:t>ε)</w:t>
      </w:r>
      <w:r>
        <w:rPr>
          <w:lang w:val="en" w:eastAsia="en"/>
        </w:rPr>
        <w:tab/>
      </w:r>
      <w:r>
        <w:rPr>
          <w:lang w:val="el" w:eastAsia="el"/>
        </w:rPr>
        <w:t>της απόφασης ΓΓΔΕ ΠΟΛ.1049/2014 (429 Β΄), της απόφασης ΓΓΔΕ ΠΟΛ.1048/2014 (417 και 775 Β΄) και της απόφασης ΓΓΔΕ ΠΟΛ.1031/2014 (261 Β΄).</w:t>
      </w:r>
    </w:p>
    <w:p>
      <w:pPr>
        <w:pStyle w:val="StructureList1"/>
        <w:spacing w:before="120" w:after="0"/>
        <w:rPr>
          <w:lang w:val="el" w:eastAsia="el"/>
        </w:rPr>
      </w:pPr>
      <w:r>
        <w:rPr>
          <w:lang w:val="el" w:eastAsia="el"/>
        </w:rPr>
        <w:t>στ)</w:t>
      </w:r>
      <w:r>
        <w:rPr>
          <w:lang w:val="en" w:eastAsia="en"/>
        </w:rPr>
        <w:tab/>
      </w:r>
      <w:r>
        <w:rPr>
          <w:lang w:val="el" w:eastAsia="el"/>
        </w:rPr>
        <w:t>της απόφασης Διοικητή ΑΑΔΕ Α.1099/18.3.2019 (949 Β΄) και της απόφασης Διοικητή ΑΑΔΕ Α.1101/18.3.2019 (948 Β΄).</w:t>
      </w:r>
    </w:p>
    <w:p>
      <w:pPr>
        <w:spacing w:before="240" w:after="240"/>
        <w:rPr>
          <w:lang w:val="el" w:eastAsia="el"/>
        </w:rPr>
      </w:pPr>
      <w:r>
        <w:rPr>
          <w:lang w:val="el" w:eastAsia="el"/>
        </w:rPr>
        <w:t>2. Το π.δ. 73/2015 (Α΄116) «Διορισμός Αντιπροέδρου Κυβέρνησης, Υπουργών, Αναπληρωτών Υπουργών και Υφυπουργών».</w:t>
      </w:r>
    </w:p>
    <w:p>
      <w:pPr>
        <w:spacing w:before="240" w:after="240"/>
        <w:rPr>
          <w:lang w:val="el" w:eastAsia="el"/>
        </w:rPr>
      </w:pPr>
      <w:r>
        <w:rPr>
          <w:lang w:val="el" w:eastAsia="el"/>
        </w:rPr>
        <w:t>3. Το π.δ. 125/2016 (Α΄210) «Διορισμός Υπουργών, Αναπληρωτών Υπουργών και Υφυπουργών»</w:t>
      </w:r>
    </w:p>
    <w:p>
      <w:pPr>
        <w:spacing w:before="240" w:after="240"/>
        <w:rPr>
          <w:lang w:val="el" w:eastAsia="el"/>
        </w:rPr>
      </w:pPr>
      <w:r>
        <w:rPr>
          <w:lang w:val="el" w:eastAsia="el"/>
        </w:rPr>
        <w:t>4. Το π.δ. 142/2017 (Α΄181) «Οργανισμός Υπουργείου Οικονομικών» όπως ισχύει.</w:t>
      </w:r>
    </w:p>
    <w:p>
      <w:pPr>
        <w:spacing w:before="240" w:after="240"/>
        <w:rPr>
          <w:lang w:val="el" w:eastAsia="el"/>
        </w:rPr>
      </w:pPr>
      <w:r>
        <w:rPr>
          <w:lang w:val="el" w:eastAsia="el"/>
        </w:rPr>
        <w:t>5. Το π.δ. 63/2005 (Α΄98) «Κωδικοποίηση της νομοθεσίας για την Κυβέρνηση και τα κυβερνητικά όργανα».</w:t>
      </w:r>
    </w:p>
    <w:p>
      <w:pPr>
        <w:spacing w:before="240" w:after="240"/>
        <w:rPr>
          <w:lang w:val="el" w:eastAsia="el"/>
        </w:rPr>
      </w:pPr>
      <w:r>
        <w:rPr>
          <w:lang w:val="el" w:eastAsia="el"/>
        </w:rPr>
        <w:t>6. Το «Κεφάλαιο Α΄ «Σύσταση Ανεξάρτητης Αρχής Δημοσίων Εσόδων» (Α.Α.Δ.Ε.) του ν.4389/2016 (Α΄94).</w:t>
      </w:r>
    </w:p>
    <w:p>
      <w:pPr>
        <w:spacing w:before="240" w:after="240"/>
        <w:rPr>
          <w:lang w:val="el" w:eastAsia="el"/>
        </w:rPr>
      </w:pPr>
      <w:r>
        <w:rPr>
          <w:lang w:val="el" w:eastAsia="el"/>
        </w:rPr>
        <w:t>7. Την απόφαση με αριθμό ΥΠΟΙΚ 0010218 ΕΞ 2016 (Β΄3696) «Ανάθεση αρμοδιοτήτων στην Υφυπουργό Οικονομικών Αικατερίνη Παπανάτσιου».</w:t>
      </w:r>
    </w:p>
    <w:p>
      <w:pPr>
        <w:spacing w:before="240" w:after="240"/>
        <w:rPr>
          <w:lang w:val="el" w:eastAsia="el"/>
        </w:rPr>
      </w:pPr>
      <w:r>
        <w:rPr>
          <w:lang w:val="el" w:eastAsia="el"/>
        </w:rPr>
        <w:t>8. Την αριθ. 1 της 20.1.2016 (Υ.Ο.Δ.Δ. 18) πράξη του Υπουργικού Συμβουλίου «Επιλογή και διορισμός Γενικού Γραμματέα της Γενικής Γραμματείας Δημοσίων Εσόδων του Υπουργείου Οικονομικών», σε συνδυασμό με τις διατάξεις του πρώτου εδαφίου της παραγράφου 10 του άρθρου 41 του ν.4389/2016, όπως ισχύουν και την αριθ. 39/3/30.11.2017 (Υ.Ο.Δ.Δ. 689) απόφαση του Συμβουλίου Διοίκησης της Α.Α.Δ.Ε. «Ανανέωση της θητείας του Διοικητή της Ανεξάρτητης Αρχής Δημοσίων Εσόδων».</w:t>
      </w:r>
    </w:p>
    <w:p>
      <w:pPr>
        <w:spacing w:before="240" w:after="240"/>
        <w:rPr>
          <w:lang w:val="el" w:eastAsia="el"/>
        </w:rPr>
      </w:pPr>
      <w:r>
        <w:rPr>
          <w:lang w:val="el" w:eastAsia="el"/>
        </w:rPr>
        <w:t>9. Την αριθ. Δ6Α 1015213 ΕΞ 2013/28.1.2013 (130 και 372 Β΄) απόφαση του Υπουργού και του Υφυπουργού Οικονομικών «Μεταβίβαση αρμοδιοτήτων στον Γενικό Γραμματέα της Γενικής Γραμματείας Δημοσίων Εσόδων του Υπουργείου Οικονομικών», όπως συμπληρώθηκε, τροποποιήθηκε και ισχύει, σε συνδυασμό με τις διατάξεις της υποπαραγράφου α’ της παρ. 3 του άρθρου 41 του ν.4389/2016, όπως ισχύουν.</w:t>
      </w:r>
    </w:p>
    <w:p>
      <w:pPr>
        <w:spacing w:before="240" w:after="240"/>
        <w:rPr>
          <w:lang w:val="el" w:eastAsia="el"/>
        </w:rPr>
      </w:pPr>
      <w:r>
        <w:rPr>
          <w:lang w:val="el" w:eastAsia="el"/>
        </w:rPr>
        <w:t>10. Την ανάγκη διασταύρωσης και προσυμπλήρωσης κατά περίπτωση των δηλούμενων εισοδημάτων και παρακρατούμενων φόρων στις δηλώσεις φορολογίας εισοδήματος με εκείνα που αναγράφονται στις βεβαιώσεις εισοδημάτων από μισθωτή εργασία και συντάξεις και από επιχειρηματική δραστηριότητα, από τους καταβάλλοντες τα παραπάνω εισοδήματα.</w:t>
      </w:r>
    </w:p>
    <w:p>
      <w:pPr>
        <w:spacing w:before="240" w:after="240"/>
        <w:rPr>
          <w:lang w:val="el" w:eastAsia="el"/>
        </w:rPr>
      </w:pPr>
      <w:r>
        <w:rPr>
          <w:lang w:val="el" w:eastAsia="el"/>
        </w:rPr>
        <w:t>11. Την ανάγκη διευκόλυνσης ως προς τη δημιουργία του ετήσιου αρχείου βεβαιώσεων εισοδημάτων από μισθωτή εργασία και συντάξεις και από επιχειρηματική δραστηριότητα που υποβάλλεται με τη χρήση ηλεκτρονικής μεθόδου επικοινωνίας μέσω του ειδικού δικτύου TAXISnet, από τις προσωρινές δηλώσεις απόδοσης παρακρατούμενων φόρων στα εισοδήματα αυτά που υποβάλλονται επίσης με τη χρήση ηλεκτρονικής μεθόδου επικοινωνίας μέσω του ειδικού δικτύου TAXISnet με αναλυτικές εγγραφές.</w:t>
      </w:r>
    </w:p>
    <w:p>
      <w:pPr>
        <w:spacing w:before="240" w:after="240"/>
        <w:rPr>
          <w:lang w:val="el" w:eastAsia="el"/>
        </w:rPr>
      </w:pPr>
      <w:r>
        <w:rPr>
          <w:lang w:val="el" w:eastAsia="el"/>
        </w:rPr>
        <w:t>12. Το γεγονός ότι, από τις διατάξεις της παρούσας απόφασης, δεν προκαλείται δαπάνη σε βάρος του Κρατικού προϋπολογισμού.</w:t>
      </w:r>
    </w:p>
    <w:p>
      <w:pPr>
        <w:spacing w:before="240" w:after="240"/>
        <w:rPr>
          <w:lang w:val="el" w:eastAsia="el"/>
        </w:rPr>
      </w:pPr>
      <w:r>
        <w:rPr>
          <w:b/>
          <w:bCs/>
          <w:lang w:val="el" w:eastAsia="el"/>
        </w:rPr>
        <w:t>Αποφασίζουμε</w:t>
      </w:r>
    </w:p>
    <w:p>
      <w:pPr>
        <w:spacing w:before="240" w:after="240"/>
        <w:rPr>
          <w:lang w:val="el" w:eastAsia="el"/>
        </w:rPr>
      </w:pPr>
      <w:r>
        <w:rPr>
          <w:lang w:val="el" w:eastAsia="el"/>
        </w:rPr>
        <w:t>1. Οι αρχικές δηλώσεις απόδοσης α) παρακρατούμενου φόρου και ειδικής εισφοράς αλληλεγγύης του άρθρου 43Α του ν.4172/2013 στο εισόδημα από μισθωτή εργασία και συντάξεις και β) παρακρατούμενου φόρου των διατάξεων της περίπτωσης δ’ της παραγράφου 1 του άρθρου 64 και των περιπτώσεων α’ και γ΄ της παραγράφου 5 του άρθρου 69 του ν.4172/2013, που αφορούν εισοδήματα που αποκτήθηκαν ή πληρωμές που καταβλήθηκαν στον μήνα Ιανουάριο του 2019 και έχουν καταληκτική ημερομηνία την 1</w:t>
      </w:r>
      <w:r>
        <w:rPr>
          <w:sz w:val="30"/>
          <w:szCs w:val="30"/>
          <w:vertAlign w:val="superscript"/>
          <w:lang w:val="el" w:eastAsia="el"/>
        </w:rPr>
        <w:t>η</w:t>
      </w:r>
      <w:r>
        <w:rPr>
          <w:lang w:val="el" w:eastAsia="el"/>
        </w:rPr>
        <w:t xml:space="preserve"> Απριλίου 2019 και υποβάλλονται αντίστοιχα, με αναλυτικές εγγραφές, σύμφωνα με τις α) Α.1099/2019 και β) Α.1101/2019 Αποφάσεις Διοικητή ΑΑΔΕ, υποβάλλονται εμπροθέσμως μέχρι την 22 Απριλίου 2019.</w:t>
      </w:r>
    </w:p>
    <w:p>
      <w:pPr>
        <w:spacing w:before="240" w:after="240"/>
        <w:rPr>
          <w:lang w:val="el" w:eastAsia="el"/>
        </w:rPr>
      </w:pPr>
      <w:r>
        <w:rPr>
          <w:lang w:val="el" w:eastAsia="el"/>
        </w:rPr>
        <w:t>2. Η απόφαση αυτή να δημοσιευθεί στην Εφημερίδα της Κυβερνήσεως.</w:t>
      </w:r>
    </w:p>
    <w:p>
      <w:pPr>
        <w:spacing w:before="240" w:after="240"/>
        <w:rPr>
          <w:lang w:val="el" w:eastAsia="el"/>
        </w:rPr>
      </w:pPr>
      <w:r>
        <w:rPr>
          <w:b/>
          <w:bCs/>
          <w:lang w:val="el" w:eastAsia="el"/>
        </w:rPr>
        <w:t>Η ΥΦΥΠΟΥΡΓΟΣ ΟΙΚΟΝΟΜΙΚΩΝ</w:t>
      </w:r>
    </w:p>
    <w:p>
      <w:pPr>
        <w:spacing w:before="240" w:after="240"/>
        <w:rPr>
          <w:lang w:val="el" w:eastAsia="el"/>
        </w:rPr>
      </w:pPr>
      <w:r>
        <w:rPr>
          <w:b/>
          <w:bCs/>
          <w:lang w:val="el" w:eastAsia="el"/>
        </w:rPr>
        <w:t>ΑΙΚΑΤΕΡΙΝΗ ΠΑΠΑΝΑΤΣΙΟΥ</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Ι. ΑΠΟΔΕΚΤΕΣ ΓΙΑ ΕΝΕΡΓΕΙΑ</w:t>
      </w:r>
    </w:p>
    <w:p>
      <w:pPr>
        <w:spacing w:before="240" w:after="240"/>
        <w:rPr>
          <w:lang w:val="el" w:eastAsia="el"/>
        </w:rPr>
      </w:pPr>
      <w:r>
        <w:rPr>
          <w:lang w:val="el" w:eastAsia="el"/>
        </w:rPr>
        <w:t>1. Αποδέκτες πινάκων Α΄ - ΚΓ΄</w:t>
      </w:r>
    </w:p>
    <w:p>
      <w:pPr>
        <w:spacing w:before="240" w:after="240"/>
        <w:rPr>
          <w:lang w:val="el" w:eastAsia="el"/>
        </w:rPr>
      </w:pPr>
      <w:r>
        <w:rPr>
          <w:lang w:val="el" w:eastAsia="el"/>
        </w:rPr>
        <w:t>2. Διεύθυνση Υποστήριξης Ηλεκτρονικών Υπηρεσιών – Τμήμα Ε΄</w:t>
      </w:r>
    </w:p>
    <w:p>
      <w:pPr>
        <w:spacing w:before="240" w:after="240"/>
        <w:rPr>
          <w:lang w:val="el" w:eastAsia="el"/>
        </w:rPr>
      </w:pPr>
      <w:r>
        <w:rPr>
          <w:lang w:val="el" w:eastAsia="el"/>
        </w:rPr>
        <w:t>(με την παράκληση να αναρτηθεί στην Ηλεκτρονική Βιβλιοθήκη)</w:t>
      </w:r>
    </w:p>
    <w:p>
      <w:pPr>
        <w:spacing w:before="240" w:after="240"/>
        <w:rPr>
          <w:lang w:val="el" w:eastAsia="el"/>
        </w:rPr>
      </w:pPr>
      <w:r>
        <w:rPr>
          <w:lang w:val="el" w:eastAsia="el"/>
        </w:rPr>
        <w:t>3. Διεύθυνση Ηλεκτρονικής Διακυβέρνησης (Δ.ΗΛΕ.Δ.)</w:t>
      </w:r>
    </w:p>
    <w:p>
      <w:pPr>
        <w:spacing w:before="240" w:after="240"/>
        <w:rPr>
          <w:lang w:val="el" w:eastAsia="el"/>
        </w:rPr>
      </w:pPr>
      <w:r>
        <w:rPr>
          <w:lang w:val="el" w:eastAsia="el"/>
        </w:rPr>
        <w:t>4. Εθνικό Τυπογραφείο (για δημοσίευση στην Εφημερίδα της Κυβερνήσεως)</w:t>
      </w:r>
    </w:p>
    <w:p>
      <w:pPr>
        <w:spacing w:before="240" w:after="240"/>
        <w:rPr>
          <w:lang w:val="el" w:eastAsia="el"/>
        </w:rPr>
      </w:pPr>
      <w:r>
        <w:rPr>
          <w:b/>
          <w:bCs/>
          <w:lang w:val="el" w:eastAsia="el"/>
        </w:rPr>
        <w:t>ΙΙ. ΑΠΟΔΕΚΤΕΣ ΓΙΑ ΚΟΙΝΟΠΟΙΗΣΗ</w:t>
      </w:r>
    </w:p>
    <w:p>
      <w:pPr>
        <w:spacing w:before="240" w:after="240"/>
        <w:rPr>
          <w:lang w:val="el" w:eastAsia="el"/>
        </w:rPr>
      </w:pPr>
      <w:r>
        <w:rPr>
          <w:lang w:val="el" w:eastAsia="el"/>
        </w:rPr>
        <w:t>1. Γραφείο κ. Υπουργού</w:t>
      </w:r>
    </w:p>
    <w:p>
      <w:pPr>
        <w:spacing w:before="240" w:after="240"/>
        <w:rPr>
          <w:lang w:val="el" w:eastAsia="el"/>
        </w:rPr>
      </w:pPr>
      <w:r>
        <w:rPr>
          <w:lang w:val="el" w:eastAsia="el"/>
        </w:rPr>
        <w:t>2. Γραφείο κας Υφυπουργού</w:t>
      </w:r>
    </w:p>
    <w:p>
      <w:pPr>
        <w:spacing w:before="240" w:after="240"/>
        <w:rPr>
          <w:lang w:val="el" w:eastAsia="el"/>
        </w:rPr>
      </w:pPr>
      <w:r>
        <w:rPr>
          <w:lang w:val="el" w:eastAsia="el"/>
        </w:rPr>
        <w:t>3. Κεντρική Υπηρεσία ΣΔΟΕ και τις Περιφερειακές Διευθύνσεις της</w:t>
      </w:r>
    </w:p>
    <w:p>
      <w:pPr>
        <w:spacing w:before="240" w:after="240"/>
        <w:rPr>
          <w:lang w:val="el" w:eastAsia="el"/>
        </w:rPr>
      </w:pPr>
      <w:r>
        <w:rPr>
          <w:lang w:val="el" w:eastAsia="el"/>
        </w:rPr>
        <w:t>4. ΠΕΡΙΟΔΙΚΟ «ΦΟΡΟΛΟΓΙΚΗ ΕΠΙΘΕΩΡΗΣΗ»</w:t>
      </w:r>
    </w:p>
    <w:p>
      <w:pPr>
        <w:spacing w:before="240" w:after="240"/>
        <w:rPr>
          <w:lang w:val="el" w:eastAsia="el"/>
        </w:rPr>
      </w:pPr>
      <w:r>
        <w:rPr>
          <w:lang w:val="el" w:eastAsia="el"/>
        </w:rPr>
        <w:t>5. ΕΦΚΑ – Γενική Δ/νση Εισφορών και Ελέγχων – Δ/νση Ασφάλισης – Τμήμα Μητρώων – Σατωμβριάνδου 18 104 32 ΑΘΗΝΑ</w:t>
      </w:r>
    </w:p>
    <w:p>
      <w:pPr>
        <w:spacing w:before="240" w:after="240"/>
        <w:rPr>
          <w:lang w:val="el" w:eastAsia="el"/>
        </w:rPr>
      </w:pPr>
      <w:r>
        <w:rPr>
          <w:lang w:val="el" w:eastAsia="el"/>
        </w:rPr>
        <w:t>6. ΕΦΚΑ – Γενική Δ/νση Οικονομικών Υπηρεσιών και Διοικητικής Υποστήριξης – Δ/νση Οικονομικής Διαχείρισης – Τμήμα Λογιστηρίου – Αγ. Κων/νου 8 102 41 ΑΘΗΝΑ</w:t>
      </w:r>
    </w:p>
    <w:p>
      <w:pPr>
        <w:spacing w:before="240" w:after="240"/>
        <w:rPr>
          <w:lang w:val="el" w:eastAsia="el"/>
        </w:rPr>
      </w:pPr>
      <w:r>
        <w:rPr>
          <w:b/>
          <w:bCs/>
          <w:lang w:val="el" w:eastAsia="el"/>
        </w:rPr>
        <w:t>ΙΙΙ. ΕΣΩΤΕΡΙΚΗ ΔΙΑΝΟΜΗ</w:t>
      </w:r>
    </w:p>
    <w:p>
      <w:pPr>
        <w:spacing w:before="240" w:after="240"/>
        <w:rPr>
          <w:lang w:val="el" w:eastAsia="el"/>
        </w:rPr>
      </w:pPr>
      <w:r>
        <w:rPr>
          <w:lang w:val="el" w:eastAsia="el"/>
        </w:rPr>
        <w:t>1. Γραφείο κ. Διοικητή Ανεξάρτητης Αρχής Δημοσίων Εσόδων</w:t>
      </w:r>
    </w:p>
    <w:p>
      <w:pPr>
        <w:spacing w:before="240" w:after="240"/>
        <w:rPr>
          <w:lang w:val="el" w:eastAsia="el"/>
        </w:rPr>
      </w:pPr>
      <w:r>
        <w:rPr>
          <w:lang w:val="el" w:eastAsia="el"/>
        </w:rPr>
        <w:t>2. Γραφείο κ. Γενικού Δ/ντή Φορολογικής Διοίκησης</w:t>
      </w:r>
    </w:p>
    <w:p>
      <w:pPr>
        <w:spacing w:before="240" w:after="240"/>
        <w:rPr>
          <w:lang w:val="el" w:eastAsia="el"/>
        </w:rPr>
      </w:pPr>
      <w:r>
        <w:rPr>
          <w:lang w:val="el" w:eastAsia="el"/>
        </w:rPr>
        <w:t>3. Γραφεία κ.κ. Γενικών Δ/ντών</w:t>
      </w:r>
    </w:p>
    <w:p>
      <w:pPr>
        <w:spacing w:before="240" w:after="240"/>
        <w:rPr>
          <w:lang w:val="el" w:eastAsia="el"/>
        </w:rPr>
      </w:pPr>
      <w:r>
        <w:rPr>
          <w:lang w:val="el" w:eastAsia="el"/>
        </w:rPr>
        <w:t>4. Δ/νση Εφαρμογής Άμεσης Φορολογίας - Τμήματα Α΄ - Β΄</w:t>
      </w:r>
    </w:p>
    <w:p>
      <w:pPr>
        <w:spacing w:before="240" w:after="240"/>
        <w:rPr>
          <w:lang w:val="el" w:eastAsia="el"/>
        </w:rPr>
      </w:pPr>
      <w:r>
        <w:rPr>
          <w:lang w:val="el" w:eastAsia="el"/>
        </w:rPr>
        <w:t>5. Δ/νση Νομικής Υποστήριξης της Α.Α.Δ.Ε.</w:t>
      </w:r>
    </w:p>
    <w:p>
      <w:pPr>
        <w:spacing w:before="240" w:after="240"/>
        <w:rPr>
          <w:lang w:val="el" w:eastAsia="el"/>
        </w:rPr>
      </w:pPr>
      <w:r>
        <w:rPr>
          <w:lang w:val="el" w:eastAsia="el"/>
        </w:rPr>
        <w:t>6. Αυτοτελές Τμήμα Συντονισμού Μεταρρυθμιστικών Δράσεων και Επικοινωνίας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