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spacing w:before="240" w:after="240"/>
        <w:rPr>
          <w:lang w:val="el" w:eastAsia="el"/>
        </w:rPr>
      </w:pPr>
      <w:r>
        <w:rPr>
          <w:b/>
          <w:bCs/>
          <w:lang w:val="el" w:eastAsia="el"/>
        </w:rPr>
        <w:t>ΘΕΜΑ: «Τροποποίηση της ΠΟΛ.1008/2011 (Β΄ 136) Απόφασης του Υφυπουργού Οικονομικών αναφορικά με τον καθορισμό ορίων ακαθαρίστων εσόδων επιχειρήσεων και ελευθέρων επαγγελματιών που τηρούν βιβλία Β΄ κατηγορίας του</w:t>
      </w:r>
    </w:p>
    <w:p>
      <w:pPr>
        <w:spacing w:before="240" w:after="240"/>
        <w:rPr>
          <w:lang w:val="el" w:eastAsia="el"/>
        </w:rPr>
      </w:pPr>
      <w:r>
        <w:rPr>
          <w:b/>
          <w:bCs/>
          <w:lang w:val="el" w:eastAsia="el"/>
        </w:rPr>
        <w:t>Κ.Β.Σ., πάνω από τα οποία υφίσταται υποχρέωση υπογραφής των δηλώσεων από λογιστή φοροτεχνικό με βάση τις διατάξεις του άρθρου 38 του ν.2873/2000».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38 του ν.2873/2000 (Α΄285) όπως ισχύουν.</w:t>
      </w:r>
    </w:p>
    <w:p>
      <w:pPr>
        <w:pStyle w:val="StructureList1"/>
        <w:spacing w:before="120" w:after="0"/>
        <w:rPr>
          <w:lang w:val="el" w:eastAsia="el"/>
        </w:rPr>
      </w:pPr>
      <w:r>
        <w:rPr>
          <w:lang w:val="el" w:eastAsia="el"/>
        </w:rPr>
        <w:t>β)</w:t>
      </w:r>
      <w:r>
        <w:rPr>
          <w:lang w:val="en" w:eastAsia="en"/>
        </w:rPr>
        <w:tab/>
      </w:r>
      <w:r>
        <w:rPr>
          <w:lang w:val="el" w:eastAsia="el"/>
        </w:rPr>
        <w:t>της ΠΟΛ.1008/2011 (Β’136) Απόφασης του Υφυπουργού Οικονομικών, όπως ισχύει μετά την τροποποίηση της με την ΠΟΛ. 1139/2018 (Β’ 3011) Απόφαση της Υφυπουργού Οικονομικών.</w:t>
      </w:r>
    </w:p>
    <w:p>
      <w:pPr>
        <w:spacing w:before="240" w:after="240"/>
        <w:rPr>
          <w:lang w:val="el" w:eastAsia="el"/>
        </w:rPr>
      </w:pPr>
      <w:r>
        <w:rPr>
          <w:lang w:val="el" w:eastAsia="el"/>
        </w:rPr>
        <w:t>2. Το π.δ. 73/2015 (Α΄116) «Διορισμός Αντιπροέδρου Κυβέρνησης, Υπουργών, Αναπληρωτών Υπουργών και Υφυπουργών».</w:t>
      </w:r>
    </w:p>
    <w:p>
      <w:pPr>
        <w:spacing w:before="240" w:after="240"/>
        <w:rPr>
          <w:lang w:val="el" w:eastAsia="el"/>
        </w:rPr>
      </w:pPr>
      <w:r>
        <w:rPr>
          <w:lang w:val="el" w:eastAsia="el"/>
        </w:rPr>
        <w:t>3. Το π.δ. 125/2016 (Α΄210) «Διορισμός Υπουργών, Αναπληρωτών Υπουργών και Υφυπουργών»</w:t>
      </w:r>
    </w:p>
    <w:p>
      <w:pPr>
        <w:spacing w:before="240" w:after="240"/>
        <w:rPr>
          <w:lang w:val="el" w:eastAsia="el"/>
        </w:rPr>
      </w:pPr>
      <w:r>
        <w:rPr>
          <w:lang w:val="el" w:eastAsia="el"/>
        </w:rPr>
        <w:t>4. Το π.δ.142/2017 (Α΄181) «Οργανισμός Υπουργείου Οικονομικών» όπως ισχύει.</w:t>
      </w:r>
    </w:p>
    <w:p>
      <w:pPr>
        <w:spacing w:before="240" w:after="240"/>
        <w:rPr>
          <w:lang w:val="el" w:eastAsia="el"/>
        </w:rPr>
      </w:pPr>
      <w:r>
        <w:rPr>
          <w:lang w:val="el" w:eastAsia="el"/>
        </w:rPr>
        <w:t>5. Το π.δ. 63/2005 (Α΄98) «Κωδικοποίηση της νομοθεσίας για την Κυβέρνηση και τα κυβερνητικά όργανα».</w:t>
      </w:r>
    </w:p>
    <w:p>
      <w:pPr>
        <w:spacing w:before="240" w:after="240"/>
        <w:rPr>
          <w:lang w:val="el" w:eastAsia="el"/>
        </w:rPr>
      </w:pPr>
      <w:r>
        <w:rPr>
          <w:lang w:val="el" w:eastAsia="el"/>
        </w:rPr>
        <w:t>6. Το «Κεφάλαιο Α΄ «Σύσταση Ανεξάρτητης Αρχής Δημοσίων Εσόδων» (Α.Α.Δ.Ε.) του ν.4389/2016 (Α΄94).</w:t>
      </w:r>
    </w:p>
    <w:p>
      <w:pPr>
        <w:spacing w:before="240" w:after="240"/>
        <w:rPr>
          <w:lang w:val="el" w:eastAsia="el"/>
        </w:rPr>
      </w:pPr>
      <w:r>
        <w:rPr>
          <w:lang w:val="el" w:eastAsia="el"/>
        </w:rPr>
        <w:t>7. Την απόφαση με αριθμό ΥΠΟΙΚ 0010218 ΕΞ 2016 (Β΄3696) «Ανάθεση αρμοδιοτήτων στην Υφυπουργό Οικονομικών Αικατερίνη Παπανάτσιου».</w:t>
      </w:r>
    </w:p>
    <w:p>
      <w:pPr>
        <w:spacing w:before="240" w:after="240"/>
        <w:rPr>
          <w:lang w:val="el" w:eastAsia="el"/>
        </w:rPr>
      </w:pPr>
      <w:r>
        <w:rPr>
          <w:lang w:val="el" w:eastAsia="el"/>
        </w:rPr>
        <w:t>8.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και την αριθ.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9. Την αριθ. Δ6Α 1015213 ΕΞ 2013/28.1.2013 (130 και 372 Β΄)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 όπως ισχύουν.</w:t>
      </w:r>
    </w:p>
    <w:p>
      <w:pPr>
        <w:spacing w:before="240" w:after="240"/>
        <w:rPr>
          <w:lang w:val="el" w:eastAsia="el"/>
        </w:rPr>
      </w:pPr>
      <w:r>
        <w:rPr>
          <w:lang w:val="el" w:eastAsia="el"/>
        </w:rPr>
        <w:t>10.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Τροποποιούμε την παρ.1 της ΠΟΛ.1008/2011 (Β΄ 136) Απόφαση του Υφυπουργού Οικονομικών ως ακολούθως:</w:t>
      </w:r>
    </w:p>
    <w:p>
      <w:pPr>
        <w:spacing w:before="240" w:after="240"/>
        <w:rPr>
          <w:lang w:val="el" w:eastAsia="el"/>
        </w:rPr>
      </w:pPr>
      <w:r>
        <w:rPr>
          <w:lang w:val="el" w:eastAsia="el"/>
        </w:rPr>
        <w:t>Τα όρια των ακαθαρίστων εσόδων που αναφέρονται στην περίπτωση β’ της παραγράφου 2 του άρθρου 38 του ν.2873/2000 (Α’ 285) ορίζονται στις πενήντα χιλιάδες (50.000) ευρώ.</w:t>
      </w:r>
    </w:p>
    <w:p>
      <w:pPr>
        <w:spacing w:before="240" w:after="240"/>
        <w:rPr>
          <w:lang w:val="el" w:eastAsia="el"/>
        </w:rPr>
      </w:pPr>
      <w:r>
        <w:rPr>
          <w:lang w:val="el" w:eastAsia="el"/>
        </w:rPr>
        <w:t>2. Η παρούσα απόφαση ισχύει για τα εισοδήματα που αποκτώνται από το φορολογικό έτος 2018 και εφεξής.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lang w:val="el" w:eastAsia="el"/>
        </w:rPr>
        <w:t>5.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κας Υφυπουργού Οικονομικών</w:t>
      </w:r>
    </w:p>
    <w:p>
      <w:pPr>
        <w:spacing w:before="240" w:after="240"/>
        <w:rPr>
          <w:lang w:val="el" w:eastAsia="el"/>
        </w:rPr>
      </w:pPr>
      <w:r>
        <w:rPr>
          <w:lang w:val="el" w:eastAsia="el"/>
        </w:rPr>
        <w:t>3. Αποδέκτες πινάκων Α΄, Β΄ (εκτός των αριθ.1 και 2 αυτού), Ζ΄, Η΄, Θ΄, Ι΄, ΙΒ΄,</w:t>
      </w:r>
    </w:p>
    <w:p>
      <w:pPr>
        <w:spacing w:before="240" w:after="240"/>
        <w:rPr>
          <w:lang w:val="el" w:eastAsia="el"/>
        </w:rPr>
      </w:pPr>
      <w:r>
        <w:rPr>
          <w:lang w:val="el" w:eastAsia="el"/>
        </w:rPr>
        <w:t>ΙΓ΄, ΙΔ΄, ΙΕ΄, ΙΣΤ΄, ΙΖ΄, ΙΗ΄, ΙΘ΄, Κ΄, ΚΑ΄, ΚΒ΄ και ΚΓ΄</w:t>
      </w:r>
    </w:p>
    <w:p>
      <w:pPr>
        <w:spacing w:before="240" w:after="240"/>
        <w:rPr>
          <w:lang w:val="el" w:eastAsia="el"/>
        </w:rPr>
      </w:pPr>
      <w:r>
        <w:rPr>
          <w:lang w:val="el" w:eastAsia="el"/>
        </w:rPr>
        <w:t>4. ΔΤΔ – Εγκεκριμένοι Οικονομικοί Φορείς</w:t>
      </w:r>
    </w:p>
    <w:p>
      <w:pPr>
        <w:spacing w:before="240" w:after="240"/>
        <w:rPr>
          <w:lang w:val="el" w:eastAsia="el"/>
        </w:rPr>
      </w:pPr>
      <w:r>
        <w:rPr>
          <w:lang w:val="el" w:eastAsia="el"/>
        </w:rPr>
        <w:t>5. Υπουργείο Οικονομίας και Ανάπτυξης, Γενική Γραμματεία Εμπορίου &amp;</w:t>
      </w:r>
    </w:p>
    <w:p>
      <w:pPr>
        <w:spacing w:before="240" w:after="240"/>
        <w:rPr>
          <w:lang w:val="el" w:eastAsia="el"/>
        </w:rPr>
      </w:pPr>
      <w:r>
        <w:rPr>
          <w:lang w:val="el" w:eastAsia="el"/>
        </w:rPr>
        <w:t>Προστασίας Καταναλωτή, Γενική Δ/νση Αγοράς, Δ/νση Εταιρειών</w:t>
      </w:r>
    </w:p>
    <w:p>
      <w:pPr>
        <w:spacing w:before="240" w:after="240"/>
        <w:rPr>
          <w:lang w:val="el" w:eastAsia="el"/>
        </w:rPr>
      </w:pPr>
      <w:r>
        <w:rPr>
          <w:lang w:val="el" w:eastAsia="el"/>
        </w:rPr>
        <w:t>Πλ.Κάνιγγος - 101 81, Αθήνα</w:t>
      </w:r>
    </w:p>
    <w:p>
      <w:pPr>
        <w:spacing w:before="240" w:after="240"/>
        <w:rPr>
          <w:lang w:val="el" w:eastAsia="el"/>
        </w:rPr>
      </w:pPr>
      <w:r>
        <w:rPr>
          <w:lang w:val="el" w:eastAsia="el"/>
        </w:rPr>
        <w:t>6. Υπουργείο Οικονομικών, Επιτροπή Λογιστικής Τυποποίησης και Ελέγχων (ΕΛΤΕ)</w:t>
      </w:r>
    </w:p>
    <w:p>
      <w:pPr>
        <w:spacing w:before="240" w:after="240"/>
        <w:rPr>
          <w:lang w:val="el" w:eastAsia="el"/>
        </w:rPr>
      </w:pPr>
      <w:r>
        <w:rPr>
          <w:lang w:val="el" w:eastAsia="el"/>
        </w:rPr>
        <w:t>Βουλής 7 - 105 62, Αθήνα</w:t>
      </w:r>
    </w:p>
    <w:p>
      <w:pPr>
        <w:spacing w:before="240" w:after="240"/>
        <w:rPr>
          <w:lang w:val="el" w:eastAsia="el"/>
        </w:rPr>
      </w:pPr>
      <w:r>
        <w:rPr>
          <w:lang w:val="el" w:eastAsia="el"/>
        </w:rPr>
        <w:t>7. ΠΕΡΙΟΔΙΚΟ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Διεύθυνση Εφαρμογής Άμεσης Φορολογίας – Τμήματα Α΄, Β΄, Γ΄</w:t>
      </w:r>
    </w:p>
    <w:p>
      <w:pPr>
        <w:spacing w:before="240" w:after="240"/>
        <w:rPr>
          <w:lang w:val="el" w:eastAsia="el"/>
        </w:rPr>
      </w:pPr>
      <w:r>
        <w:rPr>
          <w:lang w:val="el" w:eastAsia="el"/>
        </w:rPr>
        <w:t>5. Διεύθυνση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