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Α.1161</w:t>
      </w:r>
    </w:p>
    <w:p>
      <w:pPr>
        <w:spacing w:before="240" w:after="240"/>
        <w:rPr>
          <w:lang w:val="el" w:eastAsia="el"/>
        </w:rPr>
      </w:pPr>
      <w:r>
        <w:rPr>
          <w:b/>
          <w:bCs/>
          <w:lang w:val="el" w:eastAsia="el"/>
        </w:rPr>
        <w:t>Τροποποίηση της με αριθμ. ΔΕΛ Β 1190548 ΕΞ 2018/24-12-2018 (Β’6211) απόφασης του Διοικητή της Ανεξάρτητης Αρχής Δημοσίων Εσόδων, περί καθορισμού του αριθμού φορολογικών ελέγχων που θα διενεργηθούν κατά το έτος 2019, όπως ισχύει.</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(Α’ 170), όπως ισχύει.</w:t>
      </w:r>
    </w:p>
    <w:p>
      <w:pPr>
        <w:spacing w:before="240" w:after="240"/>
        <w:rPr>
          <w:lang w:val="el" w:eastAsia="el"/>
        </w:rPr>
      </w:pPr>
      <w:r>
        <w:rPr>
          <w:lang w:val="el" w:eastAsia="el"/>
        </w:rPr>
        <w:t>2. Τις διατάξεις του ν. 4174/2013 (Α’ 170), όπως ισχύει.</w:t>
      </w:r>
    </w:p>
    <w:p>
      <w:pPr>
        <w:spacing w:before="240" w:after="240"/>
        <w:rPr>
          <w:lang w:val="el" w:eastAsia="el"/>
        </w:rPr>
      </w:pPr>
      <w:r>
        <w:rPr>
          <w:lang w:val="el" w:eastAsia="el"/>
        </w:rPr>
        <w:t>3. Τις διατάξεις του Κεφαλαίου Α’ «Σύσταση Ανεξάρτητης Αρχής Δημοσίων Εσόδων» του ν. 4389/2016 (Α’ 94) και ειδικότερα των άρθρων 1, 2, 7, 13,14, 17 και 41, όπως ισχύουν.</w:t>
      </w:r>
    </w:p>
    <w:p>
      <w:pPr>
        <w:spacing w:before="240" w:after="240"/>
        <w:rPr>
          <w:lang w:val="el" w:eastAsia="el"/>
        </w:rPr>
      </w:pPr>
      <w:r>
        <w:rPr>
          <w:lang w:val="el" w:eastAsia="el"/>
        </w:rPr>
        <w:t>4. Τις διατάξεις των άρθρων 387, 389, 390, 397 και 398 του Κεφαλαίου Δ’ «Σύσταση Διεύθυνσης Ερευνών Οικονομικού Εγκλήματος και συναφείς διατάξεις» του ν.4512/2018 (Α’5).</w:t>
      </w:r>
    </w:p>
    <w:p>
      <w:pPr>
        <w:spacing w:before="240" w:after="240"/>
        <w:rPr>
          <w:lang w:val="el" w:eastAsia="el"/>
        </w:rPr>
      </w:pPr>
      <w:r>
        <w:rPr>
          <w:lang w:val="el" w:eastAsia="el"/>
        </w:rPr>
        <w:t>5. Τις διατάξεις του άρθρου 17Α του ν. 2523/1997 (Α’ 179), όπως ισχύει.</w:t>
      </w:r>
    </w:p>
    <w:p>
      <w:pPr>
        <w:spacing w:before="240" w:after="240"/>
        <w:rPr>
          <w:lang w:val="el" w:eastAsia="el"/>
        </w:rPr>
      </w:pPr>
      <w:r>
        <w:rPr>
          <w:lang w:val="el" w:eastAsia="el"/>
        </w:rPr>
        <w:t>6. Τις διατάξεις του άρθρου 61 του ν. 4410/2016 (Α’ 141), όπως ισχύει.</w:t>
      </w:r>
    </w:p>
    <w:p>
      <w:pPr>
        <w:spacing w:before="240" w:after="240"/>
        <w:rPr>
          <w:lang w:val="el" w:eastAsia="el"/>
        </w:rPr>
      </w:pPr>
      <w:r>
        <w:rPr>
          <w:lang w:val="el" w:eastAsia="el"/>
        </w:rPr>
        <w:t>7. Την 1738/2017 απόφαση της ολομέλειας του ΣτΕ.</w:t>
      </w:r>
    </w:p>
    <w:p>
      <w:pPr>
        <w:spacing w:before="240" w:after="240"/>
        <w:rPr>
          <w:lang w:val="el" w:eastAsia="el"/>
        </w:rPr>
      </w:pPr>
      <w:r>
        <w:rPr>
          <w:lang w:val="el" w:eastAsia="el"/>
        </w:rPr>
        <w:t>8. Τη με αριθμ. ΠΟΛ. 1192/1.12.2017.</w:t>
      </w:r>
    </w:p>
    <w:p>
      <w:pPr>
        <w:spacing w:before="240" w:after="240"/>
        <w:rPr>
          <w:lang w:val="el" w:eastAsia="el"/>
        </w:rPr>
      </w:pPr>
      <w:r>
        <w:rPr>
          <w:lang w:val="el" w:eastAsia="el"/>
        </w:rPr>
        <w:t>9. Τη αριθμ. πρωτ. Δ. ΟΡΓ. Α 1036960 ΕΞ 2017/ 10.03.2017 (Β’ 968)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10. Την πράξη 1/20-01-2016 (18/Υ.Ο.Δ.Δ./20.01.2016)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αριθμ. 39/3/ 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11. Την αριθμ. ΔΕΛ Β 1008397 ΕΞ 2018/18.01.2018 (Β’ 63) κοινή απόφαση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άρθρου 389 του ν. 4512/2018 (Α’ 5) «Ρυθμίσεις για την εφαρμογή των Διαρθρωτικών Μεταρρυθμίσεων του Προγράμματος οικονομικής Προσαρμογής και άλλες διατάξεις»».</w:t>
      </w:r>
    </w:p>
    <w:p>
      <w:pPr>
        <w:spacing w:before="240" w:after="240"/>
        <w:rPr>
          <w:lang w:val="el" w:eastAsia="el"/>
        </w:rPr>
      </w:pPr>
      <w:r>
        <w:rPr>
          <w:lang w:val="el" w:eastAsia="el"/>
        </w:rPr>
        <w:t>12. Την Δ. ΟΡΓ. 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13. Τη ΔΕΛ Β 1190548 ΕΞ 2018/24-12-2018 (Β’ 6211) απόφαση του Διοικητή της Ανεξάρτητης Αρχής Δημοσίων Εσόδων περί καθορισμού του αριθμού φορολογικών ελέγχων που θα διενεργηθούν κατά το έτος 2019, όπως τροποποιήθηκε και ισχύει με την υπ’ αριθμ. Α.1105/ 21-3-2019 (Β’ 1055) Απόφαση του Διοικητή της Α.Α.Δ.Ε.</w:t>
      </w:r>
    </w:p>
    <w:p>
      <w:pPr>
        <w:spacing w:before="240" w:after="240"/>
        <w:rPr>
          <w:lang w:val="el" w:eastAsia="el"/>
        </w:rPr>
      </w:pPr>
      <w:r>
        <w:rPr>
          <w:lang w:val="el" w:eastAsia="el"/>
        </w:rPr>
        <w:t>14. Το από 28/1/2019 μήνυμα ηλεκτρονικού ταχυδρομείου της Διεύθυνσης Στρατηγικού Σχεδιασμού, περί οριστικοποίησης των στόχων έτους 2019 των υπηρεσιών της Α.Α.Δ.Ε.</w:t>
      </w:r>
    </w:p>
    <w:p>
      <w:pPr>
        <w:spacing w:before="240" w:after="240"/>
        <w:rPr>
          <w:lang w:val="el" w:eastAsia="el"/>
        </w:rPr>
      </w:pPr>
      <w:r>
        <w:rPr>
          <w:lang w:val="el" w:eastAsia="el"/>
        </w:rPr>
        <w:t>15. Το Επιχειρησιακό Σχέδιο Έτους 2019 της Γενικής Διεύθυνσης Φορολογικής Διοίκησης της Α.Α.Δ.Ε.</w:t>
      </w:r>
    </w:p>
    <w:p>
      <w:pPr>
        <w:spacing w:before="240" w:after="240"/>
        <w:rPr>
          <w:lang w:val="el" w:eastAsia="el"/>
        </w:rPr>
      </w:pPr>
      <w:r>
        <w:rPr>
          <w:lang w:val="el" w:eastAsia="el"/>
        </w:rPr>
        <w:t>16. Τις εκκρεμείς υποθέσεις ελέγχου, που εμφανίζονται στο Ο.Π.Σ. Elenxis την 17/1/2019 και ώρα 13:52 και λοιπές υποθέσεις.</w:t>
      </w:r>
    </w:p>
    <w:p>
      <w:pPr>
        <w:spacing w:before="240" w:after="240"/>
        <w:rPr>
          <w:lang w:val="el" w:eastAsia="el"/>
        </w:rPr>
      </w:pPr>
      <w:r>
        <w:rPr>
          <w:lang w:val="el" w:eastAsia="el"/>
        </w:rPr>
        <w:t>17. Τον αριθμό των ελεγκτών κατά το χρόνο έκδοσης της παρούσας και τον αριθμό των διενεργηθέντων ελέγχων κατά το προηγούμενο έτος 2018.</w:t>
      </w:r>
    </w:p>
    <w:p>
      <w:pPr>
        <w:spacing w:before="240" w:after="240"/>
        <w:rPr>
          <w:lang w:val="el" w:eastAsia="el"/>
        </w:rPr>
      </w:pPr>
      <w:r>
        <w:rPr>
          <w:lang w:val="el" w:eastAsia="el"/>
        </w:rPr>
        <w:t>18. 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Σχεδιασμού έτους 2019 και τη διασφάλιση των δημοσίων εσόδων.</w:t>
      </w:r>
    </w:p>
    <w:p>
      <w:pPr>
        <w:spacing w:before="240" w:after="240"/>
        <w:rPr>
          <w:lang w:val="el" w:eastAsia="el"/>
        </w:rPr>
      </w:pPr>
      <w:r>
        <w:rPr>
          <w:lang w:val="el" w:eastAsia="el"/>
        </w:rPr>
        <w:t>19.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20.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Τροποποιούμε τη με αριθμ. ΔΕΛ Β 1190548 ΕΞ 2018/24-12-2018 (Β’6211) απόφαση του Διοικητή της Ανεξάρτητης Αρχής Δημοσίων Εσόδων περί καθορισμού του αριθμού των φορολογικών ελέγχων που θα διενεργηθούν εντός του έτους 2019 από τις ελεγκτικές υπηρεσίες Κ.Ε.ΜΕ.ΕΠ., Κ.Ε.ΦΟ.ΜΕ.Π. και Δ.Ο.Υ., όπως ισχύει, ως ακολούθως:</w:t>
      </w:r>
    </w:p>
    <w:p>
      <w:pPr>
        <w:spacing w:before="240" w:after="240"/>
        <w:rPr>
          <w:lang w:val="el" w:eastAsia="el"/>
        </w:rPr>
      </w:pPr>
      <w:r>
        <w:rPr>
          <w:lang w:val="el" w:eastAsia="el"/>
        </w:rPr>
        <w:t>1. Μετά το πέμπτο εδάφιο της παραγράφου 3 της με αριθμ. ΔΕΛ Β 1190548 ΕΞ 2018/24-12-2018 (Β’6211) απόφασης του Διοικητή της Ανεξάρτητης Αρχής Δημοσίων Εσόδων, όπως ισχύει, προστίθεται νέο εδάφιο ως εξής: «Για τις υποθέσεις ελέγχων που περιλαμβάνουν τη χρήση 2012 εκδίδονται πράξεις διορθωτικού προσδιορισμού φόρων και επιβολής προστίμων κατά τα ειδικότερα οριζόμενα στην παράγραφο 3 του Παραρτήματος II (Γ.3), όπως ισχύει.».</w:t>
      </w:r>
    </w:p>
    <w:p>
      <w:pPr>
        <w:spacing w:before="240" w:after="240"/>
        <w:rPr>
          <w:lang w:val="el" w:eastAsia="el"/>
        </w:rPr>
      </w:pPr>
      <w:r>
        <w:rPr>
          <w:lang w:val="el" w:eastAsia="el"/>
        </w:rPr>
        <w:t>2. Μετά την παράγραφο 2 της ενότητας Γ του Παραρτήματος II της με αριθμ. ΔΕΛ Β 1190548 ΕΞ 2018/ 24-12-2018 (Β’6211) απόφασης του Διοικητή της Ανεξάρτητης Αρχής Δημοσίων Εσόδων, όπως ισχύει, προστίθεται νέα παράγραφος 3 ως το συνημμένο Παράρτημα της παρούσας, και η παράγραφος 3 αναριθμείται σε 4.</w:t>
      </w:r>
    </w:p>
    <w:p>
      <w:pPr>
        <w:spacing w:before="240" w:after="240"/>
        <w:rPr>
          <w:lang w:val="el" w:eastAsia="el"/>
        </w:rPr>
      </w:pPr>
      <w:r>
        <w:rPr>
          <w:lang w:val="el" w:eastAsia="el"/>
        </w:rPr>
        <w:t>3. Κατά τα λοιπά ισχύει η αριθμ. ΔΕΛ Β 1190548 ΕΞ 2018/24-12-2018 (Β’6211) απόφαση του Διοικητή της Ανεξάρτητης Αρχής Δημοσίων Εσόδων, όπως τροποποιήθηκε με την αριθμ. Α.1105/21.3.2019 (Β’1055) όμοια.</w:t>
      </w:r>
    </w:p>
    <w:p>
      <w:pPr>
        <w:spacing w:before="240" w:after="240"/>
        <w:rPr>
          <w:lang w:val="el" w:eastAsia="el"/>
        </w:rPr>
      </w:pPr>
      <w:r>
        <w:rPr>
          <w:lang w:val="el" w:eastAsia="el"/>
        </w:rPr>
        <w:t>Η απόφαση αυτή να δημοσιευθεί στην Εφημερίδα της Κυβερνήσεως, πλην του Παραρτήματος.</w:t>
      </w:r>
    </w:p>
    <w:p>
      <w:pPr>
        <w:spacing w:before="240" w:after="240"/>
        <w:rPr>
          <w:lang w:val="el" w:eastAsia="el"/>
        </w:rPr>
      </w:pPr>
      <w:r>
        <w:rPr>
          <w:lang w:val="el" w:eastAsia="el"/>
        </w:rPr>
        <w:t>Αθήνα, 22 Απριλίου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