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ΕΞΑΙΡΕΤΙΚΩΣ ΕΠΕΙΓΟΥΣΑ</w:t>
      </w:r>
    </w:p>
    <w:p>
      <w:pPr>
        <w:spacing w:before="240" w:after="240"/>
        <w:rPr>
          <w:lang w:val="el" w:eastAsia="el"/>
        </w:rPr>
      </w:pPr>
      <w:r>
        <w:rPr>
          <w:b/>
          <w:bCs/>
          <w:lang w:val="el" w:eastAsia="el"/>
        </w:rPr>
        <w:t>ΕΛΛΗΝΙΚΗ ΔΗΜΟΚ</w:t>
      </w:r>
    </w:p>
    <w:p>
      <w:pPr>
        <w:spacing w:before="240" w:after="240"/>
        <w:rPr>
          <w:lang w:val="el" w:eastAsia="el"/>
        </w:rPr>
      </w:pPr>
      <w:r>
        <w:rPr>
          <w:b/>
          <w:bCs/>
          <w:lang w:val="el" w:eastAsia="el"/>
        </w:rPr>
        <w:t>ΘΕΜΑ: Τροποποίηση της Α.1099/2019 και της Α.1101/2019 Αποφάσεων του Διοικητή της Α.Α.Δ.Ε. που αφορά τον καθορισμό του ηλεκτρονικού τρόπου υποβολής, καθώς και του τύπου και περιεχομένου των δηλώσεων απόδοσης του φόρου και της ειδικής εισφοράς αλληλεγγύης του άρθρου 43Α του ν.4172/2013 που παρακρατούνται στο εισόδημα από μισθωτή εργασία και συντάξεις και του φόρου που παρακρατείται σύμφωνα με τις διατάξεις της περίπτωσης δ΄ της παραγράφου 1 του άρθρου 64 και των περιπτώσεων α΄ και γ΄ της παραγράφου 5 του άρθρου 69 του ν.4172/2013.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 του άρθρου 6, των παραγράφων 3 και 4 του άρθρου 15 και της παραγράφου 2 του άρθρου 18 και των άρθρων 31 και 34 του ν.4174/2013 (170 Α’), όπως ισχύουν.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(94Α΄)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8,12,13,14,15,16,21,43Α,59,60,61,της περίπτωσης δ΄ και ε΄ της παραγράφου 1 του άρθρου 62 της περίπτωσης δ΄ και ε΄ της παραγράφου 1 και των παραγράφων 6 και 7 του άρθρου 64 καθώς και των περιπτώσεων α΄ και γ΄ της παραγράφου 5 του άρθρου 69 του ν. 4172/2013 (167 Α'),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των αποφάσεων ΓΓΔΕ ΠΟΛ.1031/2014 (261 Β΄), ΓΓΔΕ ΠΟΛ.1048/2014 (417 Β΄ και 775 Β΄) και ΓΓΔΕ ΠΟΛ.1049/2014 (429 Β΄), όπως ισχύουν.</w:t>
      </w:r>
    </w:p>
    <w:p>
      <w:pPr>
        <w:pStyle w:val="StructureList1"/>
        <w:spacing w:before="120" w:after="0"/>
        <w:rPr>
          <w:lang w:val="el" w:eastAsia="el"/>
        </w:rPr>
      </w:pPr>
      <w:r>
        <w:rPr>
          <w:b/>
          <w:bCs/>
          <w:lang w:val="el" w:eastAsia="el"/>
        </w:rPr>
        <w:t>ε)</w:t>
      </w:r>
      <w:r>
        <w:rPr>
          <w:b/>
          <w:bCs/>
          <w:lang w:val="en" w:eastAsia="en"/>
        </w:rPr>
        <w:tab/>
      </w:r>
      <w:r>
        <w:rPr>
          <w:b/>
          <w:bCs/>
          <w:lang w:val="el" w:eastAsia="el"/>
        </w:rPr>
        <w:t>των αποφάσεων Διοικητή Α.Α.Δ.Ε. Α.1099/2019 (949 Β΄) και Α.1101/2019 (948 Β΄) καθώς και της απόφασης Υφυπουργού Οικονομικών Α.1115/2019 (1098 Β΄).</w:t>
      </w:r>
    </w:p>
    <w:p>
      <w:pPr>
        <w:pStyle w:val="StructureList1"/>
        <w:spacing w:before="120" w:after="0"/>
        <w:rPr>
          <w:lang w:val="el" w:eastAsia="el"/>
        </w:rPr>
      </w:pPr>
      <w:r>
        <w:rPr>
          <w:b/>
          <w:bCs/>
          <w:lang w:val="el" w:eastAsia="el"/>
        </w:rPr>
        <w:t>στ)</w:t>
      </w:r>
      <w:r>
        <w:rPr>
          <w:b/>
          <w:bCs/>
          <w:lang w:val="en" w:eastAsia="en"/>
        </w:rPr>
        <w:tab/>
      </w:r>
      <w:r>
        <w:rPr>
          <w:b/>
          <w:bCs/>
          <w:lang w:val="el" w:eastAsia="el"/>
        </w:rPr>
        <w:t>Της αριθ. Δ. ΟΡΓ. Α 1036960 ΕΞ 2017/10.3.2017 (968Β΄)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b/>
          <w:bCs/>
          <w:lang w:val="el" w:eastAsia="el"/>
        </w:rPr>
        <w:t>2. Την αριθ. Δ6Α 1015213 ΕΞ 2013/28.1.2013 (130 και 372 Β΄)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b/>
          <w:bCs/>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αριθ.39/3/30.11.2017 (Υ.Ο.Δ.Δ. 689) απόφαση του Συμβουλίου Διοίκησης της Α.Α.Δ.Ε. «Ανανέωση της θητείας του Διοικητή της Ανεξάρτητης Αρχής Δημοσίων Εσόδων».</w:t>
      </w:r>
    </w:p>
    <w:p>
      <w:pPr>
        <w:spacing w:before="240" w:after="240"/>
        <w:rPr>
          <w:lang w:val="el" w:eastAsia="el"/>
        </w:rPr>
      </w:pPr>
      <w:r>
        <w:rPr>
          <w:b/>
          <w:bCs/>
          <w:lang w:val="el" w:eastAsia="el"/>
        </w:rPr>
        <w:t>4. Την απόφαση του Υπουργού Οικονομικών 1085832/3312/0014/26.7.1989 για το χρόνο απόδοσης του τέλους χαρτοσήμου, που οφείλεται στις αμοιβές τρίτων.</w:t>
      </w:r>
    </w:p>
    <w:p>
      <w:pPr>
        <w:spacing w:before="240" w:after="240"/>
        <w:rPr>
          <w:lang w:val="el" w:eastAsia="el"/>
        </w:rPr>
      </w:pPr>
      <w:r>
        <w:rPr>
          <w:b/>
          <w:bCs/>
          <w:lang w:val="el" w:eastAsia="el"/>
        </w:rPr>
        <w:t>5. Την ανάγκη διασταύρωσης των δηλούμενων εισοδημάτων και παρακρατούμενων ποσών φόρων και εισφορών στις δηλώσεις φορολογίας εισοδήματος με εκείνα που αναγράφονται στις βεβαιώσεις αποδοχών από μισθωτές υπηρεσίες και στις βεβαιώσεις εισοδημάτων από επιχειρηματική δραστηριότητα από τους καταβάλλοντες τα παραπάνω εισοδήματα.</w:t>
      </w:r>
    </w:p>
    <w:p>
      <w:pPr>
        <w:spacing w:before="240" w:after="240"/>
        <w:rPr>
          <w:lang w:val="el" w:eastAsia="el"/>
        </w:rPr>
      </w:pPr>
      <w:r>
        <w:rPr>
          <w:b/>
          <w:bCs/>
          <w:lang w:val="el" w:eastAsia="el"/>
        </w:rPr>
        <w:t>6.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1. Η παράγραφος 3 του άρθρου 6 της Α.1099/2019 Απόφασης του Διοικητή της Α.Α.Δ.Ε., αντικαθίσταται ως εξής:</w:t>
      </w:r>
    </w:p>
    <w:p>
      <w:pPr>
        <w:spacing w:before="240" w:after="240"/>
        <w:rPr>
          <w:lang w:val="el" w:eastAsia="el"/>
        </w:rPr>
      </w:pPr>
      <w:r>
        <w:rPr>
          <w:b/>
          <w:bCs/>
          <w:lang w:val="el" w:eastAsia="el"/>
        </w:rPr>
        <w:t>«3. Οι φορείς γενικής κυβέρνησης που είναι υπόχρεοι σε υποβολή προσωρινής δήλωσης απόδοσης παρακρατούμενου φόρου εισοδήματος από μισθωτή εργασία και συντάξεις καθώς και ειδικής εισφοράς αλληλεγγύης του άρθρου 43Α του ν.4172/2013, υποβάλλουν δήλωση απόδοσης των ποσών αυτών σύμφωνα με την παρούσα απόφαση κάνοντας χρήση των κωδικών 95 και 96».</w:t>
      </w:r>
    </w:p>
    <w:p>
      <w:pPr>
        <w:spacing w:before="240" w:after="240"/>
        <w:rPr>
          <w:lang w:val="el" w:eastAsia="el"/>
        </w:rPr>
      </w:pPr>
      <w:r>
        <w:rPr>
          <w:b/>
          <w:bCs/>
          <w:lang w:val="el" w:eastAsia="el"/>
        </w:rPr>
        <w:t xml:space="preserve">2. Στο ΠΑΡΑΡΤΗΜΑ Β της Α.1099/2019 Απόφασης του Διοικητή της Α.Α.Δ.Ε. ο ΠΙΝΑΚΑΣ με τίτλο </w:t>
      </w:r>
      <w:r>
        <w:rPr>
          <w:b/>
          <w:bCs/>
          <w:lang w:val="el" w:eastAsia="el"/>
        </w:rPr>
        <w:t>«ΚΩΔΙΚΟΠΟΙΗΣΗ ΕΙΣΟΔΗΜΑΤΟΣ ΜΙΣΘΩΤΗΣ ΕΡΓΑΣΙΑΣ, ΣΥΝΤΑΞΕΩΝ ΚΑΙ ΛΟΙΠΩΝ ΕΙΣΟΔΗΜΑΤΩΝ ΠΛΗΝ ΕΠΙΧΕΙΡΗΜΑΤΙΚΗΣ ΔΡΑΣΤΗΡΙΟΤΗΤΑΣ»</w:t>
      </w:r>
      <w:r>
        <w:rPr>
          <w:b/>
          <w:bCs/>
          <w:lang w:val="el" w:eastAsia="el"/>
        </w:rPr>
        <w:t xml:space="preserve">, συμπληρώνεται με δύο (2) νέους </w:t>
      </w:r>
      <w:r>
        <w:rPr>
          <w:b/>
          <w:bCs/>
          <w:lang w:val="el" w:eastAsia="el"/>
        </w:rPr>
        <w:t xml:space="preserve">κωδικούς 95 και 96 </w:t>
      </w:r>
      <w:r>
        <w:rPr>
          <w:b/>
          <w:bCs/>
          <w:lang w:val="el" w:eastAsia="el"/>
        </w:rPr>
        <w:t>με την</w:t>
      </w:r>
    </w:p>
    <w:p>
      <w:pPr>
        <w:spacing w:before="240" w:after="240"/>
        <w:rPr>
          <w:lang w:val="el" w:eastAsia="el"/>
        </w:rPr>
      </w:pPr>
      <w:r>
        <w:rPr>
          <w:b/>
          <w:bCs/>
          <w:lang w:val="el" w:eastAsia="el"/>
        </w:rPr>
        <w:t>ακόλουθη περιγραφή ως προς το «Είδος αποδοχών»: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78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αποδοχών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μισθών για τις οποίες η απόδοση του παρακρατούμενου φόρου και της ειδικής εισφοράς αλληλεγγύης του άρθρου 43Α του ν.4172/2013 από τους φορείς γενικής κυβέρνησης γίνεται βάσει συγκεντρωτικών εγγραφών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Πληρωμές συντάξεων για τις οποίες η απόδοση του παρακρατούμενου φόρου και της ειδικής εισφοράς αλληλεγγύης του άρθρου 43Α του ν.4172/2013 από τους φορείς γενικής κυβέρνησης γίνεται βάσει συγκεντρωτικών εγγραφών</w:t>
            </w:r>
          </w:p>
        </w:tc>
      </w:tr>
    </w:tbl>
    <w:p>
      <w:pPr>
        <w:spacing w:before="240" w:after="240"/>
        <w:rPr>
          <w:lang w:val="el" w:eastAsia="el"/>
        </w:rPr>
      </w:pPr>
      <w:r>
        <w:rPr>
          <w:b/>
          <w:bCs/>
          <w:lang w:val="el" w:eastAsia="el"/>
        </w:rPr>
        <w:t>3.</w:t>
      </w:r>
      <w:r>
        <w:rPr>
          <w:b/>
          <w:bCs/>
          <w:lang w:val="el" w:eastAsia="el"/>
        </w:rPr>
        <w:t>Στο Παράρτημα Β της Α.1101/2019 Απόφασης του Διοικητή της Α.Α.Δ.Ε. ο</w:t>
      </w:r>
    </w:p>
    <w:p>
      <w:pPr>
        <w:spacing w:before="240" w:after="240"/>
        <w:rPr>
          <w:lang w:val="el" w:eastAsia="el"/>
        </w:rPr>
      </w:pPr>
      <w:r>
        <w:rPr>
          <w:b/>
          <w:bCs/>
          <w:lang w:val="el" w:eastAsia="el"/>
        </w:rPr>
        <w:t>Πίνακας με τίτλο «Κωδικοποίηση αμοιβών από επιχειρηματική δραστηριότητα», συμπληρώνεται με έναν (1) νέο κωδικό 94 με την ακόλουθη περιγραφή ως προς το</w:t>
      </w:r>
    </w:p>
    <w:p>
      <w:pPr>
        <w:spacing w:before="240" w:after="240"/>
        <w:rPr>
          <w:lang w:val="el" w:eastAsia="el"/>
        </w:rPr>
      </w:pPr>
      <w:r>
        <w:rPr>
          <w:b/>
          <w:bCs/>
          <w:lang w:val="el" w:eastAsia="el"/>
        </w:rPr>
        <w:t>«Είδος αμοιβής» και τον «Συντελεστή Φόρου».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85"/>
        <w:gridCol w:w="5805"/>
        <w:gridCol w:w="20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Κωδικός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Είδος αμοιβής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Αμοιβές από επιχειρηματική δραστηριότητα για τις οποίες η απόδοση του παρακρατούμενου φόρου της περίπτωσης δ΄ της παραγράφου 1 του άρθρου 64 του ν.4172/2013 από τους φορείς γενικής κυβέρνησης γίνεται βάσει συγκεντρωτικών εγγραφών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bl>
    <w:p>
      <w:pPr>
        <w:spacing w:before="240" w:after="240"/>
        <w:rPr>
          <w:lang w:val="el" w:eastAsia="el"/>
        </w:rPr>
      </w:pPr>
      <w:r>
        <w:rPr>
          <w:b/>
          <w:bCs/>
          <w:lang w:val="el" w:eastAsia="el"/>
        </w:rPr>
        <w:t>4.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 xml:space="preserve">ΓΕΩΡΓΙΟΣ ΠΙΤΣΙΛΗΣ </w:t>
      </w: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Κεντρική Υπηρεσία ΣΔΟΕ και Περιφερειακές Διευθύνσεις της</w:t>
      </w:r>
    </w:p>
    <w:p>
      <w:pPr>
        <w:spacing w:before="240" w:after="240"/>
        <w:rPr>
          <w:lang w:val="el" w:eastAsia="el"/>
        </w:rPr>
      </w:pPr>
      <w:r>
        <w:rPr>
          <w:b/>
          <w:bCs/>
          <w:lang w:val="el" w:eastAsia="el"/>
        </w:rPr>
        <w:t>3. Διεύθυνση Ηλεκτρονικής Διακυβέρνησης</w:t>
      </w:r>
    </w:p>
    <w:p>
      <w:pPr>
        <w:spacing w:before="240" w:after="240"/>
        <w:rPr>
          <w:lang w:val="el" w:eastAsia="el"/>
        </w:rPr>
      </w:pPr>
      <w:r>
        <w:rPr>
          <w:b/>
          <w:bCs/>
          <w:lang w:val="el" w:eastAsia="el"/>
        </w:rPr>
        <w:t>4. Διεύθυνση Υποστήριξης Ηλεκτρονικών Υπηρεσιών - Τμήμα Ε΄ (Με την παράκληση να αναρτηθεί στην Ηλεκτρονική Βιβλιοθήκη)</w:t>
      </w:r>
    </w:p>
    <w:p>
      <w:pPr>
        <w:spacing w:before="240" w:after="240"/>
        <w:rPr>
          <w:lang w:val="el" w:eastAsia="el"/>
        </w:rPr>
      </w:pPr>
      <w:r>
        <w:rPr>
          <w:b/>
          <w:bCs/>
          <w:lang w:val="el" w:eastAsia="el"/>
        </w:rPr>
        <w:t>5. Εθνικό Τυπογραφείο (για δημοσίευση στην Εφημερίδα της Κυβερνήσεως)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Γραφείο κ. Υπουργού Οικονομικών</w:t>
      </w:r>
    </w:p>
    <w:p>
      <w:pPr>
        <w:spacing w:before="240" w:after="240"/>
        <w:rPr>
          <w:lang w:val="el" w:eastAsia="el"/>
        </w:rPr>
      </w:pPr>
      <w:r>
        <w:rPr>
          <w:b/>
          <w:bCs/>
          <w:lang w:val="el" w:eastAsia="el"/>
        </w:rPr>
        <w:t>2. Γραφείο κας Υφυπουργού Οικονομικών</w:t>
      </w:r>
    </w:p>
    <w:p>
      <w:pPr>
        <w:spacing w:before="240" w:after="240"/>
        <w:rPr>
          <w:lang w:val="el" w:eastAsia="el"/>
        </w:rPr>
      </w:pPr>
      <w:r>
        <w:rPr>
          <w:b/>
          <w:bCs/>
          <w:lang w:val="el" w:eastAsia="el"/>
        </w:rPr>
        <w:t>3. Αποδέκτες πινάκων Α΄, Β΄ (εκτός των αριθ.1 και 2 αυτού), Ζ΄, Η΄, Θ΄, Ι΄, ΙΒ΄</w:t>
      </w:r>
    </w:p>
    <w:p>
      <w:pPr>
        <w:spacing w:before="240" w:after="240"/>
        <w:rPr>
          <w:lang w:val="el" w:eastAsia="el"/>
        </w:rPr>
      </w:pPr>
      <w:r>
        <w:rPr>
          <w:b/>
          <w:bCs/>
          <w:lang w:val="el" w:eastAsia="el"/>
        </w:rPr>
        <w:t>ΙΓ΄, ΙΔ΄, ΙΕ΄, ΙΣΤ΄, ΙΖ΄, ΙΗ΄, ΙΘ΄, Κ΄, ΚΑ΄, ΚΒ΄ και ΚΓ΄</w:t>
      </w:r>
    </w:p>
    <w:p>
      <w:pPr>
        <w:spacing w:before="240" w:after="240"/>
        <w:rPr>
          <w:lang w:val="el" w:eastAsia="el"/>
        </w:rPr>
      </w:pPr>
      <w:r>
        <w:rPr>
          <w:b/>
          <w:bCs/>
          <w:lang w:val="el" w:eastAsia="el"/>
        </w:rPr>
        <w:t>4. ΔΤΔ – Εγκεκριμένοι Οικονομικοί Φορείς</w:t>
      </w:r>
    </w:p>
    <w:p>
      <w:pPr>
        <w:spacing w:before="240" w:after="240"/>
        <w:rPr>
          <w:lang w:val="el" w:eastAsia="el"/>
        </w:rPr>
      </w:pPr>
      <w:r>
        <w:rPr>
          <w:b/>
          <w:bCs/>
          <w:lang w:val="el" w:eastAsia="el"/>
        </w:rPr>
        <w:t>5. Υπουργείο Οικονομίας και Ανάπτυξης, Γενική Γραμματεία Εμπορίου &amp; Προστασίας Καταναλωτή, Γενική Δ/νση Αγοράς, Δ/νση Εταιρειών</w:t>
      </w:r>
    </w:p>
    <w:p>
      <w:pPr>
        <w:spacing w:before="240" w:after="240"/>
        <w:rPr>
          <w:lang w:val="el" w:eastAsia="el"/>
        </w:rPr>
      </w:pPr>
      <w:r>
        <w:rPr>
          <w:b/>
          <w:bCs/>
          <w:lang w:val="el" w:eastAsia="el"/>
        </w:rPr>
        <w:t>Πλ. Κάνιγγος - 101 81, Αθήνα</w:t>
      </w:r>
    </w:p>
    <w:p>
      <w:pPr>
        <w:spacing w:before="240" w:after="240"/>
        <w:rPr>
          <w:lang w:val="el" w:eastAsia="el"/>
        </w:rPr>
      </w:pPr>
      <w:r>
        <w:rPr>
          <w:b/>
          <w:bCs/>
          <w:lang w:val="el" w:eastAsia="el"/>
        </w:rPr>
        <w:t>6. Υπουργείο Οικονομικών, Επιτροπή Λογιστικής Τυποποίησης και Ελέγχων (ΕΛΤΕ)</w:t>
      </w:r>
    </w:p>
    <w:p>
      <w:pPr>
        <w:spacing w:before="240" w:after="240"/>
        <w:rPr>
          <w:lang w:val="el" w:eastAsia="el"/>
        </w:rPr>
      </w:pPr>
      <w:r>
        <w:rPr>
          <w:b/>
          <w:bCs/>
          <w:lang w:val="el" w:eastAsia="el"/>
        </w:rPr>
        <w:t>Βουλής 7 - 105 62, Αθήνα</w:t>
      </w:r>
    </w:p>
    <w:p>
      <w:pPr>
        <w:spacing w:before="240" w:after="240"/>
        <w:rPr>
          <w:lang w:val="el" w:eastAsia="el"/>
        </w:rPr>
      </w:pPr>
      <w:r>
        <w:rPr>
          <w:b/>
          <w:bCs/>
          <w:lang w:val="el" w:eastAsia="el"/>
        </w:rPr>
        <w:t>7. 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Διεύθυνση Εφαρμογής Άμεσης Φορολογίας – Τμήματα Α΄, Β΄, Γ΄</w:t>
      </w:r>
    </w:p>
    <w:p>
      <w:pPr>
        <w:spacing w:before="240" w:after="240"/>
        <w:rPr>
          <w:lang w:val="el" w:eastAsia="el"/>
        </w:rPr>
      </w:pPr>
      <w:r>
        <w:rPr>
          <w:b/>
          <w:bCs/>
          <w:lang w:val="el" w:eastAsia="el"/>
        </w:rPr>
        <w:t>5. Διεύθυνση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