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ΑΔΑ:6ΦΣ446ΜΠ3Ζ-42</w:t>
      </w:r>
    </w:p>
    <w:p>
      <w:pPr>
        <w:pStyle w:val="Title"/>
        <w:spacing w:before="120" w:after="360"/>
        <w:rPr>
          <w:lang w:val="el" w:eastAsia="el"/>
        </w:rPr>
      </w:pPr>
      <w:r>
        <w:rPr>
          <w:b/>
          <w:bCs/>
          <w:lang w:val="el" w:eastAsia="el"/>
        </w:rPr>
        <w:t>Αριθ. ΦΕΚ: Β’ 2383/1</w:t>
      </w:r>
    </w:p>
    <w:p>
      <w:pPr>
        <w:pStyle w:val="PreambelText"/>
        <w:spacing w:before="240" w:after="240"/>
        <w:rPr>
          <w:lang w:val="el" w:eastAsia="el"/>
        </w:rPr>
      </w:pPr>
      <w:r>
        <w:rPr>
          <w:b/>
          <w:bCs/>
          <w:lang w:val="el" w:eastAsia="el"/>
        </w:rPr>
        <w:t>ΘΕΜΑ: Τροποποίηση της Α.1007/9.1.2019 (Β΄38) απόφασης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«Καθορισμός των επιλέξιμων δαπανών, των κατηγοριών των οπτικοακουστικών έργων, της διαδικασίας και του χρόνου ελέγχου της τήρησης των όρων και προϋποθέσεων των διατάξεων του άρθρου 71Ε του ν.4172/2013 (ΦΕΚ Α΄167), καθώς και των προϋποθέσεων, των όρων και της διαδικασίας και κάθε άλλης λεπτομέρειας για την εφαρμογή του άρθρου αυτού».</w:t>
      </w:r>
    </w:p>
    <w:p>
      <w:pPr>
        <w:pStyle w:val="enacting"/>
        <w:spacing w:before="120" w:after="0"/>
        <w:rPr>
          <w:lang w:val="el" w:eastAsia="el"/>
        </w:rPr>
      </w:pPr>
      <w:r>
        <w:rPr>
          <w:b/>
          <w:bCs/>
          <w:lang w:val="el" w:eastAsia="el"/>
        </w:rPr>
        <w:t>ΑΠΟΦΑΣΗ</w:t>
      </w:r>
      <w:r>
        <w:rPr>
          <w:lang w:val="el" w:eastAsia="el"/>
        </w:rPr>
        <w:br/>
      </w:r>
      <w:r>
        <w:rPr>
          <w:b/>
          <w:bCs/>
          <w:lang w:val="el" w:eastAsia="el"/>
        </w:rPr>
        <w:t>ΟΙ ΥΠΟΥΡΓΟΙ ΟΙΚΟΝΟΜΙΚΩΝ, ΨΗΦΙΑΚΗΣ ΠΟΛΙΤΙΚΗΣ, ΤΗΛΕΠΙΚΟΙΝΩΝΙΩΝ ΚΑΙΕΝΗΜΕΡΩΣΗΣ ΚΑΙ ΠΟΛΙΤΙΣΜΟΥ ΚΑΙ ΑΘΛΗΤΙΣΜΟΥ ΚΑΙ Ο ΔΙΟΙΚΗΤΗΣ ΤΗΣΑΝΕΞΑΡΤΗΤΗΣ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Tης παραγράφου 7 του άρθρου 71Ε του ν.4172/2013 (Α΄167), όπως αυτές προστέθηκαν με τις διατάξεις της παραγράφου 1 του άρθρου 116 του ν.4549/2018 (Α΄105).</w:t>
      </w:r>
    </w:p>
    <w:p>
      <w:pPr>
        <w:pStyle w:val="PreambelText"/>
        <w:spacing w:before="240" w:after="240"/>
        <w:rPr>
          <w:lang w:val="el" w:eastAsia="el"/>
        </w:rPr>
      </w:pPr>
      <w:r>
        <w:rPr>
          <w:lang w:val="el" w:eastAsia="el"/>
        </w:rPr>
        <w:t>2. Του π.δ.70/2015 (A΄114) «Ανασύσταση των Υπουργείων Πολιτισμού και Αθλητισμού, ... Ανάπτυξης και Τουρισμού».</w:t>
      </w:r>
    </w:p>
    <w:p>
      <w:pPr>
        <w:pStyle w:val="PreambelText"/>
        <w:spacing w:before="240" w:after="240"/>
        <w:rPr>
          <w:lang w:val="el" w:eastAsia="el"/>
        </w:rPr>
      </w:pPr>
      <w:r>
        <w:rPr>
          <w:lang w:val="el" w:eastAsia="el"/>
        </w:rPr>
        <w:t>3. Του π.δ.73/2015 (Α΄116) «Διορισμός Αντιπροέδρου Κυβέρνησης, Υπουργών, Αναπληρωτών Υπουργών και Υφυπουργών».</w:t>
      </w:r>
    </w:p>
    <w:p>
      <w:pPr>
        <w:pStyle w:val="PreambelText"/>
        <w:spacing w:before="240" w:after="240"/>
        <w:rPr>
          <w:lang w:val="el" w:eastAsia="el"/>
        </w:rPr>
      </w:pPr>
      <w:r>
        <w:rPr>
          <w:lang w:val="el" w:eastAsia="el"/>
        </w:rPr>
        <w:t>4. Του π.δ.125/2016 (Α΄210) «Διορισμός Υπουργών, Αναπληρωτών Υπουργών και Υφυπουργών».</w:t>
      </w:r>
    </w:p>
    <w:p>
      <w:pPr>
        <w:pStyle w:val="PreambelText"/>
        <w:spacing w:before="240" w:after="240"/>
        <w:rPr>
          <w:lang w:val="el" w:eastAsia="el"/>
        </w:rPr>
      </w:pPr>
      <w:r>
        <w:rPr>
          <w:lang w:val="el" w:eastAsia="el"/>
        </w:rPr>
        <w:t>5. Του π.δ.82/2017 (Α΄117) «Οργανισμός του Υπουργείου Ψηφιακής Πολιτικής, Τηλεπικοινωνιών και Ενημέρωσης».</w:t>
      </w:r>
    </w:p>
    <w:p>
      <w:pPr>
        <w:pStyle w:val="PreambelText"/>
        <w:spacing w:before="240" w:after="240"/>
        <w:rPr>
          <w:lang w:val="el" w:eastAsia="el"/>
        </w:rPr>
      </w:pPr>
      <w:r>
        <w:rPr>
          <w:lang w:val="el" w:eastAsia="el"/>
        </w:rPr>
        <w:t>6. Του π.δ.142/2017 (Α΄181) «Οργανισμός Υπουργείου Οικονομικών», όπως ισχύει.</w:t>
      </w:r>
    </w:p>
    <w:p>
      <w:pPr>
        <w:pStyle w:val="PreambelText"/>
        <w:spacing w:before="240" w:after="240"/>
        <w:rPr>
          <w:lang w:val="el" w:eastAsia="el"/>
        </w:rPr>
      </w:pPr>
      <w:r>
        <w:rPr>
          <w:lang w:val="el" w:eastAsia="el"/>
        </w:rPr>
        <w:t>7. Του π.δ.4/2018 (Α΄7) «Οργανισμός Υπουργείου Πολιτισμού και Αθλητισμού».</w:t>
      </w:r>
    </w:p>
    <w:p>
      <w:pPr>
        <w:pStyle w:val="PreambelText"/>
        <w:spacing w:before="240" w:after="240"/>
        <w:rPr>
          <w:lang w:val="el" w:eastAsia="el"/>
        </w:rPr>
      </w:pPr>
      <w:r>
        <w:rPr>
          <w:lang w:val="el" w:eastAsia="el"/>
        </w:rPr>
        <w:t>8. Του π.δ.88/2018 (Α΄160) «Διορισμός Υπουργών, Αναπληρωτών Υπουργών και Υφυπουργών».</w:t>
      </w:r>
    </w:p>
    <w:p>
      <w:pPr>
        <w:pStyle w:val="PreambelText"/>
        <w:spacing w:before="240" w:after="240"/>
        <w:rPr>
          <w:lang w:val="el" w:eastAsia="el"/>
        </w:rPr>
      </w:pPr>
      <w:r>
        <w:rPr>
          <w:lang w:val="el" w:eastAsia="el"/>
        </w:rPr>
        <w:t>9. Του άρθρου 4 του π.δ.123/2016 (Α΄208)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όπως ισχύει.</w:t>
      </w:r>
    </w:p>
    <w:p>
      <w:pPr>
        <w:pStyle w:val="PreambelText"/>
        <w:spacing w:before="240" w:after="240"/>
        <w:rPr>
          <w:lang w:val="el" w:eastAsia="el"/>
        </w:rPr>
      </w:pPr>
      <w:r>
        <w:rPr>
          <w:lang w:val="el" w:eastAsia="el"/>
        </w:rPr>
        <w:t>10. Του άρθρου 1 (παρ.26) του ν.3065/2002 (Α΄251) «Μεταφορά αρμοδιοτήτων του Υπουργικού Συμβουλίου σε άλλα Κυβερνητικά Όργανα».</w:t>
      </w:r>
    </w:p>
    <w:p>
      <w:pPr>
        <w:pStyle w:val="PreambelText"/>
        <w:spacing w:before="240" w:after="240"/>
        <w:rPr>
          <w:lang w:val="el" w:eastAsia="el"/>
        </w:rPr>
      </w:pPr>
      <w:r>
        <w:rPr>
          <w:lang w:val="el" w:eastAsia="el"/>
        </w:rPr>
        <w:t>11. Του «Κώδικα Νομοθεσίας για την Κυβέρνηση και τα Κυβερνητικά Όργανα» όπως αυτός κυρώθηκε με το άρθρο πρώτο του π.δ.63/2005 (Α΄98)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12. Του Κεφαλαίου Α΄ «Σύσταση Ανεξάρτητης Αρχής Δημοσίων Εσόδων» του ν.4389/2016 (Α΄94) και ειδικότερα του άρθρου 7, της παραγράφου 1 του άρθρου 14 και του άρθρου 41 αυτού, όπως ισχύουν.</w:t>
      </w:r>
    </w:p>
    <w:p>
      <w:pPr>
        <w:pStyle w:val="PreambelText"/>
        <w:spacing w:before="240" w:after="240"/>
        <w:rPr>
          <w:lang w:val="el" w:eastAsia="el"/>
        </w:rPr>
      </w:pPr>
      <w:r>
        <w:rPr>
          <w:lang w:val="el" w:eastAsia="el"/>
        </w:rPr>
        <w:t>Β) Την υπ’ αριθ.Υ56/29.8.2018 (Β΄3715) απόφαση του Πρωθυπουργού «Σύσταση θέσεων Υφυπουργών».</w:t>
      </w:r>
    </w:p>
    <w:p>
      <w:pPr>
        <w:pStyle w:val="PreambelText"/>
        <w:spacing w:before="240" w:after="240"/>
        <w:rPr>
          <w:lang w:val="el" w:eastAsia="el"/>
        </w:rPr>
      </w:pPr>
      <w:r>
        <w:rPr>
          <w:lang w:val="el" w:eastAsia="el"/>
        </w:rPr>
        <w:t>Γ) Την υπ’ αρ.2602/3-9-2018 (Β΄3819) απόφαση του Πρωθυπουργού και του Υπουργού Ψηφιακής Πολιτικής Τηλεπικοινωνιών και Ενημέρωσης: «Καθορισμός αρμοδιοτήτων Υφυπουργού Ψηφιακής Πολιτικής, Τηλεπικοινωνιών και Ενημέρωσης Ελευθερίου Κρέτσου».</w:t>
      </w:r>
    </w:p>
    <w:p>
      <w:pPr>
        <w:pStyle w:val="PreambelText"/>
        <w:spacing w:before="240" w:after="240"/>
        <w:rPr>
          <w:lang w:val="el" w:eastAsia="el"/>
        </w:rPr>
      </w:pPr>
      <w:r>
        <w:rPr>
          <w:lang w:val="el" w:eastAsia="el"/>
        </w:rPr>
        <w:t>Δ) Την υπ’ αριθ.ΥΠΟΙΚ 0010218 ΕΞ 2016 (Β΄3696)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Ε) Την υπ’ αριθ.Δ. ΟΡΓ. Α 1036960 ΕΞ 2017/10.3.2017 (Β΄968 και Β΄1238) απόφαση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lang w:val="el" w:eastAsia="el"/>
        </w:rPr>
        <w:t>ΣΤ) Την υπ’ αριθ.1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Ζ) Την υπ’ αριθ.Δ6Α 1015213 ΕΞ 2013/28.1.2013 (Β΄130 και Β΄372)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 όπως ισχύουν.</w:t>
      </w:r>
    </w:p>
    <w:p>
      <w:pPr>
        <w:pStyle w:val="PreambelText"/>
        <w:spacing w:before="240" w:after="240"/>
        <w:rPr>
          <w:lang w:val="el" w:eastAsia="el"/>
        </w:rPr>
      </w:pPr>
      <w:r>
        <w:rPr>
          <w:lang w:val="el" w:eastAsia="el"/>
        </w:rPr>
        <w:t>Η) Την Α.1007/9.1.2019 (Β΄38)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w:t>
      </w:r>
    </w:p>
    <w:p>
      <w:pPr>
        <w:pStyle w:val="PreambelText"/>
        <w:spacing w:before="240" w:after="240"/>
        <w:rPr>
          <w:lang w:val="el" w:eastAsia="el"/>
        </w:rPr>
      </w:pPr>
      <w:r>
        <w:rPr>
          <w:lang w:val="el" w:eastAsia="el"/>
        </w:rPr>
        <w:t>Θ)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Τροποποιούμε την Α.1007/9.1.2019 (Β΄38)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«Καθορισμός των επιλέξιμων δαπανών, των κατηγοριών των οπτικοακουστικών έργων, της διαδικασίας και του χρόνου ελέγχου της τήρησης των όρων και προϋποθέσεων των διατάξεων του άρθρου 71Ε του ν.4172/2013 (ΦΕΚ Α΄167), καθώς και των προϋποθέσεων, των όρων και της διαδικασίας και κάθε άλλης λεπτομέρειας για την εφαρμογή του άρθρου αυτού», ως εξής: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Μετά την παράγραφο 3 του άρθρου 1 προστίθεται παράγραφος 3.Α, ως εξής:</w:t>
      </w:r>
    </w:p>
    <w:p>
      <w:pPr>
        <w:spacing w:before="240" w:after="240"/>
        <w:rPr>
          <w:lang w:val="el" w:eastAsia="el"/>
        </w:rPr>
      </w:pPr>
      <w:r>
        <w:rPr>
          <w:lang w:val="el" w:eastAsia="el"/>
        </w:rPr>
        <w:t>«3.Α Ειδικά για τα οπτικοακουστικά έργα με περιεχόμενο ψηφιακό παιχνίδι, οι δαπάνες που περιοριστικά αναγνωρίζονται ως επιλέξιμες, σύμφωνα με τις διατάξεις του παρόντος είναι:</w:t>
      </w:r>
    </w:p>
    <w:p>
      <w:pPr>
        <w:spacing w:before="240" w:after="240"/>
        <w:rPr>
          <w:lang w:val="el" w:eastAsia="el"/>
        </w:rPr>
      </w:pPr>
      <w:r>
        <w:rPr>
          <w:b/>
          <w:bCs/>
          <w:lang w:val="el" w:eastAsia="el"/>
        </w:rPr>
        <w:t>ΔΑΠΑΝΕΣ ΠΝΕΥΜΑΤΙΚΩΝ ΔΙΚΑΙΩΜΑΤΩΝ</w:t>
      </w:r>
    </w:p>
    <w:p>
      <w:pPr>
        <w:spacing w:before="240" w:after="240"/>
        <w:rPr>
          <w:lang w:val="el" w:eastAsia="el"/>
        </w:rPr>
      </w:pPr>
      <w:r>
        <w:rPr>
          <w:b/>
          <w:bCs/>
          <w:lang w:val="el" w:eastAsia="el"/>
        </w:rPr>
        <w:t xml:space="preserve">o </w:t>
      </w:r>
      <w:r>
        <w:rPr>
          <w:lang w:val="el" w:eastAsia="el"/>
        </w:rPr>
        <w:t>Σενάριο</w:t>
      </w:r>
    </w:p>
    <w:p>
      <w:pPr>
        <w:spacing w:before="240" w:after="240"/>
        <w:rPr>
          <w:lang w:val="el" w:eastAsia="el"/>
        </w:rPr>
      </w:pPr>
      <w:r>
        <w:rPr>
          <w:b/>
          <w:bCs/>
          <w:lang w:val="el" w:eastAsia="el"/>
        </w:rPr>
        <w:t xml:space="preserve">o </w:t>
      </w:r>
      <w:r>
        <w:rPr>
          <w:lang w:val="el" w:eastAsia="el"/>
        </w:rPr>
        <w:t>Πηγαίος Κώδικας</w:t>
      </w:r>
    </w:p>
    <w:p>
      <w:pPr>
        <w:spacing w:before="240" w:after="240"/>
        <w:rPr>
          <w:lang w:val="el" w:eastAsia="el"/>
        </w:rPr>
      </w:pPr>
      <w:r>
        <w:rPr>
          <w:b/>
          <w:bCs/>
          <w:lang w:val="el" w:eastAsia="el"/>
        </w:rPr>
        <w:t xml:space="preserve">o </w:t>
      </w:r>
      <w:r>
        <w:rPr>
          <w:lang w:val="el" w:eastAsia="el"/>
        </w:rPr>
        <w:t>Μουσική</w:t>
      </w:r>
    </w:p>
    <w:p>
      <w:pPr>
        <w:spacing w:before="240" w:after="240"/>
        <w:rPr>
          <w:lang w:val="el" w:eastAsia="el"/>
        </w:rPr>
      </w:pPr>
      <w:r>
        <w:rPr>
          <w:b/>
          <w:bCs/>
          <w:lang w:val="el" w:eastAsia="el"/>
        </w:rPr>
        <w:t xml:space="preserve">o </w:t>
      </w:r>
      <w:r>
        <w:rPr>
          <w:lang w:val="el" w:eastAsia="el"/>
        </w:rPr>
        <w:t>Δαπάνες για κτήση αδειών εκμετάλλευσης επί προϋφιστάμενων έργων</w:t>
      </w:r>
    </w:p>
    <w:p>
      <w:pPr>
        <w:spacing w:before="240" w:after="240"/>
        <w:rPr>
          <w:lang w:val="el" w:eastAsia="el"/>
        </w:rPr>
      </w:pPr>
      <w:r>
        <w:rPr>
          <w:b/>
          <w:bCs/>
          <w:lang w:val="el" w:eastAsia="el"/>
        </w:rPr>
        <w:t xml:space="preserve">o </w:t>
      </w:r>
      <w:r>
        <w:rPr>
          <w:lang w:val="el" w:eastAsia="el"/>
        </w:rPr>
        <w:t>Για δικαιώματα χρήσης εικόνων - φωνής διάσημων (ηθοποιών/ μουσικών/ αθλητών κα)</w:t>
      </w:r>
    </w:p>
    <w:p>
      <w:pPr>
        <w:spacing w:before="240" w:after="240"/>
        <w:rPr>
          <w:lang w:val="el" w:eastAsia="el"/>
        </w:rPr>
      </w:pPr>
      <w:r>
        <w:rPr>
          <w:b/>
          <w:bCs/>
          <w:lang w:val="el" w:eastAsia="el"/>
        </w:rPr>
        <w:t xml:space="preserve">o </w:t>
      </w:r>
      <w:r>
        <w:rPr>
          <w:lang w:val="el" w:eastAsia="el"/>
        </w:rPr>
        <w:t>Σχεδιασμός χαρακτήρων (character design)</w:t>
      </w:r>
    </w:p>
    <w:p>
      <w:pPr>
        <w:spacing w:before="240" w:after="240"/>
        <w:rPr>
          <w:lang w:val="el" w:eastAsia="el"/>
        </w:rPr>
      </w:pPr>
      <w:r>
        <w:rPr>
          <w:b/>
          <w:bCs/>
          <w:lang w:val="el" w:eastAsia="el"/>
        </w:rPr>
        <w:t>AMOIBEΣ ΣΥΝΕΡΓΕΙΟΥ (CREW), ΗΘΟΠΟΙΩΝ (CAST) ΚΑΙ ΕΚΤΕΛΕΣΤΗ ΠΑΡΑΓΩΓΗΣ</w:t>
      </w:r>
    </w:p>
    <w:p>
      <w:pPr>
        <w:spacing w:before="240" w:after="240"/>
        <w:rPr>
          <w:lang w:val="el" w:eastAsia="el"/>
        </w:rPr>
      </w:pPr>
      <w:r>
        <w:rPr>
          <w:lang w:val="el" w:eastAsia="el"/>
        </w:rPr>
        <w:t>Αμοιβές προσωπικού, τεχνικών και ηθοποιών (συμπεριλαμβανομένων των προβλεπόμενων φόρων και ασφαλιστικών εισφορών σύμφωνα με την ισχύουσα ελληνική νομοθεσία) καθώς και του εκτελεστή παραγωγής. Ενδεικτικά:</w:t>
      </w:r>
    </w:p>
    <w:p>
      <w:pPr>
        <w:spacing w:before="240" w:after="240"/>
        <w:rPr>
          <w:lang w:val="el" w:eastAsia="el"/>
        </w:rPr>
      </w:pPr>
      <w:r>
        <w:rPr>
          <w:lang w:val="el" w:eastAsia="el"/>
        </w:rPr>
        <w:t>o Τμήμα ανάπτυξης παιχνιδιού</w:t>
      </w:r>
    </w:p>
    <w:p>
      <w:pPr>
        <w:spacing w:before="240" w:after="240"/>
        <w:rPr>
          <w:lang w:val="el" w:eastAsia="el"/>
        </w:rPr>
      </w:pPr>
      <w:r>
        <w:rPr>
          <w:lang w:val="el" w:eastAsia="el"/>
        </w:rPr>
        <w:t>o Τμήμα σχεδιασμού παιχνιδιού</w:t>
      </w:r>
    </w:p>
    <w:p>
      <w:pPr>
        <w:spacing w:before="240" w:after="240"/>
        <w:rPr>
          <w:lang w:val="el" w:eastAsia="el"/>
        </w:rPr>
      </w:pPr>
      <w:r>
        <w:rPr>
          <w:lang w:val="el" w:eastAsia="el"/>
        </w:rPr>
        <w:t>o Τμήμα παραγωγής παιχνιδιού</w:t>
      </w:r>
    </w:p>
    <w:p>
      <w:pPr>
        <w:spacing w:before="240" w:after="240"/>
        <w:rPr>
          <w:lang w:val="el" w:eastAsia="el"/>
        </w:rPr>
      </w:pPr>
      <w:r>
        <w:rPr>
          <w:lang w:val="el" w:eastAsia="el"/>
        </w:rPr>
        <w:t>o Τμήμα Καλλιτεχνικής διεύθυνσης και σχεδιασμού</w:t>
      </w:r>
    </w:p>
    <w:p>
      <w:pPr>
        <w:spacing w:before="240" w:after="240"/>
        <w:rPr>
          <w:lang w:val="el" w:eastAsia="el"/>
        </w:rPr>
      </w:pPr>
      <w:r>
        <w:rPr>
          <w:lang w:val="el" w:eastAsia="el"/>
        </w:rPr>
        <w:t>o Τμήμα μεταγλώττισης</w:t>
      </w:r>
    </w:p>
    <w:p>
      <w:pPr>
        <w:spacing w:before="240" w:after="240"/>
        <w:rPr>
          <w:lang w:val="el" w:eastAsia="el"/>
        </w:rPr>
      </w:pPr>
      <w:r>
        <w:rPr>
          <w:lang w:val="el" w:eastAsia="el"/>
        </w:rPr>
        <w:t>o Τμήμα μουσικής τεχνολογίας, sound design, επανηχογράφησης διαλόγων και Ηχητικά Εφέ περιβάλλοντα χώρου (Foley)</w:t>
      </w:r>
    </w:p>
    <w:p>
      <w:pPr>
        <w:spacing w:before="240" w:after="240"/>
        <w:rPr>
          <w:lang w:val="el" w:eastAsia="el"/>
        </w:rPr>
      </w:pPr>
      <w:r>
        <w:rPr>
          <w:lang w:val="el" w:eastAsia="el"/>
        </w:rPr>
        <w:t>o Ηθοποιοί, Χορευτές για motion capture</w:t>
      </w:r>
    </w:p>
    <w:p>
      <w:pPr>
        <w:spacing w:before="240" w:after="240"/>
        <w:rPr>
          <w:lang w:val="el" w:eastAsia="el"/>
        </w:rPr>
      </w:pPr>
      <w:r>
        <w:rPr>
          <w:lang w:val="el" w:eastAsia="el"/>
        </w:rPr>
        <w:t>o Τμήμα τεχνικής εγκατάστασης</w:t>
      </w:r>
    </w:p>
    <w:p>
      <w:pPr>
        <w:spacing w:before="240" w:after="240"/>
        <w:rPr>
          <w:lang w:val="el" w:eastAsia="el"/>
        </w:rPr>
      </w:pPr>
      <w:r>
        <w:rPr>
          <w:lang w:val="el" w:eastAsia="el"/>
        </w:rPr>
        <w:t>o Τμήμα Ειδικών Εφέ</w:t>
      </w:r>
    </w:p>
    <w:p>
      <w:pPr>
        <w:spacing w:before="240" w:after="240"/>
        <w:rPr>
          <w:lang w:val="el" w:eastAsia="el"/>
        </w:rPr>
      </w:pPr>
      <w:r>
        <w:rPr>
          <w:lang w:val="el" w:eastAsia="el"/>
        </w:rPr>
        <w:t>o Τμήμα Κινουμένων Σχεδίων – Εικόνων (Animation)</w:t>
      </w:r>
    </w:p>
    <w:p>
      <w:pPr>
        <w:spacing w:before="240" w:after="240"/>
        <w:rPr>
          <w:lang w:val="el" w:eastAsia="el"/>
        </w:rPr>
      </w:pPr>
      <w:r>
        <w:rPr>
          <w:lang w:val="el" w:eastAsia="el"/>
        </w:rPr>
        <w:t>o Τμήμα σχεδιασμού χαρακτήρων (animation όλων των τύπων, 3D κλπ)</w:t>
      </w:r>
    </w:p>
    <w:p>
      <w:pPr>
        <w:spacing w:before="240" w:after="240"/>
        <w:rPr>
          <w:lang w:val="el" w:eastAsia="el"/>
        </w:rPr>
      </w:pPr>
      <w:r>
        <w:rPr>
          <w:lang w:val="el" w:eastAsia="el"/>
        </w:rPr>
        <w:t>o Τροφοδοσία</w:t>
      </w:r>
    </w:p>
    <w:p>
      <w:pPr>
        <w:spacing w:before="240" w:after="240"/>
        <w:rPr>
          <w:lang w:val="el" w:eastAsia="el"/>
        </w:rPr>
      </w:pPr>
      <w:r>
        <w:rPr>
          <w:lang w:val="el" w:eastAsia="el"/>
        </w:rPr>
        <w:t>o Eξειδικευμένες υπηρεσίες κατά τη διάρκεια και στον τόπο των γυρισμάτων (playtesters, ιατροί, νοσοκόμες κ.α.)</w:t>
      </w:r>
    </w:p>
    <w:p>
      <w:pPr>
        <w:spacing w:before="240" w:after="240"/>
        <w:rPr>
          <w:lang w:val="el" w:eastAsia="el"/>
        </w:rPr>
      </w:pPr>
      <w:r>
        <w:rPr>
          <w:lang w:val="el" w:eastAsia="el"/>
        </w:rPr>
        <w:t>o Τμήμα έρευνας και ανάπτυξης</w:t>
      </w:r>
    </w:p>
    <w:p>
      <w:pPr>
        <w:spacing w:before="240" w:after="240"/>
        <w:rPr>
          <w:lang w:val="el" w:eastAsia="el"/>
        </w:rPr>
      </w:pPr>
      <w:r>
        <w:rPr>
          <w:lang w:val="el" w:eastAsia="el"/>
        </w:rPr>
        <w:t>o Κειμενογράφοι, σεναριογράφοι, σύμβουλοι σεναρίου</w:t>
      </w:r>
    </w:p>
    <w:p>
      <w:pPr>
        <w:spacing w:before="240" w:after="240"/>
        <w:rPr>
          <w:lang w:val="el" w:eastAsia="el"/>
        </w:rPr>
      </w:pPr>
      <w:r>
        <w:rPr>
          <w:lang w:val="el" w:eastAsia="el"/>
        </w:rPr>
        <w:t>o Αμοιβή Εκτελεστή Παραγωγής</w:t>
      </w:r>
    </w:p>
    <w:p>
      <w:pPr>
        <w:spacing w:before="240" w:after="240"/>
        <w:rPr>
          <w:lang w:val="el" w:eastAsia="el"/>
        </w:rPr>
      </w:pPr>
      <w:r>
        <w:rPr>
          <w:b/>
          <w:bCs/>
          <w:lang w:val="el" w:eastAsia="el"/>
        </w:rPr>
        <w:t>ΣΧΕΔΙΑΣΜΟΣ ΚΑΙ ΥΛΟΠΟΙΗΣΗ ΠΑΡΑΓΩΓΗΣ</w:t>
      </w:r>
    </w:p>
    <w:p>
      <w:pPr>
        <w:spacing w:before="240" w:after="240"/>
        <w:rPr>
          <w:lang w:val="el" w:eastAsia="el"/>
        </w:rPr>
      </w:pPr>
      <w:r>
        <w:rPr>
          <w:b/>
          <w:bCs/>
          <w:lang w:val="el" w:eastAsia="el"/>
        </w:rPr>
        <w:t xml:space="preserve">o </w:t>
      </w:r>
      <w:r>
        <w:rPr>
          <w:lang w:val="el" w:eastAsia="el"/>
        </w:rPr>
        <w:t>Έρευνα και σχεδιασμός παραγωγής</w:t>
      </w:r>
    </w:p>
    <w:p>
      <w:pPr>
        <w:spacing w:before="240" w:after="240"/>
        <w:rPr>
          <w:lang w:val="el" w:eastAsia="el"/>
        </w:rPr>
      </w:pPr>
      <w:r>
        <w:rPr>
          <w:b/>
          <w:bCs/>
          <w:lang w:val="el" w:eastAsia="el"/>
        </w:rPr>
        <w:t xml:space="preserve">o </w:t>
      </w:r>
      <w:r>
        <w:rPr>
          <w:lang w:val="el" w:eastAsia="el"/>
        </w:rPr>
        <w:t>Game Design Document</w:t>
      </w:r>
    </w:p>
    <w:p>
      <w:pPr>
        <w:spacing w:before="240" w:after="240"/>
        <w:rPr>
          <w:lang w:val="el" w:eastAsia="el"/>
        </w:rPr>
      </w:pPr>
      <w:r>
        <w:rPr>
          <w:b/>
          <w:bCs/>
          <w:lang w:val="el" w:eastAsia="el"/>
        </w:rPr>
        <w:t xml:space="preserve">o </w:t>
      </w:r>
      <w:r>
        <w:rPr>
          <w:lang w:val="el" w:eastAsia="el"/>
        </w:rPr>
        <w:t>Technical Design Document</w:t>
      </w:r>
    </w:p>
    <w:p>
      <w:pPr>
        <w:spacing w:before="240" w:after="240"/>
        <w:rPr>
          <w:lang w:val="el" w:eastAsia="el"/>
        </w:rPr>
      </w:pPr>
      <w:r>
        <w:rPr>
          <w:b/>
          <w:bCs/>
          <w:lang w:val="el" w:eastAsia="el"/>
        </w:rPr>
        <w:t xml:space="preserve">o </w:t>
      </w:r>
      <w:r>
        <w:rPr>
          <w:lang w:val="el" w:eastAsia="el"/>
        </w:rPr>
        <w:t>Αμοιβές όλων των συντελεστών (ανάπτυξη, παραγωγή, σχεδιασμός, καλλιτεχνική εκτέλεση του παιχνιδιού), συμπεριλαμβανομένων των προβλεπόμενων φόρων και ασφαλιστικών εισφορών σύμφωνα με την ισχύουσα ελληνική νομοθεσία</w:t>
      </w:r>
    </w:p>
    <w:p>
      <w:pPr>
        <w:spacing w:before="240" w:after="240"/>
        <w:rPr>
          <w:lang w:val="el" w:eastAsia="el"/>
        </w:rPr>
      </w:pPr>
      <w:r>
        <w:rPr>
          <w:b/>
          <w:bCs/>
          <w:lang w:val="el" w:eastAsia="el"/>
        </w:rPr>
        <w:t xml:space="preserve">o </w:t>
      </w:r>
      <w:r>
        <w:rPr>
          <w:lang w:val="el" w:eastAsia="el"/>
        </w:rPr>
        <w:t>Άδειες χρήσης αρχειακού υλικού</w:t>
      </w:r>
    </w:p>
    <w:p>
      <w:pPr>
        <w:spacing w:before="240" w:after="240"/>
        <w:rPr>
          <w:lang w:val="el" w:eastAsia="el"/>
        </w:rPr>
      </w:pPr>
      <w:r>
        <w:rPr>
          <w:lang w:val="el" w:eastAsia="el"/>
        </w:rPr>
        <w:t>o Ενοικίαση στούντιο, μηχανημάτων για ειδικά εφέ κ.α.</w:t>
      </w:r>
    </w:p>
    <w:p>
      <w:pPr>
        <w:spacing w:before="240" w:after="240"/>
        <w:rPr>
          <w:lang w:val="el" w:eastAsia="el"/>
        </w:rPr>
      </w:pPr>
      <w:r>
        <w:rPr>
          <w:lang w:val="el" w:eastAsia="el"/>
        </w:rPr>
        <w:t>o Ενοικίαση κινητής και ακίνητης ιδιοκτησίας (δεν αφορά σε πάγιες δαπάνες)</w:t>
      </w:r>
    </w:p>
    <w:p>
      <w:pPr>
        <w:spacing w:before="240" w:after="240"/>
        <w:rPr>
          <w:lang w:val="el" w:eastAsia="el"/>
        </w:rPr>
      </w:pPr>
      <w:r>
        <w:rPr>
          <w:lang w:val="el" w:eastAsia="el"/>
        </w:rPr>
        <w:t>o Testing κατά τη διάρκεια του Alpha και beta σταδίου παραγωγής (debugging, playtesters, έρευνες UX και Usability κτλ)</w:t>
      </w:r>
    </w:p>
    <w:p>
      <w:pPr>
        <w:spacing w:before="240" w:after="240"/>
        <w:rPr>
          <w:lang w:val="el" w:eastAsia="el"/>
        </w:rPr>
      </w:pPr>
      <w:r>
        <w:rPr>
          <w:b/>
          <w:bCs/>
          <w:lang w:val="el" w:eastAsia="el"/>
        </w:rPr>
        <w:t>ΤΕΧΝΙΚΟΣ ΕΞΟΠΛΙΣΜΟΣ</w:t>
      </w:r>
    </w:p>
    <w:p>
      <w:pPr>
        <w:spacing w:before="240" w:after="240"/>
        <w:rPr>
          <w:lang w:val="el" w:eastAsia="el"/>
        </w:rPr>
      </w:pPr>
      <w:r>
        <w:rPr>
          <w:lang w:val="el" w:eastAsia="el"/>
        </w:rPr>
        <w:t>o Ενοικίαση και αναλώσιμα εξοπλισμού για motion capture, rendering, 3D scanning, ηχογράφηση και εικονοληψία κ.α.</w:t>
      </w:r>
    </w:p>
    <w:p>
      <w:pPr>
        <w:spacing w:before="240" w:after="240"/>
        <w:rPr>
          <w:lang w:val="el" w:eastAsia="el"/>
        </w:rPr>
      </w:pPr>
      <w:r>
        <w:rPr>
          <w:lang w:val="el" w:eastAsia="el"/>
        </w:rPr>
        <w:t>o Ενοικίαση και αναλώσιμα εξοπλισμού για δοκιμές (playtesting)</w:t>
      </w:r>
    </w:p>
    <w:p>
      <w:pPr>
        <w:spacing w:before="240" w:after="240"/>
        <w:rPr>
          <w:lang w:val="el" w:eastAsia="el"/>
        </w:rPr>
      </w:pPr>
      <w:r>
        <w:rPr>
          <w:lang w:val="el" w:eastAsia="el"/>
        </w:rPr>
        <w:t>o Ενοικίαση και αναλώσιμα ειδικού εξοπλισμού (VR, κινητά για δοκιμή κτλ)</w:t>
      </w:r>
    </w:p>
    <w:p>
      <w:pPr>
        <w:spacing w:before="240" w:after="240"/>
        <w:rPr>
          <w:lang w:val="el" w:eastAsia="el"/>
        </w:rPr>
      </w:pPr>
      <w:r>
        <w:rPr>
          <w:lang w:val="el" w:eastAsia="el"/>
        </w:rPr>
        <w:t>o Αναλώσιμα τεχνικής εγκατάστασης</w:t>
      </w:r>
    </w:p>
    <w:p>
      <w:pPr>
        <w:spacing w:before="240" w:after="240"/>
        <w:rPr>
          <w:lang w:val="el" w:eastAsia="el"/>
        </w:rPr>
      </w:pPr>
      <w:r>
        <w:rPr>
          <w:b/>
          <w:bCs/>
          <w:lang w:val="el" w:eastAsia="el"/>
        </w:rPr>
        <w:t>ΤΑΞΙΔΙΑ, ΔΙΑΜΟΝΗ ΚΑΙ ΔΙΑΤΡΟΦΗ</w:t>
      </w:r>
    </w:p>
    <w:p>
      <w:pPr>
        <w:spacing w:before="240" w:after="240"/>
        <w:rPr>
          <w:lang w:val="el" w:eastAsia="el"/>
        </w:rPr>
      </w:pPr>
      <w:r>
        <w:rPr>
          <w:lang w:val="el" w:eastAsia="el"/>
        </w:rPr>
        <w:t>o Έξοδα μετακίνησης (ενοικίαση λεωφορείων και κάθε οχήματος αναγκαίου για τη μετακίνηση κατά τη διάρκεια της παραγωγής)</w:t>
      </w:r>
    </w:p>
    <w:p>
      <w:pPr>
        <w:spacing w:before="240" w:after="240"/>
        <w:rPr>
          <w:lang w:val="el" w:eastAsia="el"/>
        </w:rPr>
      </w:pPr>
      <w:r>
        <w:rPr>
          <w:lang w:val="el" w:eastAsia="el"/>
        </w:rPr>
        <w:t>o Καύσιμα, διόδια και άλλα συναφή κόστη (π.χ. πάρκινγκ)</w:t>
      </w:r>
    </w:p>
    <w:p>
      <w:pPr>
        <w:spacing w:before="240" w:after="240"/>
        <w:rPr>
          <w:lang w:val="el" w:eastAsia="el"/>
        </w:rPr>
      </w:pPr>
      <w:r>
        <w:rPr>
          <w:lang w:val="el" w:eastAsia="el"/>
        </w:rPr>
        <w:t>o Εισιτήρια (αεροπορικά, ακτοπλοϊκά, τρένου, λεωφορείου)</w:t>
      </w:r>
    </w:p>
    <w:p>
      <w:pPr>
        <w:spacing w:before="240" w:after="240"/>
        <w:rPr>
          <w:lang w:val="el" w:eastAsia="el"/>
        </w:rPr>
      </w:pPr>
      <w:r>
        <w:rPr>
          <w:lang w:val="el" w:eastAsia="el"/>
        </w:rPr>
        <w:t>o Έξοδα Διαμονής για το προσωπικό που απασχολήθηκε στην παραγωγή του οπτικοακουστικού έργου</w:t>
      </w:r>
    </w:p>
    <w:p>
      <w:pPr>
        <w:spacing w:before="240" w:after="240"/>
        <w:rPr>
          <w:lang w:val="el" w:eastAsia="el"/>
        </w:rPr>
      </w:pPr>
      <w:r>
        <w:rPr>
          <w:lang w:val="el" w:eastAsia="el"/>
        </w:rPr>
        <w:t>o Διατροφή και συναφείς υπηρεσίες (π.χ. έξοδα καντίνας γυρισμάτων κ.α.)</w:t>
      </w:r>
    </w:p>
    <w:p>
      <w:pPr>
        <w:spacing w:before="240" w:after="240"/>
        <w:rPr>
          <w:lang w:val="el" w:eastAsia="el"/>
        </w:rPr>
      </w:pPr>
      <w:r>
        <w:rPr>
          <w:b/>
          <w:bCs/>
          <w:lang w:val="el" w:eastAsia="el"/>
        </w:rPr>
        <w:t>ΜΟΝΤΑΖ-ΕΠΕΞΕΡΓΑΣΙΑ</w:t>
      </w:r>
    </w:p>
    <w:p>
      <w:pPr>
        <w:spacing w:before="240" w:after="240"/>
        <w:rPr>
          <w:lang w:val="el" w:eastAsia="el"/>
        </w:rPr>
      </w:pPr>
      <w:r>
        <w:rPr>
          <w:lang w:val="el" w:eastAsia="el"/>
        </w:rPr>
        <w:t>o Τελική Επεξεργασία εικόνας, ήχου και μουσικής</w:t>
      </w:r>
    </w:p>
    <w:p>
      <w:pPr>
        <w:spacing w:before="240" w:after="240"/>
        <w:rPr>
          <w:lang w:val="el" w:eastAsia="el"/>
        </w:rPr>
      </w:pPr>
      <w:r>
        <w:rPr>
          <w:lang w:val="el" w:eastAsia="el"/>
        </w:rPr>
        <w:t>o Δαπάνες μεταγλώττισης, υποτιτλισμού, Επανηχογράφησης διαλόγων (ADR- Automated Dialogue Replacement) και Ηχητικών Εφέ περιβάλλοντα χώρου (Foley)</w:t>
      </w:r>
    </w:p>
    <w:p>
      <w:pPr>
        <w:spacing w:before="240" w:after="240"/>
        <w:rPr>
          <w:lang w:val="el" w:eastAsia="el"/>
        </w:rPr>
      </w:pPr>
      <w:r>
        <w:rPr>
          <w:lang w:val="el" w:eastAsia="el"/>
        </w:rPr>
        <w:t>o Φωτογραφικά Στιγμιότυπα</w:t>
      </w:r>
    </w:p>
    <w:p>
      <w:pPr>
        <w:spacing w:before="240" w:after="240"/>
        <w:rPr>
          <w:lang w:val="el" w:eastAsia="el"/>
        </w:rPr>
      </w:pPr>
      <w:r>
        <w:rPr>
          <w:lang w:val="el" w:eastAsia="el"/>
        </w:rPr>
        <w:t>o Ενοικίαση εξοπλισμού και λογισμικού για ψηφιακά παιχνίδια. Ενοικίαση άλλων λογισμικών και προγραμμάτων αναγκαίων για την παραγωγή του οπτικοακουστικού έργου (πχ Unity, Adobe Cloud Suite, Maya, 3Ds MAX, Toon Boom Harmony)</w:t>
      </w:r>
    </w:p>
    <w:p>
      <w:pPr>
        <w:spacing w:before="240" w:after="240"/>
        <w:rPr>
          <w:lang w:val="el" w:eastAsia="el"/>
        </w:rPr>
      </w:pPr>
      <w:r>
        <w:rPr>
          <w:lang w:val="el" w:eastAsia="el"/>
        </w:rPr>
        <w:t>o Ειδικά εφέ</w:t>
      </w:r>
    </w:p>
    <w:p>
      <w:pPr>
        <w:spacing w:before="240" w:after="240"/>
        <w:rPr>
          <w:lang w:val="el" w:eastAsia="el"/>
        </w:rPr>
      </w:pPr>
      <w:r>
        <w:rPr>
          <w:lang w:val="el" w:eastAsia="el"/>
        </w:rPr>
        <w:t>o Δαπάνες για χρήση αρχειακού υλικού</w:t>
      </w:r>
    </w:p>
    <w:p>
      <w:pPr>
        <w:spacing w:before="240" w:after="240"/>
        <w:rPr>
          <w:lang w:val="el" w:eastAsia="el"/>
        </w:rPr>
      </w:pPr>
      <w:r>
        <w:rPr>
          <w:b/>
          <w:bCs/>
          <w:lang w:val="el" w:eastAsia="el"/>
        </w:rPr>
        <w:t>ΑΛΛΕΣ ΔΑΠΑΝΕΣ</w:t>
      </w:r>
    </w:p>
    <w:p>
      <w:pPr>
        <w:spacing w:before="240" w:after="240"/>
        <w:rPr>
          <w:lang w:val="el" w:eastAsia="el"/>
        </w:rPr>
      </w:pPr>
      <w:r>
        <w:rPr>
          <w:lang w:val="el" w:eastAsia="el"/>
        </w:rPr>
        <w:t>o Γενικά έξοδα γραφείου συναρτώμενα με τόπο διάφορο από αυτόν της μόνιμης έδρας της επιχείρησης του αιτούντος:</w:t>
      </w:r>
    </w:p>
    <w:p>
      <w:pPr>
        <w:spacing w:before="240" w:after="240"/>
        <w:rPr>
          <w:lang w:val="el" w:eastAsia="el"/>
        </w:rPr>
      </w:pPr>
      <w:r>
        <w:rPr>
          <w:lang w:val="el" w:eastAsia="el"/>
        </w:rPr>
        <w:t>Ενοικίαση χώρου γραφείου, επίπλων γραφείου και αποθηκευτικών χώρων Ενοικίαση εξοπλισμού γραφείου (τηλεφωνικές συσκευές, συσκευές τηλεομοιοτυπίας, υπολογιστές, φωτοτυπικά μηχανήματα, και άλλα ανάλογα) Γραφική ύλη</w:t>
      </w:r>
    </w:p>
    <w:p>
      <w:pPr>
        <w:spacing w:before="240" w:after="240"/>
        <w:rPr>
          <w:lang w:val="el" w:eastAsia="el"/>
        </w:rPr>
      </w:pPr>
      <w:r>
        <w:rPr>
          <w:lang w:val="el" w:eastAsia="el"/>
        </w:rPr>
        <w:t>Λογαριασμοί ΔΕΚΟ και υπηρεσιών τηλεφωνίας και διαδικτύου</w:t>
      </w:r>
    </w:p>
    <w:p>
      <w:pPr>
        <w:spacing w:before="240" w:after="240"/>
        <w:rPr>
          <w:lang w:val="el" w:eastAsia="el"/>
        </w:rPr>
      </w:pPr>
      <w:r>
        <w:rPr>
          <w:lang w:val="el" w:eastAsia="el"/>
        </w:rPr>
        <w:t>Υπηρεσίες courier, ταχυδρομείου και τελωνείου</w:t>
      </w:r>
    </w:p>
    <w:p>
      <w:pPr>
        <w:spacing w:before="240" w:after="240"/>
        <w:rPr>
          <w:lang w:val="el" w:eastAsia="el"/>
        </w:rPr>
      </w:pPr>
      <w:r>
        <w:rPr>
          <w:lang w:val="el" w:eastAsia="el"/>
        </w:rPr>
        <w:t>Τέλη κινηματογράφησης και χρήσης για την παραγωγή</w:t>
      </w:r>
    </w:p>
    <w:p>
      <w:pPr>
        <w:spacing w:before="240" w:after="240"/>
        <w:rPr>
          <w:lang w:val="el" w:eastAsia="el"/>
        </w:rPr>
      </w:pPr>
      <w:r>
        <w:rPr>
          <w:lang w:val="el" w:eastAsia="el"/>
        </w:rPr>
        <w:t>Έξοδα Παραβόλων για την υπαγωγή στο καθεστώς της παρούσας</w:t>
      </w:r>
    </w:p>
    <w:p>
      <w:pPr>
        <w:spacing w:before="240" w:after="240"/>
        <w:rPr>
          <w:lang w:val="el" w:eastAsia="el"/>
        </w:rPr>
      </w:pPr>
      <w:r>
        <w:rPr>
          <w:lang w:val="el" w:eastAsia="el"/>
        </w:rPr>
        <w:t>o Δαπάνες για νομικές και λογιστικές υπηρεσίες καθώς και για υπηρεσίες συμβούλων, οι υπηρεσίες των οποίων συνδέονται αιτιωδώς είτε με την παραγωγή είτε με την προετοιμασία υποβολής φακέλου αίτησης υπαγωγής.</w:t>
      </w:r>
    </w:p>
    <w:p>
      <w:pPr>
        <w:spacing w:before="240" w:after="240"/>
        <w:rPr>
          <w:lang w:val="el" w:eastAsia="el"/>
        </w:rPr>
      </w:pPr>
      <w:r>
        <w:rPr>
          <w:lang w:val="el" w:eastAsia="el"/>
        </w:rPr>
        <w:t>o Δαπάνες ασφάλισης</w:t>
      </w:r>
    </w:p>
    <w:p>
      <w:pPr>
        <w:spacing w:before="240" w:after="240"/>
        <w:rPr>
          <w:lang w:val="el" w:eastAsia="el"/>
        </w:rPr>
      </w:pPr>
      <w:r>
        <w:rPr>
          <w:lang w:val="el" w:eastAsia="el"/>
        </w:rPr>
        <w:t>Για τον υπολογισμό του συνολικού επιλέξιμου κόστους παραγωγής ισχύουν οι διατάξεις του Δ΄ κεφαλαίου του ν.4487/2017 (Α΄116), όπως έχει εξειδικευθεί με την κοινή υπουργική απόφαση 923/2018 Παράρτημα 2 (ΦΕΚ Β΄ 1138/28-3-2018)».</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Κατά τα λοιπά ισχύει η Α.1007/9.1.2019 (Β΄38)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Η ισχύς της παρούσας απόφασης αρχίζει από την ημερομηνίας δημοσίευσης.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Ο ΥΦΥΠΟΥΡΓΟΣ ΨΗΦΙΑΚΗΣ ΠΟΛΙΤΙΚΗΣΤΗΛΕΠΙΚΟΙΝΩΝΙΩΝ &amp; ΕΝΗΜΕΡΩΣΗΣ</w:t>
      </w:r>
    </w:p>
    <w:p>
      <w:pPr>
        <w:spacing w:before="240" w:after="240"/>
        <w:rPr>
          <w:lang w:val="el" w:eastAsia="el"/>
        </w:rPr>
      </w:pPr>
      <w:r>
        <w:rPr>
          <w:b/>
          <w:bCs/>
          <w:lang w:val="el" w:eastAsia="el"/>
        </w:rPr>
        <w:t>ΕΛΕΥΘΕΡΙΟΣ ΚΡΕΤΣΟΣ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lang w:val="el" w:eastAsia="el"/>
        </w:rPr>
        <w:t>5.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Γραφείο Υπουργού Ψηφιακής Πολιτικής, Τηλεπικοινωνιών και Ενημέρωσης</w:t>
      </w:r>
    </w:p>
    <w:p>
      <w:pPr>
        <w:spacing w:before="240" w:after="240"/>
        <w:rPr>
          <w:lang w:val="el" w:eastAsia="el"/>
        </w:rPr>
      </w:pPr>
      <w:r>
        <w:rPr>
          <w:lang w:val="el" w:eastAsia="el"/>
        </w:rPr>
        <w:t>8. Γραφείο Υφυπουργού Ψηφιακής Πολιτικής, Τηλεπικοινωνιών και Ενημέρωσης</w:t>
      </w:r>
    </w:p>
    <w:p>
      <w:pPr>
        <w:spacing w:before="240" w:after="240"/>
        <w:rPr>
          <w:lang w:val="el" w:eastAsia="el"/>
        </w:rPr>
      </w:pPr>
      <w:r>
        <w:rPr>
          <w:lang w:val="el" w:eastAsia="el"/>
        </w:rPr>
        <w:t>9. Γραφείο Υπουργού Πολιτισμού και Αθλητισμού</w:t>
      </w:r>
    </w:p>
    <w:p>
      <w:pPr>
        <w:spacing w:before="240" w:after="240"/>
        <w:rPr>
          <w:lang w:val="el" w:eastAsia="el"/>
        </w:rPr>
      </w:pPr>
      <w:r>
        <w:rPr>
          <w:lang w:val="el" w:eastAsia="el"/>
        </w:rPr>
        <w:t>10. Γραφείο Υφυπουργού Πολιτισμού και Αθλητισμού</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