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ΔΙ.Π.Α.Ε.Ε. 1177</w:t>
      </w:r>
      <w:r>
        <w:rPr>
          <w:lang w:val="el" w:eastAsia="el"/>
        </w:rPr>
        <w:t xml:space="preserve">181 ΕΞ 2019 </w:t>
      </w:r>
    </w:p>
    <w:p>
      <w:pPr>
        <w:spacing w:before="240" w:after="240"/>
        <w:rPr>
          <w:lang w:val="el" w:eastAsia="el"/>
        </w:rPr>
      </w:pPr>
      <w:r>
        <w:rPr>
          <w:b/>
          <w:bCs/>
          <w:lang w:val="el" w:eastAsia="el"/>
        </w:rPr>
        <w:t>Καθορισμός του αριθμού φορολογικών ελέγχων και ερευνών που θα διενεργηθούν από τις Υ.Ε.Δ.Δ.Ε κατά το έτος 2020.</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(Φ.Ε.Κ. Α’170),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(Α’94) και ειδικότερα των άρθρων 1, 2,7, 13, 14, 17 και 41, όπως ισχύουν.</w:t>
      </w:r>
    </w:p>
    <w:p>
      <w:pPr>
        <w:spacing w:before="240" w:after="240"/>
        <w:rPr>
          <w:lang w:val="el" w:eastAsia="el"/>
        </w:rPr>
      </w:pPr>
      <w:r>
        <w:rPr>
          <w:lang w:val="el" w:eastAsia="el"/>
        </w:rPr>
        <w:t>3. Τη με αρ. Δ. ΟΡΓ. Α 1036960 ΕΞ 2017/10-03-2017 (Β’ 968 και 1238)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4. Τη με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αριθμ.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5. Τη με αριθ. πρωτ. ΔΟΡΓ Α 1115805/ΕΞ 2017/31-7-2017 (Β’2743) απόφαση του Διοικητή της Α.Α.Δ.Ε.,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Προϋπολογισμού της Α.Α.Δ.Ε., αποφασίζουμε:</w:t>
      </w:r>
    </w:p>
    <w:p>
      <w:pPr>
        <w:spacing w:before="240" w:after="240"/>
        <w:rPr>
          <w:lang w:val="el" w:eastAsia="el"/>
        </w:rPr>
      </w:pPr>
      <w:r>
        <w:rPr>
          <w:lang w:val="el" w:eastAsia="el"/>
        </w:rPr>
        <w:t>1. Το έτος 2020 θα διενεργηθούν από τις Υπηρεσίες Ερευνών και Διασφάλισης Δημοσίων Εσόδων (Υ.Ε.Δ.Δ.Ε.) τουλάχιστον εξακόσιοι εβδομήντα (670) έλεγχοι-έρευνες και δεκαεπτά χιλιάδες επτακόσιοι είκοσι (17.720) μερικοί επιτόπιοι έλεγχοι.</w:t>
      </w:r>
    </w:p>
    <w:p>
      <w:pPr>
        <w:spacing w:before="240" w:after="240"/>
        <w:rPr>
          <w:lang w:val="el" w:eastAsia="el"/>
        </w:rPr>
      </w:pPr>
      <w:r>
        <w:rPr>
          <w:lang w:val="el" w:eastAsia="el"/>
        </w:rPr>
        <w:t>2. Η κατανομή των ως άνω ελέγχων και ερευνών ανά Υ.Ε.Δ.Δ.Ε. θα οριστεί με το Επιχειρησιακό Σχέδιο Δράσης 2020 που θα εκπονηθεί από τη Διεύθυνση Προγραμματισμού και Αξιολόγησης Ελέγχων και Ερευνών (ΔΙ.Π.Α.Ε.Ε.).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Γαλάτσι, 20 Δεκεμβρίου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