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Φ.10034/8609/</w:t>
      </w:r>
      <w:r>
        <w:rPr>
          <w:lang w:val="el" w:eastAsia="el"/>
        </w:rPr>
        <w:t xml:space="preserve">194 </w:t>
      </w:r>
    </w:p>
    <w:p>
      <w:pPr>
        <w:pStyle w:val="PreambelText"/>
        <w:spacing w:before="240" w:after="240"/>
        <w:rPr>
          <w:lang w:val="el" w:eastAsia="el"/>
        </w:rPr>
      </w:pPr>
      <w:r>
        <w:rPr>
          <w:b/>
          <w:bCs/>
          <w:lang w:val="el" w:eastAsia="el"/>
        </w:rPr>
        <w:t>Καθορισμός προγραμμάτων, αριθμού δικαιούχων και προϋποθέσεων συμμετοχής στα Προγράμματα του Λογαριασμού Αγροτικής Εστίας έτους 2020.</w:t>
      </w:r>
    </w:p>
    <w:p>
      <w:pPr>
        <w:pStyle w:val="PreambelText"/>
        <w:spacing w:before="240" w:after="240"/>
        <w:rPr>
          <w:lang w:val="el" w:eastAsia="el"/>
        </w:rPr>
      </w:pPr>
      <w:r>
        <w:rPr>
          <w:b/>
          <w:bCs/>
          <w:lang w:val="el" w:eastAsia="el"/>
        </w:rPr>
        <w:t>Ο 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3050/2002 «Σύσταση Λογαριασμού Αγροτικής Εστίας και άλλες διατάξεις» (ΦΕΚ 214 Α’) και ειδικότερα του άρθρου 1 παρ. 4 αυτού, όπως ισχύουν.</w:t>
      </w:r>
    </w:p>
    <w:p>
      <w:pPr>
        <w:pStyle w:val="PreambelText"/>
        <w:spacing w:before="240" w:after="240"/>
        <w:rPr>
          <w:lang w:val="el" w:eastAsia="el"/>
        </w:rPr>
      </w:pPr>
      <w:r>
        <w:rPr>
          <w:lang w:val="el" w:eastAsia="el"/>
        </w:rPr>
        <w:t>2. Τις διατάξεις της παρ. 2 του άρθρου 38 του ν. 4484/2017 «Προσαρμογή της Ελληνικής Νομοθεσίας στις διατάξεις της Οδηγίας (ΕΕ) 2016/881 και άλλες διατάξεις» (ΦΕΚ 110 Α’).</w:t>
      </w:r>
    </w:p>
    <w:p>
      <w:pPr>
        <w:pStyle w:val="PreambelText"/>
        <w:spacing w:before="240" w:after="240"/>
        <w:rPr>
          <w:lang w:val="el" w:eastAsia="el"/>
        </w:rPr>
      </w:pPr>
      <w:r>
        <w:rPr>
          <w:lang w:val="el" w:eastAsia="el"/>
        </w:rPr>
        <w:t>3.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(ΦΕΚ 30 Α’).</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(ΦΕΚ 143 Α’), όπως ισχύουν.</w:t>
      </w:r>
    </w:p>
    <w:p>
      <w:pPr>
        <w:pStyle w:val="PreambelText"/>
        <w:spacing w:before="240" w:after="240"/>
        <w:rPr>
          <w:lang w:val="el" w:eastAsia="el"/>
        </w:rPr>
      </w:pPr>
      <w:r>
        <w:rPr>
          <w:lang w:val="el" w:eastAsia="el"/>
        </w:rPr>
        <w:t>5. Τις διατάξεις του άρθρου 90 «Κωδικοποίηση της νομοθεσίας για την κυβέρνηση και τα κυβερνητικά όργανα» που κυρώθηκε με το πρώτο άρθρο του π.δ. 63/2005 (ΦΕΚ 98 Α’/2005) όπως έχει διατηρηθεί σε ισχύ με τις διατάξεις του άρθρου 119 του ν. 4622/2019 (ΦΕΚ 133 Α’/ 7.8.2019).</w:t>
      </w:r>
    </w:p>
    <w:p>
      <w:pPr>
        <w:pStyle w:val="PreambelText"/>
        <w:spacing w:before="240" w:after="240"/>
        <w:rPr>
          <w:lang w:val="el" w:eastAsia="el"/>
        </w:rPr>
      </w:pPr>
      <w:r>
        <w:rPr>
          <w:lang w:val="el" w:eastAsia="el"/>
        </w:rPr>
        <w:t>6. Τις διατάξεις του π.δ. 81/2019 (ΦΕΚ 119 Α’) «Σύσταση, συγχώνευση, μετονομασία και κατάργηση Υπουργείων και καθορισμός των αρμοδιοτήτων τους».</w:t>
      </w:r>
    </w:p>
    <w:p>
      <w:pPr>
        <w:pStyle w:val="PreambelText"/>
        <w:spacing w:before="240" w:after="240"/>
        <w:rPr>
          <w:lang w:val="el" w:eastAsia="el"/>
        </w:rPr>
      </w:pPr>
      <w:r>
        <w:rPr>
          <w:lang w:val="el" w:eastAsia="el"/>
        </w:rPr>
        <w:t>7. Τις διατάξεις του π.δ. 83/2019 «Διορισμός Αντιπροέδρου της Κυβέρνησης, Υπουργών, Αναπληρωτών Υπουργών και Υφυπουργών» (ΦΕΚ 121 Α’).</w:t>
      </w:r>
    </w:p>
    <w:p>
      <w:pPr>
        <w:pStyle w:val="PreambelText"/>
        <w:spacing w:before="240" w:after="240"/>
        <w:rPr>
          <w:lang w:val="el" w:eastAsia="el"/>
        </w:rPr>
      </w:pPr>
      <w:r>
        <w:rPr>
          <w:lang w:val="el" w:eastAsia="el"/>
        </w:rPr>
        <w:t>8. Tις διατάξεις του π.δ. 84/2019 «Σύσταση και κατάργηση Γενικών Γραμματειών και Ειδικών Γραμματειών / Ενιαίων Διοικητικών Τομέων Υπουργείων» (ΦΕΚ 123 Α’).</w:t>
      </w:r>
    </w:p>
    <w:p>
      <w:pPr>
        <w:pStyle w:val="PreambelText"/>
        <w:spacing w:before="240" w:after="240"/>
        <w:rPr>
          <w:lang w:val="el" w:eastAsia="el"/>
        </w:rPr>
      </w:pPr>
      <w:r>
        <w:rPr>
          <w:lang w:val="el" w:eastAsia="el"/>
        </w:rPr>
        <w:t>9. Το π.δ. 134/2017 «Οργανισμός Υπουργείου Εργασίας, Κοινωνικής Ασφάλισης και Κοινωνικής Αλληλεγγύης» (ΦΕΚ 168 Α’), όπως ισχύει.</w:t>
      </w:r>
    </w:p>
    <w:p>
      <w:pPr>
        <w:pStyle w:val="PreambelText"/>
        <w:spacing w:before="240" w:after="240"/>
        <w:rPr>
          <w:lang w:val="el" w:eastAsia="el"/>
        </w:rPr>
      </w:pPr>
      <w:r>
        <w:rPr>
          <w:lang w:val="el" w:eastAsia="el"/>
        </w:rPr>
        <w:t>10. Τις διατάξεις του π.δ. 80/2016 «Ανάληψη υποχρεώσεων από τους διατάκτες» (ΦΕΚ 145 Α’).</w:t>
      </w:r>
    </w:p>
    <w:p>
      <w:pPr>
        <w:pStyle w:val="PreambelText"/>
        <w:spacing w:before="240" w:after="240"/>
        <w:rPr>
          <w:lang w:val="el" w:eastAsia="el"/>
        </w:rPr>
      </w:pPr>
      <w:r>
        <w:rPr>
          <w:lang w:val="el" w:eastAsia="el"/>
        </w:rPr>
        <w:t>11. Τις υπ’ αριθμ. 9, 10, 11, 12 και 76/2020 αποφάσεις ανάληψης υποχρέωσης του αρμόδιου διατάκτη για το Λογαριασμό Αγροτικής Εστίας.</w:t>
      </w:r>
    </w:p>
    <w:p>
      <w:pPr>
        <w:pStyle w:val="PreambelText"/>
        <w:spacing w:before="240" w:after="240"/>
        <w:rPr>
          <w:lang w:val="el" w:eastAsia="el"/>
        </w:rPr>
      </w:pPr>
      <w:r>
        <w:rPr>
          <w:lang w:val="el" w:eastAsia="el"/>
        </w:rPr>
        <w:t>12. Την αριθμ. Οικ.9745/536/28.2.2020 εισηγητική έκθεση οικονομικών επιπτώσεων σύμφωνα με το άρθρο 24 παρ. 5 του ν. 4270/2014 (ΦΕΚ 143 Α’) της Γενικής Διεύθυνσης Οικονομικών Υπηρεσιών.</w:t>
      </w:r>
    </w:p>
    <w:p>
      <w:pPr>
        <w:pStyle w:val="PreambelText"/>
        <w:spacing w:before="240" w:after="240"/>
        <w:rPr>
          <w:lang w:val="el" w:eastAsia="el"/>
        </w:rPr>
      </w:pPr>
      <w:r>
        <w:rPr>
          <w:lang w:val="el" w:eastAsia="el"/>
        </w:rPr>
        <w:t>13. Την αριθμ. 1614/4/6.2.2020 απόφαση του Διοικητικού Συμβουλίου του ΟΠΕΚΑ.</w:t>
      </w:r>
    </w:p>
    <w:p>
      <w:pPr>
        <w:pStyle w:val="PreambelText"/>
        <w:spacing w:before="240" w:after="240"/>
        <w:rPr>
          <w:lang w:val="el" w:eastAsia="el"/>
        </w:rPr>
      </w:pPr>
      <w:r>
        <w:rPr>
          <w:lang w:val="el" w:eastAsia="el"/>
        </w:rPr>
        <w:t>14. Το γεγονός ότι από την απόφαση αυτή θα προκληθεί δαπάνη ύψους 15.000.000 € και θα καλυφθεί από τις εγγεγραμμένες πιστώσεις στον προϋπολογισμό του Λογαριασμού Αγροτικής Εστίας (ΚΑΕ 2639) οικονομικού έτους 2020, αποφασίζουμε:</w:t>
      </w:r>
    </w:p>
    <w:p>
      <w:pPr>
        <w:pStyle w:val="PreambelText"/>
        <w:spacing w:before="240" w:after="240"/>
        <w:rPr>
          <w:lang w:val="el" w:eastAsia="el"/>
        </w:rPr>
      </w:pPr>
      <w:r>
        <w:rPr>
          <w:lang w:val="el" w:eastAsia="el"/>
        </w:rPr>
        <w:t>Τον καθορισμό των Προγραμμάτων του Λογαριασμού Αγροτικής Εστίας έτους 2020, τον αριθμό των δικαιούχων, τις προϋποθέσεις και τα κριτήρια επιλογής τους,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ΠΡΟΓΡΑΜΜΑΤΑ ΛΑΕ ΕΤΟΥΣ 2020</w:t>
      </w:r>
    </w:p>
    <w:p>
      <w:pPr>
        <w:spacing w:before="240" w:after="240"/>
        <w:rPr>
          <w:lang w:val="el" w:eastAsia="el"/>
        </w:rPr>
      </w:pPr>
      <w:r>
        <w:rPr>
          <w:lang w:val="el" w:eastAsia="el"/>
        </w:rPr>
        <w:t>Τα προγράμματα του Λογαριασμού Αγροτικής Εστίας για το έτος 2020 είναι τα ακόλουθα:</w:t>
      </w:r>
    </w:p>
    <w:p>
      <w:pPr>
        <w:pStyle w:val="MainText"/>
        <w:spacing w:before="120" w:after="0"/>
        <w:rPr>
          <w:lang w:val="el" w:eastAsia="el"/>
        </w:rPr>
      </w:pPr>
      <w:r>
        <w:rPr>
          <w:b/>
          <w:bCs/>
          <w:lang w:val="el" w:eastAsia="el"/>
        </w:rPr>
        <w:t>1.</w:t>
      </w:r>
      <w:r>
        <w:rPr>
          <w:lang w:val="el" w:eastAsia="el"/>
        </w:rPr>
        <w:t xml:space="preserve"> Πρόγραμμα επιδοτούμενου κοινωνικού τουρισμού το οποίο θα περιλαμβάνει:</w:t>
      </w:r>
    </w:p>
    <w:p>
      <w:pPr>
        <w:pStyle w:val="StructureList1"/>
        <w:spacing w:before="120" w:after="0"/>
        <w:rPr>
          <w:lang w:val="el" w:eastAsia="el"/>
        </w:rPr>
      </w:pPr>
      <w:r>
        <w:rPr>
          <w:lang w:val="el" w:eastAsia="el"/>
        </w:rPr>
        <w:t>α)</w:t>
      </w:r>
      <w:r>
        <w:rPr>
          <w:lang w:val="en" w:eastAsia="en"/>
        </w:rPr>
        <w:tab/>
      </w:r>
      <w:r>
        <w:rPr>
          <w:lang w:val="el" w:eastAsia="el"/>
        </w:rPr>
        <w:t>διακοπές διάρκειας μέχρι έξι (6) ημερών (5 διανυκτερεύσεις) σε συμβεβλημένα με το ΛΑΕ/ΟΠΕΚΑ τουριστικά καταλύματα,</w:t>
      </w:r>
    </w:p>
    <w:p>
      <w:pPr>
        <w:pStyle w:val="StructureList1"/>
        <w:spacing w:before="120" w:after="0"/>
        <w:rPr>
          <w:lang w:val="el" w:eastAsia="el"/>
        </w:rPr>
      </w:pPr>
      <w:r>
        <w:rPr>
          <w:lang w:val="el" w:eastAsia="el"/>
        </w:rPr>
        <w:t>β)</w:t>
      </w:r>
      <w:r>
        <w:rPr>
          <w:lang w:val="en" w:eastAsia="en"/>
        </w:rPr>
        <w:tab/>
      </w:r>
      <w:r>
        <w:rPr>
          <w:lang w:val="el" w:eastAsia="el"/>
        </w:rPr>
        <w:t>πρόγραμμα επιδοτούμενου ιαματικού τουρισμού για διακοπές διάρκειας μέχρι έξι (6) ημερών (5 διανυκτερεύσεις) με παράλληλη δυνατότητα δωρεάν πραγματοποίησης έως πέντε (5) απλών λούσεων σε νομίμως λειτουργούσες εγκαταστάσεις ιαματικών πηγών και υδροθεραπευτηρίων της χώρας και</w:t>
      </w:r>
    </w:p>
    <w:p>
      <w:pPr>
        <w:pStyle w:val="StructureList1"/>
        <w:spacing w:before="120" w:after="0"/>
        <w:rPr>
          <w:lang w:val="el" w:eastAsia="el"/>
        </w:rPr>
      </w:pPr>
      <w:r>
        <w:rPr>
          <w:lang w:val="el" w:eastAsia="el"/>
        </w:rPr>
        <w:t>γ)</w:t>
      </w:r>
      <w:r>
        <w:rPr>
          <w:lang w:val="en" w:eastAsia="en"/>
        </w:rPr>
        <w:tab/>
      </w:r>
      <w:r>
        <w:rPr>
          <w:lang w:val="el" w:eastAsia="el"/>
        </w:rPr>
        <w:t>επιδοτούμενο παιδικό κατασκηνωτικό πρόγραμμα σε συμβεβλημένες με το ΛΑΕ/ΟΠΕΚΑ παιδικές κατασκηνώσεις, διάρκειας μέχρι και δεκαέξι (16) ημερών (15 διανυκτερεύσεις).</w:t>
      </w:r>
    </w:p>
    <w:p>
      <w:pPr>
        <w:pStyle w:val="MainText"/>
        <w:spacing w:before="120" w:after="0"/>
        <w:rPr>
          <w:lang w:val="el" w:eastAsia="el"/>
        </w:rPr>
      </w:pPr>
      <w:r>
        <w:rPr>
          <w:b/>
          <w:bCs/>
          <w:lang w:val="el" w:eastAsia="el"/>
        </w:rPr>
        <w:t>2.</w:t>
      </w:r>
      <w:r>
        <w:rPr>
          <w:lang w:val="el" w:eastAsia="el"/>
        </w:rPr>
        <w:t xml:space="preserve"> Επιδοτούμενο εκδρομικό πρόγραμμα διάρκειας τεσσάρων (4) ημερών (3 διανυκτερεύσεις).</w:t>
      </w:r>
    </w:p>
    <w:p>
      <w:pPr>
        <w:pStyle w:val="MainText"/>
        <w:spacing w:before="120" w:after="0"/>
        <w:rPr>
          <w:lang w:val="el" w:eastAsia="el"/>
        </w:rPr>
      </w:pPr>
      <w:r>
        <w:rPr>
          <w:b/>
          <w:bCs/>
          <w:lang w:val="el" w:eastAsia="el"/>
        </w:rPr>
        <w:t>3.</w:t>
      </w:r>
      <w:r>
        <w:rPr>
          <w:lang w:val="el" w:eastAsia="el"/>
        </w:rPr>
        <w:t xml:space="preserve"> Πρόγραμμα δωρεάν παροχής βιβλίων.</w:t>
      </w:r>
    </w:p>
    <w:p>
      <w:pPr>
        <w:pStyle w:val="MainText"/>
        <w:spacing w:before="120" w:after="0"/>
        <w:rPr>
          <w:lang w:val="el" w:eastAsia="el"/>
        </w:rPr>
      </w:pPr>
      <w:r>
        <w:rPr>
          <w:b/>
          <w:bCs/>
          <w:lang w:val="el" w:eastAsia="el"/>
        </w:rPr>
        <w:t>4.</w:t>
      </w:r>
      <w:r>
        <w:rPr>
          <w:lang w:val="el" w:eastAsia="el"/>
        </w:rPr>
        <w:t xml:space="preserve"> Πρόγραμμα δωρεάν παροχής εισιτηρίων θεάτρου.</w:t>
      </w:r>
    </w:p>
    <w:p>
      <w:pPr>
        <w:pStyle w:val="MainText"/>
        <w:spacing w:before="120" w:after="0"/>
        <w:rPr>
          <w:lang w:val="el" w:eastAsia="el"/>
        </w:rPr>
      </w:pPr>
      <w:r>
        <w:rPr>
          <w:b/>
          <w:bCs/>
          <w:lang w:val="el" w:eastAsia="el"/>
        </w:rPr>
        <w:t>5.</w:t>
      </w:r>
      <w:r>
        <w:rPr>
          <w:lang w:val="el" w:eastAsia="el"/>
        </w:rPr>
        <w:t xml:space="preserve"> Πρόγραμμα παροχής χρηματικών βοηθημάτων σε τρίτεκνες και πολύτεκνες μητέρες.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ΑΡΙΘΜΟΣ ΔΙΚΑΙΟΥΧΩΝ</w:t>
      </w:r>
    </w:p>
    <w:p>
      <w:pPr>
        <w:spacing w:before="240" w:after="240"/>
        <w:rPr>
          <w:lang w:val="el" w:eastAsia="el"/>
        </w:rPr>
      </w:pPr>
      <w:r>
        <w:rPr>
          <w:lang w:val="el" w:eastAsia="el"/>
        </w:rPr>
        <w:t>Ο αριθμός των δικαιούχων του Λογαριασμού Αγροτικής Εστίας που εντάσσονται στα προγράμματα έτους 2020 καθορίζεται κατ’ ανώτατο όριο ως εξής:</w:t>
      </w:r>
    </w:p>
    <w:p>
      <w:pPr>
        <w:pStyle w:val="MainText"/>
        <w:spacing w:before="120" w:after="0"/>
        <w:rPr>
          <w:lang w:val="el" w:eastAsia="el"/>
        </w:rPr>
      </w:pPr>
      <w:r>
        <w:rPr>
          <w:b/>
          <w:bCs/>
          <w:lang w:val="el" w:eastAsia="el"/>
        </w:rPr>
        <w:t>1.</w:t>
      </w:r>
      <w:r>
        <w:rPr>
          <w:lang w:val="el" w:eastAsia="el"/>
        </w:rPr>
        <w:t xml:space="preserve"> Για το πρόγραμμα επιδοτούμενου κοινωνικού τουρισμού ο αριθμός ανέρχεται στις πενήντα πέντε χιλιάδες (55.000) άτομα, εκ των οποίων:</w:t>
      </w:r>
    </w:p>
    <w:p>
      <w:pPr>
        <w:pStyle w:val="StructureList1"/>
        <w:spacing w:before="120" w:after="0"/>
        <w:rPr>
          <w:lang w:val="el" w:eastAsia="el"/>
        </w:rPr>
      </w:pPr>
      <w:r>
        <w:rPr>
          <w:lang w:val="el" w:eastAsia="el"/>
        </w:rPr>
        <w:t>α)</w:t>
      </w:r>
      <w:r>
        <w:rPr>
          <w:lang w:val="en" w:eastAsia="en"/>
        </w:rPr>
        <w:tab/>
      </w:r>
      <w:r>
        <w:rPr>
          <w:lang w:val="el" w:eastAsia="el"/>
        </w:rPr>
        <w:t>πενήντα χιλιάδες (50.000) άτομα, μπορούν να πραγματοποιήσουν μέχρι έξι (6) ημέρες διακοπές (5 διανυκτερεύσεις) σε συμβεβλημένα με το ΛΑΕ/ΟΠΕΚΑ τουριστικά καταλύματα,</w:t>
      </w:r>
    </w:p>
    <w:p>
      <w:pPr>
        <w:pStyle w:val="StructureList1"/>
        <w:spacing w:before="120" w:after="0"/>
        <w:rPr>
          <w:lang w:val="el" w:eastAsia="el"/>
        </w:rPr>
      </w:pPr>
      <w:r>
        <w:rPr>
          <w:lang w:val="el" w:eastAsia="el"/>
        </w:rPr>
        <w:t>β)</w:t>
      </w:r>
      <w:r>
        <w:rPr>
          <w:lang w:val="en" w:eastAsia="en"/>
        </w:rPr>
        <w:tab/>
      </w:r>
      <w:r>
        <w:rPr>
          <w:lang w:val="el" w:eastAsia="el"/>
        </w:rPr>
        <w:t>τρεις χιλιάδες πεντακόσιοι (3.500) συνταξιούχοι μπορούν να πραγματοποιήσουν παράλληλα με τις μέχρι έξι (6) ημέρες διακοπές (5 διανυκτερεύσεις), έως και 5 απλές λούσεις σε νομίμως λειτουργούσες εγκαταστάσεις ιαματικών πηγών και υδροθεραπευτηρίων της χώρας στο πρόγραμμα επιδοτούμενου ιαματικού τουρισμού και</w:t>
      </w:r>
    </w:p>
    <w:p>
      <w:pPr>
        <w:pStyle w:val="StructureList1"/>
        <w:spacing w:before="120" w:after="0"/>
        <w:rPr>
          <w:lang w:val="el" w:eastAsia="el"/>
        </w:rPr>
      </w:pPr>
      <w:r>
        <w:rPr>
          <w:lang w:val="el" w:eastAsia="el"/>
        </w:rPr>
        <w:t>γ)</w:t>
      </w:r>
      <w:r>
        <w:rPr>
          <w:lang w:val="en" w:eastAsia="en"/>
        </w:rPr>
        <w:tab/>
      </w:r>
      <w:r>
        <w:rPr>
          <w:lang w:val="el" w:eastAsia="el"/>
        </w:rPr>
        <w:t>χίλια πεντακόσια (1.500) παιδιά ηλικίας 6 έως 16 ετών, δικαιούχοι του ΛΑΕ, μπορούν να φιλοξενηθούν σε συμβεβλημένες με το ΛΑΕ/ΟΠΕΚΑ παιδικές κατασκηνώσεις, μέχρι και δεκαέξι (16) ημέρες (15 διανυκτερεύσεις) στο επιδοτούμενο παιδικό κατασκηνωτικό πρόγραμμα.</w:t>
      </w:r>
    </w:p>
    <w:p>
      <w:pPr>
        <w:pStyle w:val="MainText"/>
        <w:spacing w:before="120" w:after="0"/>
        <w:rPr>
          <w:lang w:val="el" w:eastAsia="el"/>
        </w:rPr>
      </w:pPr>
      <w:r>
        <w:rPr>
          <w:b/>
          <w:bCs/>
          <w:lang w:val="el" w:eastAsia="el"/>
        </w:rPr>
        <w:t>2.</w:t>
      </w:r>
      <w:r>
        <w:rPr>
          <w:lang w:val="el" w:eastAsia="el"/>
        </w:rPr>
        <w:t xml:space="preserve"> Για το επιδοτούμενο εκδρομικό πρόγραμμα ο αριθμός ανέρχεται στα δώδεκα χιλιάδες πεντακόσια (12.500) άτομα, προκειμένου να πραγματοποιήσουν εκδρομές διάρκειας τεσσάρων (4) ημερών (3 διανυκτερεύσεις), εντός της χώρας με συμβεβλημένα με το ΛΑΕ/ΟΠΕΚΑ τουριστικά γραφεία.</w:t>
      </w:r>
    </w:p>
    <w:p>
      <w:pPr>
        <w:pStyle w:val="MainText"/>
        <w:spacing w:before="120" w:after="0"/>
        <w:rPr>
          <w:lang w:val="el" w:eastAsia="el"/>
        </w:rPr>
      </w:pPr>
      <w:r>
        <w:rPr>
          <w:b/>
          <w:bCs/>
          <w:lang w:val="el" w:eastAsia="el"/>
        </w:rPr>
        <w:t>3.</w:t>
      </w:r>
      <w:r>
        <w:rPr>
          <w:lang w:val="el" w:eastAsia="el"/>
        </w:rPr>
        <w:t xml:space="preserve"> Για το πρόγραμμα δωρεάν παροχής βιβλίων ο αριθμός ανέρχεται στα εκατόν τριάντα χιλιάδες (130.000) άτομα, προκειμένου να προμηθευτούν δωρεάν βιβλία της επιλογής τους από συμβεβλημένα με το ΛΑΕ/ΟΠΕΚΑ βιβλιοπωλεία και εκδοτικούς οίκους.</w:t>
      </w:r>
    </w:p>
    <w:p>
      <w:pPr>
        <w:pStyle w:val="MainText"/>
        <w:spacing w:before="120" w:after="0"/>
        <w:rPr>
          <w:lang w:val="el" w:eastAsia="el"/>
        </w:rPr>
      </w:pPr>
      <w:r>
        <w:rPr>
          <w:b/>
          <w:bCs/>
          <w:lang w:val="el" w:eastAsia="el"/>
        </w:rPr>
        <w:t>4.</w:t>
      </w:r>
      <w:r>
        <w:rPr>
          <w:lang w:val="el" w:eastAsia="el"/>
        </w:rPr>
        <w:t xml:space="preserve"> Για το πρόγραμμα δωρεάν παροχής εισιτηρίων θεάτρου ο αριθμός ανέρχεται στα τριάντα δύο χιλιάδες πεντακόσια (32.500) άτομα, προκειμένου να παρακολουθήσουν θεατρικές παραστάσεις σε συμβεβλημένα με τον ΛΑΕ/ΟΠΕΚΑ θέατρα.</w:t>
      </w:r>
    </w:p>
    <w:p>
      <w:pPr>
        <w:pStyle w:val="MainText"/>
        <w:spacing w:before="120" w:after="0"/>
        <w:rPr>
          <w:lang w:val="el" w:eastAsia="el"/>
        </w:rPr>
      </w:pPr>
      <w:r>
        <w:rPr>
          <w:b/>
          <w:bCs/>
          <w:lang w:val="el" w:eastAsia="el"/>
        </w:rPr>
        <w:t>5.</w:t>
      </w:r>
      <w:r>
        <w:rPr>
          <w:lang w:val="el" w:eastAsia="el"/>
        </w:rPr>
        <w:t xml:space="preserve"> Για το πρόγραμμα παροχής χρηματικών βοηθημάτων σε τρίτεκνες και πολύτεκνες μητέρες ο αριθμός ανέρχεται σε τέσσερις χιλιάδες (4.000) και χίλιες (1.000) μητέρες, αντίστοιχα.</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ΠΡΟΫΠΟΘΕΣΕΙΣ</w:t>
      </w:r>
    </w:p>
    <w:p>
      <w:pPr>
        <w:pStyle w:val="MainText"/>
        <w:spacing w:before="120" w:after="0"/>
        <w:rPr>
          <w:lang w:val="el" w:eastAsia="el"/>
        </w:rPr>
      </w:pPr>
      <w:r>
        <w:rPr>
          <w:b/>
          <w:bCs/>
          <w:lang w:val="el" w:eastAsia="el"/>
        </w:rPr>
        <w:t>1.</w:t>
      </w:r>
      <w:r>
        <w:rPr>
          <w:lang w:val="el" w:eastAsia="el"/>
        </w:rPr>
        <w:t xml:space="preserve"> Δικαίωμα συμμετοχής στα προγράμματα κοινωνικού τουρισμού, εκδρομών, δωρεάν παροχής εισιτηρίων θεάτρου και δωρεάν παροχής βιβλίων για το έτος 2020 έχουν:</w:t>
      </w:r>
    </w:p>
    <w:p>
      <w:pPr>
        <w:pStyle w:val="StructureList1"/>
        <w:spacing w:before="120" w:after="0"/>
        <w:rPr>
          <w:lang w:val="el" w:eastAsia="el"/>
        </w:rPr>
      </w:pPr>
      <w:r>
        <w:rPr>
          <w:lang w:val="el" w:eastAsia="el"/>
        </w:rPr>
        <w:t>α)</w:t>
      </w:r>
      <w:r>
        <w:rPr>
          <w:lang w:val="en" w:eastAsia="en"/>
        </w:rPr>
        <w:tab/>
      </w:r>
      <w:r>
        <w:rPr>
          <w:lang w:val="el" w:eastAsia="el"/>
        </w:rPr>
        <w:t>οι συνταξιούχοι του ΕΦΚΑ (ΟΓΑ) και οι συνταξιούχοι του Λογαριασμού Ανασφάλιστων Υπερηλίκων του άρθρου 1 του ν. 1296/1982 (ΦΕΚ 128 Α’), όπως ισχύει,</w:t>
      </w:r>
    </w:p>
    <w:p>
      <w:pPr>
        <w:pStyle w:val="StructureList1"/>
        <w:spacing w:before="120" w:after="0"/>
        <w:rPr>
          <w:lang w:val="el" w:eastAsia="el"/>
        </w:rPr>
      </w:pPr>
      <w:r>
        <w:rPr>
          <w:lang w:val="el" w:eastAsia="el"/>
        </w:rPr>
        <w:t>β)</w:t>
      </w:r>
      <w:r>
        <w:rPr>
          <w:lang w:val="en" w:eastAsia="en"/>
        </w:rPr>
        <w:tab/>
      </w:r>
      <w:r>
        <w:rPr>
          <w:lang w:val="el" w:eastAsia="el"/>
        </w:rPr>
        <w:t>οι ασφαλισμένοι του ΕΦΚΑ (ΟΓΑ) οι οποίοι είναι ασφαλιστικά ενήμεροι κατά την 31η Δεκεμβρίου του προηγούμενου έτους (2019) της υποβολής της αίτησης συμμετοχής,</w:t>
      </w:r>
    </w:p>
    <w:p>
      <w:pPr>
        <w:pStyle w:val="StructureList1"/>
        <w:spacing w:before="120" w:after="0"/>
        <w:rPr>
          <w:lang w:val="el" w:eastAsia="el"/>
        </w:rPr>
      </w:pPr>
      <w:r>
        <w:rPr>
          <w:lang w:val="el" w:eastAsia="el"/>
        </w:rPr>
        <w:t>γ)</w:t>
      </w:r>
      <w:r>
        <w:rPr>
          <w:lang w:val="en" w:eastAsia="en"/>
        </w:rPr>
        <w:tab/>
      </w:r>
      <w:r>
        <w:rPr>
          <w:lang w:val="el" w:eastAsia="el"/>
        </w:rPr>
        <w:t>τα μέλη των οικογενειών των ανωτέρω προσώπων, δ) οι υπάλληλοι ή/και συνταξιούχοι πρώην υπάλληλοι του ΟΠΕΚΑ, με την προϋπόθεση ότι καταβάλουν τις προβλεπόμενες εισφορές, καθώς και τα μέλη των οικογενειών των παραπάνω προσώπων με δικαίωμα περίθαλψης απορρέον από δικαιούχο του ΛΑΕ,</w:t>
      </w:r>
    </w:p>
    <w:p>
      <w:pPr>
        <w:pStyle w:val="StructureList1"/>
        <w:spacing w:before="120" w:after="0"/>
        <w:rPr>
          <w:lang w:val="el" w:eastAsia="el"/>
        </w:rPr>
      </w:pPr>
      <w:r>
        <w:rPr>
          <w:lang w:val="el" w:eastAsia="el"/>
        </w:rPr>
        <w:t>ε)</w:t>
      </w:r>
      <w:r>
        <w:rPr>
          <w:lang w:val="en" w:eastAsia="en"/>
        </w:rPr>
        <w:tab/>
      </w:r>
      <w:r>
        <w:rPr>
          <w:lang w:val="el" w:eastAsia="el"/>
        </w:rPr>
        <w:t>οι υπάλληλοι του ΕΦΚΑ, που μεταφέρθηκαν από τον ΟΓΑ και ήταν εγγεγραμμένοι στο Μητρώο Δικαιούχων του ΛΑΕ, με την προϋπόθεση ότι καταβάλουν τις προβλεπόμενες εισφορές και παραμένουν υπάλληλοι του ΕΦΚΑ, καθώς και τα μέλη των οικογενειών των παραπάνω προσώπων με δικαίωμα περίθαλψης απορρέον από δικαιούχο του ΛΑΕ.</w:t>
      </w:r>
    </w:p>
    <w:p>
      <w:pPr>
        <w:pStyle w:val="MainText"/>
        <w:spacing w:before="120" w:after="0"/>
        <w:rPr>
          <w:lang w:val="el" w:eastAsia="el"/>
        </w:rPr>
      </w:pPr>
      <w:r>
        <w:rPr>
          <w:b/>
          <w:bCs/>
          <w:lang w:val="el" w:eastAsia="el"/>
        </w:rPr>
        <w:t>2.</w:t>
      </w:r>
      <w:r>
        <w:rPr>
          <w:lang w:val="el" w:eastAsia="el"/>
        </w:rPr>
        <w:t xml:space="preserve"> Δικαίωμα συμμετοχής στο πρόγραμμα ιαματικού τουρισμού έχουν:</w:t>
      </w:r>
    </w:p>
    <w:p>
      <w:pPr>
        <w:spacing w:before="240" w:after="240"/>
        <w:rPr>
          <w:lang w:val="el" w:eastAsia="el"/>
        </w:rPr>
      </w:pPr>
      <w:r>
        <w:rPr>
          <w:lang w:val="el" w:eastAsia="el"/>
        </w:rPr>
        <w:t>Οι συνταξιούχοι του ΕΦΚΑ (ΟΓΑ), οι συνταξιούχοι του Λογαριασμού Ανασφάλιστων Υπερηλίκων του άρθρου 1 του ν. 1296/1982 (ΦΕΚ 128 Α’), όπως ισχύει και οι συνταξιούχοι πρώην υπάλληλοι του ΟΠΕΚΑ με την προϋπόθεση ότι καταβάλουν τις προβλεπόμενες εισφορές.</w:t>
      </w:r>
    </w:p>
    <w:p>
      <w:pPr>
        <w:pStyle w:val="MainText"/>
        <w:spacing w:before="120" w:after="0"/>
        <w:rPr>
          <w:lang w:val="el" w:eastAsia="el"/>
        </w:rPr>
      </w:pPr>
      <w:r>
        <w:rPr>
          <w:b/>
          <w:bCs/>
          <w:lang w:val="el" w:eastAsia="el"/>
        </w:rPr>
        <w:t>3.</w:t>
      </w:r>
      <w:r>
        <w:rPr>
          <w:lang w:val="el" w:eastAsia="el"/>
        </w:rPr>
        <w:t xml:space="preserve"> Δικαίωμα συμμετοχής στο παιδικό κατασκηνωτικό πρόγραμμα έχουν:</w:t>
      </w:r>
    </w:p>
    <w:p>
      <w:pPr>
        <w:pStyle w:val="StructureList1"/>
        <w:spacing w:before="120" w:after="0"/>
        <w:rPr>
          <w:lang w:val="el" w:eastAsia="el"/>
        </w:rPr>
      </w:pPr>
      <w:r>
        <w:rPr>
          <w:lang w:val="el" w:eastAsia="el"/>
        </w:rPr>
        <w:t>α)</w:t>
      </w:r>
      <w:r>
        <w:rPr>
          <w:lang w:val="en" w:eastAsia="en"/>
        </w:rPr>
        <w:tab/>
      </w:r>
      <w:r>
        <w:rPr>
          <w:lang w:val="el" w:eastAsia="el"/>
        </w:rPr>
        <w:t>τα παιδιά ηλικίας 6 έως 16 ετών τα οποία είναι τέκνα συνταξιούχων ή ασφαλισμένων του ΕΦΚΑ (ΟΓΑ) που είναι ασφαλιστικά ενήμεροι κατά την 31η Δεκεμβρίου του προηγούμενου έτους (2019) της υποβολής της αίτησης συμμετοχής,</w:t>
      </w:r>
    </w:p>
    <w:p>
      <w:pPr>
        <w:pStyle w:val="StructureList1"/>
        <w:spacing w:before="120" w:after="0"/>
        <w:rPr>
          <w:lang w:val="el" w:eastAsia="el"/>
        </w:rPr>
      </w:pPr>
      <w:r>
        <w:rPr>
          <w:lang w:val="el" w:eastAsia="el"/>
        </w:rPr>
        <w:t>β)</w:t>
      </w:r>
      <w:r>
        <w:rPr>
          <w:lang w:val="en" w:eastAsia="en"/>
        </w:rPr>
        <w:tab/>
      </w:r>
      <w:r>
        <w:rPr>
          <w:lang w:val="el" w:eastAsia="el"/>
        </w:rPr>
        <w:t>τα παιδιά ηλικίας 6 έως 16 ετών, εφόσον λαμβάνουν σύνταξη ορφανείας ή επίδομα παραπληγίας - τετραπληγίας από τον ΕΦΚΑ (ΟΓΑ).</w:t>
      </w:r>
    </w:p>
    <w:p>
      <w:pPr>
        <w:spacing w:before="240" w:after="240"/>
        <w:rPr>
          <w:lang w:val="el" w:eastAsia="el"/>
        </w:rPr>
      </w:pPr>
      <w:r>
        <w:rPr>
          <w:lang w:val="el" w:eastAsia="el"/>
        </w:rPr>
        <w:t>Ως ημερομηνία συμπλήρωσης του 16ου έτους ηλικίας, θεωρείται η 31η Δεκεμβρίου του έτους 2020, ανεξάρτητα από το μήνα γέννησης.</w:t>
      </w:r>
    </w:p>
    <w:p>
      <w:pPr>
        <w:pStyle w:val="MainText"/>
        <w:spacing w:before="120" w:after="0"/>
        <w:rPr>
          <w:lang w:val="el" w:eastAsia="el"/>
        </w:rPr>
      </w:pPr>
      <w:r>
        <w:rPr>
          <w:b/>
          <w:bCs/>
          <w:lang w:val="el" w:eastAsia="el"/>
        </w:rPr>
        <w:t>4.</w:t>
      </w:r>
      <w:r>
        <w:rPr>
          <w:lang w:val="el" w:eastAsia="el"/>
        </w:rPr>
        <w:t xml:space="preserve"> Δικαίωμα συμμετοχής στο πρόγραμμα παροχής χρηματικών βοηθημάτων σε τρίτεκνες και πολύτεκνες μητέρες έχουν:</w:t>
      </w:r>
    </w:p>
    <w:p>
      <w:pPr>
        <w:spacing w:before="240" w:after="240"/>
        <w:rPr>
          <w:lang w:val="el" w:eastAsia="el"/>
        </w:rPr>
      </w:pPr>
      <w:r>
        <w:rPr>
          <w:lang w:val="el" w:eastAsia="el"/>
        </w:rPr>
        <w:t>Οι τρίτεκνες και πολύτεκνες μητέρες συνταξιούχοι ή ασφαλισμένες του ΕΦΚΑ (ΟΓΑ), οι οποίες είναι ασφαλιστικά ενήμερες κατά την 31η Δεκεμβρίου του προηγούμενου έτους (2019) της υποβολής της αίτησης συμμετοχής.</w:t>
      </w:r>
    </w:p>
    <w:p>
      <w:pPr>
        <w:spacing w:before="240" w:after="240"/>
        <w:rPr>
          <w:lang w:val="el" w:eastAsia="el"/>
        </w:rPr>
      </w:pPr>
      <w:r>
        <w:rPr>
          <w:lang w:val="el" w:eastAsia="el"/>
        </w:rPr>
        <w:t>Οι μητέρες πρέπει, κατά τον χρόνο υποβολής της αίτησης, να έχουν οι μεν τρίτεκνες 3 τέκνα, οι δε πολύτεκνες τουλάχιστον 4 τέκνα, τα οποία να είναι άγαμα, ηλικίας μέχρι 18 ετών ή μέχρι 24 ετών, εφόσον είναι άνεργα ή σπουδάζουν στην Ελλάδα στην ανώτατη ή ανώτερη εκπαίδευση ή σε ινστιτούτα επαγγελματικής κατάρτισης (ΙΕΚ) ή να είναι ανίκανα για εργασία σε ποσοστό 67% και άνω ανεξαρτήτου ηλικίας. Ως ημερομηνία συμπλήρωσης του 18ου και 24ου έτους ηλικίας θεωρείται η 31η Δεκεμβρίου του έτους 2020, ανεξάρτητα από το μήνα γέννησης.</w:t>
      </w:r>
    </w:p>
    <w:p>
      <w:pPr>
        <w:spacing w:before="240" w:after="240"/>
        <w:rPr>
          <w:lang w:val="el" w:eastAsia="el"/>
        </w:rPr>
      </w:pPr>
      <w:r>
        <w:rPr>
          <w:lang w:val="el" w:eastAsia="el"/>
        </w:rPr>
        <w:t>Σε περίπτωση πολύτεκνης μητέρας που πληρούνται οι παραπάνω προϋποθέσεις μόνο για τα τρία τέκνα, η αίτησή της εξετάζεται με τις προϋποθέσεις παροχής χρηματικών βοηθημάτων σε τρίτεκνες μητέρες.</w:t>
      </w:r>
    </w:p>
    <w:p>
      <w:pPr>
        <w:spacing w:before="240" w:after="240"/>
        <w:rPr>
          <w:lang w:val="el" w:eastAsia="el"/>
        </w:rPr>
      </w:pPr>
      <w:r>
        <w:rPr>
          <w:lang w:val="el" w:eastAsia="el"/>
        </w:rPr>
        <w:t>Το ποσό του χρηματικού βοηθήματος καθορίζεται με απόφαση της Διαχειριστικής Επιτροπής του ΛΑΕ σύμφωνα με τις διατάξεις του άρθρου 3 παρ. 2 του ν. 3050/2002.</w:t>
      </w:r>
    </w:p>
    <w:p>
      <w:pPr>
        <w:pStyle w:val="MainText"/>
        <w:spacing w:before="120" w:after="0"/>
        <w:rPr>
          <w:lang w:val="el" w:eastAsia="el"/>
        </w:rPr>
      </w:pPr>
      <w:r>
        <w:rPr>
          <w:b/>
          <w:bCs/>
          <w:lang w:val="el" w:eastAsia="el"/>
        </w:rPr>
        <w:t>5.</w:t>
      </w:r>
      <w:r>
        <w:rPr>
          <w:lang w:val="el" w:eastAsia="el"/>
        </w:rPr>
        <w:t xml:space="preserve"> Τα ανωτέρω πρόσωπα έχουν ενεργή ασφαλιστική ικανότητα τα δε τέκνα έχουν δικαίωμα περίθαλψης απορρέον από το δικαιούχο του ΛΑΕ.</w:t>
      </w:r>
    </w:p>
    <w:p>
      <w:pPr>
        <w:spacing w:before="240" w:after="240"/>
        <w:rPr>
          <w:lang w:val="el" w:eastAsia="el"/>
        </w:rPr>
      </w:pPr>
      <w:r>
        <w:rPr>
          <w:lang w:val="el" w:eastAsia="el"/>
        </w:rPr>
        <w:t>Οι δικαιούχοι που θα κάνουν χρήση του προγράμματος κοινωνικού ή ιαματικού τουρισμού έτους 2020, δεν δικαιούνται κατά την χρονική διάρκεια του προγράμματος, να κάνουν χρήση και της παροχής του εκδρομικού τουρισμού και αντίστροφα.</w:t>
      </w:r>
    </w:p>
    <w:p>
      <w:pPr>
        <w:spacing w:before="240" w:after="240"/>
        <w:rPr>
          <w:lang w:val="el" w:eastAsia="el"/>
        </w:rPr>
      </w:pPr>
      <w:r>
        <w:rPr>
          <w:lang w:val="el" w:eastAsia="el"/>
        </w:rPr>
        <w:t>Οι δικαιούχοι που θα κάνουν χρήση της παροχής του προγράμματος κοινωνικού ή ιαματικού ή εκδρομικού τουρισμού έτους 2020, έχουν την δυνατότητα να κάνουν χρήση των παροχών των υπολοίπων προγραμμάτων του ΛΑΕ.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ΕΠΙΛΟΓΗ ΔΙΚΑΙΟΥΧΩΝ ΤΩΝ ΠΡΟΓΡΑΜΜΑΤΩΝ</w:t>
      </w:r>
    </w:p>
    <w:p>
      <w:pPr>
        <w:spacing w:before="240" w:after="240"/>
        <w:rPr>
          <w:lang w:val="el" w:eastAsia="el"/>
        </w:rPr>
      </w:pPr>
      <w:r>
        <w:rPr>
          <w:lang w:val="el" w:eastAsia="el"/>
        </w:rPr>
        <w:t>ΚΑΙ ΠΑΡΟΧΩΝ ΤΟΥ ΛΟΓΑΡΙΑΣΜΟΥ ΑΓΡΟΤΙΚΗΣ</w:t>
      </w:r>
    </w:p>
    <w:p>
      <w:pPr>
        <w:spacing w:before="240" w:after="240"/>
        <w:rPr>
          <w:lang w:val="el" w:eastAsia="el"/>
        </w:rPr>
      </w:pPr>
      <w:r>
        <w:rPr>
          <w:lang w:val="el" w:eastAsia="el"/>
        </w:rPr>
        <w:t>ΕΣΤΙΑΣ ΕΤΟΥΣ 2020</w:t>
      </w:r>
    </w:p>
    <w:p>
      <w:pPr>
        <w:spacing w:before="240" w:after="240"/>
        <w:rPr>
          <w:lang w:val="el" w:eastAsia="el"/>
        </w:rPr>
      </w:pPr>
      <w:r>
        <w:rPr>
          <w:lang w:val="el" w:eastAsia="el"/>
        </w:rPr>
        <w:t>Για την ένταξη των δικαιούχων στα προγράμματα του Λογαριασμού Αγροτικής Εστίας έτους 2020 υποβάλλεται από τους ενδιαφερόμενους αίτηση συμμετοχής, σύμφωνα με τους όρους που καθορίζονται με αποφάσεις της Διαχειριστικής Επιτροπής του ΛΑΕ και εξειδικεύονται με αποφάσεις της διοικητή του ΟΠΕΚΑ, οι οποίες αναρτώνται στην επίσημη ιστοσελίδα του ΟΠΕΚΑ.</w:t>
      </w:r>
    </w:p>
    <w:p>
      <w:pPr>
        <w:spacing w:before="240" w:after="240"/>
        <w:rPr>
          <w:lang w:val="el" w:eastAsia="el"/>
        </w:rPr>
      </w:pPr>
      <w:r>
        <w:rPr>
          <w:lang w:val="el" w:eastAsia="el"/>
        </w:rPr>
        <w:t>Σε περίπτωση που εκδηλωθεί ενδιαφέρον από αριθμό δικαιούχων πέραν του οριζομένου στο άρθρο 2 για κάθε πρόγραμμα, η επιλογή γίνεται με κλήρωση, η οποία διεξάγεται με την διαδικασία που ορίζεται με απόφαση του Δ.Σ. του ΟΠΕΚΑ.</w:t>
      </w:r>
    </w:p>
    <w:p>
      <w:pPr>
        <w:spacing w:before="240" w:after="240"/>
        <w:rPr>
          <w:lang w:val="el" w:eastAsia="el"/>
        </w:rPr>
      </w:pPr>
      <w:r>
        <w:rPr>
          <w:lang w:val="el" w:eastAsia="el"/>
        </w:rPr>
        <w:t>Εξαιρούνται της διαδικασίας κλήρωσης και συμμετέχουν στα προγράμματα κοινωνικού - ιαματικού τουρισμού, ή εκδρομικού τουρισμού οι συνταξιούχοι που λαμβάνουν προσαύξηση στο ποσό της σύνταξής τους λόγω απόλυτης αναπηρίας ή τυφλότητας ή λαμβάνουν επίδομα παραπληγίας - τετραπληγίας ή πάσχουν από νοητική αναπηρία, σύνδρομο Down, εγκεφαλική παράλυση. Τα ανωτέρω πρόσωπα, εφόσον δεν έχουν μέλη οικογένειας δικαιούχους του ΛΑΕ, μπορούν να συνοδεύονται από τρίτο πρόσωπο, στο οποίο θα χορηγείται σχετικό δελτίο του ΛΑΕ, επίσης χωρίς κλήρωση, με την προϋπόθεση ότι έχει δηλωθεί από τον αιτούντα ως συνοδός στην αίτηση συμμετοχής του.</w:t>
      </w:r>
    </w:p>
    <w:p>
      <w:pPr>
        <w:spacing w:before="240" w:after="240"/>
        <w:rPr>
          <w:lang w:val="el" w:eastAsia="el"/>
        </w:rPr>
      </w:pPr>
      <w:r>
        <w:rPr>
          <w:lang w:val="el" w:eastAsia="el"/>
        </w:rPr>
        <w:t>Για τα προγράμματα κοινωνικού - ιαματικού τουρισμού, εκδρομών, δωρεάν παροχής εισιτηρίων θεάτρου και δωρεάν παροχής βιβλίων, οι κληρωθέντες δικαιούχοι, μπορούν να παραλαμβάνουν τα δελτία τους από τα ΚΕΠ ή τα βιβλία τους από τα συμβεβλημένα με το ΛΑΕ/ΟΠΕΚΑ βιβλιοπωλεία και εκδοτικούς οίκους, από την έναρξη των προγραμμάτων και μέχρι την ημερομηνία που θα καθοριστεί με απόφαση της Διαχειριστικής Επιτροπής, η οποία αναρτάται στην ιστοσελίδα του ΟΠΕΚΑ.</w:t>
      </w:r>
    </w:p>
    <w:p>
      <w:pPr>
        <w:spacing w:before="240" w:after="240"/>
        <w:rPr>
          <w:lang w:val="el" w:eastAsia="el"/>
        </w:rPr>
      </w:pPr>
      <w:r>
        <w:rPr>
          <w:lang w:val="el" w:eastAsia="el"/>
        </w:rPr>
        <w:t>Μετά την ημερομηνία αυτή, τυχόν αδιάθετα δελτία και μέχρι τη συμπλήρωση του αριθμού των δικαιούχων, θα διανέμονται, με σειρά προτεραιότητας προσέλευσης στα ΚΕΠ και τυχόν αδιάθετα βιβλία θα διανέμονται, με σειρά προτεραιότητας προσέλευσης στα συμβεβλημένα με το ΛΑΕ/ΟΠΕΚΑ βιβλιοπωλεία και εκδοτικούς οίκους, σε δικαιούχους που υπέβαλαν αίτηση συμμετοχής στα προγράμματα έτους 2020 και δεν κληρώθηκαν, συμπεριλαμβανομένων και των κληρωθέντων που δεν παρέλαβαν μέχρι τότε τα δελτία των παροχών ή τα βιβλία τους.</w:t>
      </w:r>
    </w:p>
    <w:p>
      <w:pPr>
        <w:spacing w:before="240" w:after="240"/>
        <w:rPr>
          <w:lang w:val="el" w:eastAsia="el"/>
        </w:rPr>
      </w:pPr>
      <w:r>
        <w:rPr>
          <w:lang w:val="el" w:eastAsia="el"/>
        </w:rPr>
        <w:t>Για το παιδικό κατασκηνωτικό πρόγραμμα, οι κληρωθέντες δικαιούχοι μπορούν να εκτυπώνουν τα δελτία τους απευθείας από την ηλεκτρονική εφαρμογή στην ιστοσελίδα του ΟΠΕΚΑ.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Η απόφαση αυτή, ισχύς της οποίας αρχίζει από την ημερομηνία δημοσίευσής της, να δημοσιευθεί στην Εφημερίδα της Κυβερνήσεως.</w:t>
      </w:r>
    </w:p>
    <w:p>
      <w:pPr>
        <w:spacing w:before="240" w:after="240"/>
        <w:rPr>
          <w:lang w:val="el" w:eastAsia="el"/>
        </w:rPr>
      </w:pPr>
      <w:r>
        <w:rPr>
          <w:lang w:val="el" w:eastAsia="el"/>
        </w:rPr>
        <w:t>Αθήνα, 10 Mαρτίου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