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Φ.80000/13787</w:t>
      </w:r>
      <w:r>
        <w:rPr>
          <w:lang w:val="el" w:eastAsia="el"/>
        </w:rPr>
        <w:t xml:space="preserve">/598 </w:t>
      </w:r>
    </w:p>
    <w:p>
      <w:pPr>
        <w:spacing w:before="240" w:after="240"/>
        <w:rPr>
          <w:lang w:val="el" w:eastAsia="el"/>
        </w:rPr>
      </w:pPr>
      <w:r>
        <w:rPr>
          <w:b/>
          <w:bCs/>
          <w:lang w:val="el" w:eastAsia="el"/>
        </w:rPr>
        <w:t>Παράταση μέχρι 30/4/2020 της αναβολής των συνεδριάσεων των Υγειονομικών Επιτροπών των Κέντρων Πιστοποίησης Αναπηρίας (Κ.Ε.Π.Α.) για την εξέταση αιτήσεων πιστοποίησης αναπηρίας.</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6 της από 11-3-2020 Πράξης Νομοθετικού Περιεχομένου (ΦΕΚ Α' 55) «Κατεπείγοντα μέτρα αντιμετώπισης των αρνητικών συνεπειών της εμφάνισης του κορωνοϊού COVID-19 και της ανάγκης περιορισμού της διάδοσής του».</w:t>
      </w:r>
    </w:p>
    <w:p>
      <w:pPr>
        <w:spacing w:before="240" w:after="240"/>
        <w:rPr>
          <w:lang w:val="el" w:eastAsia="el"/>
        </w:rPr>
      </w:pPr>
      <w:r>
        <w:rPr>
          <w:lang w:val="el" w:eastAsia="el"/>
        </w:rPr>
        <w:t>2. Τις διατάξεις του άρθρου 6 του ν. 3863/2010 (Α' 115) «Νέο Ασφαλιστικό Σύστημα και συναφείς διατάξεις, ρυθμίσεις στις εργασιακές σχέσεις».</w:t>
      </w:r>
    </w:p>
    <w:p>
      <w:pPr>
        <w:spacing w:before="240" w:after="240"/>
        <w:rPr>
          <w:lang w:val="el" w:eastAsia="el"/>
        </w:rPr>
      </w:pPr>
      <w:r>
        <w:rPr>
          <w:lang w:val="el" w:eastAsia="el"/>
        </w:rPr>
        <w:t>3. Τις διατάξεις του ν. 4622/2019 (Α' 133) «Επιτελικό Κράτος: οργάνωση, λειτουργία και διαφάνεια της Κυβέρνησης, των κυβερνητικών οργάνων και της κεντρικής δημόσιας διοίκησης».</w:t>
      </w:r>
    </w:p>
    <w:p>
      <w:pPr>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που κυρώθηκε με το π.δ. 63/2005 (Α' 98) όπως ισχύει.</w:t>
      </w:r>
    </w:p>
    <w:p>
      <w:pPr>
        <w:spacing w:before="240" w:after="240"/>
        <w:rPr>
          <w:lang w:val="el" w:eastAsia="el"/>
        </w:rPr>
      </w:pPr>
      <w:r>
        <w:rPr>
          <w:lang w:val="el" w:eastAsia="el"/>
        </w:rPr>
        <w:t>5. Τις διατάξεις του π.δ. 134/2017 (ΦΕΚ Α' 168) «Οργανισμός Υπουργείου Εργασίας, Κοινωνικής Ασφάλισης και Κοινωνικής Αλληλεγγύης».</w:t>
      </w:r>
    </w:p>
    <w:p>
      <w:pPr>
        <w:spacing w:before="240" w:after="240"/>
        <w:rPr>
          <w:lang w:val="el" w:eastAsia="el"/>
        </w:rPr>
      </w:pPr>
      <w:r>
        <w:rPr>
          <w:lang w:val="el" w:eastAsia="el"/>
        </w:rPr>
        <w:t>6. Το π.δ. 81/2019 (Α' 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spacing w:before="240" w:after="240"/>
        <w:rPr>
          <w:lang w:val="el" w:eastAsia="el"/>
        </w:rPr>
      </w:pPr>
      <w:r>
        <w:rPr>
          <w:lang w:val="el" w:eastAsia="el"/>
        </w:rPr>
        <w:t>7.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Το αριθ. οικ. 13135/785/24-03-2020 εισηγητικό σημείωμα της Γενικής Διεύθυνσης Οικονομικών Υπηρεσιών του Υπουργείου Εργασίας και Κοινωνικών Υποθέσεων, βάσει του άρθρου 24 παρ. 5 περίπτωση ε του ν. 4270/2014 (ΦΕΚ Α' 143) όπως αντικαταστάθηκε με το άρθρο 34 παρ. 1 του ν. 4484/2017 (Α’ 110).</w:t>
      </w:r>
    </w:p>
    <w:p>
      <w:pPr>
        <w:spacing w:before="240" w:after="240"/>
        <w:rPr>
          <w:lang w:val="el" w:eastAsia="el"/>
        </w:rPr>
      </w:pPr>
      <w:r>
        <w:rPr>
          <w:lang w:val="el" w:eastAsia="el"/>
        </w:rPr>
        <w:t>9. Το γεγονός ότι από την απόφαση αυτή δεν προκαλείται δαπάνη σε βάρος του προϋπολογισμού του e-ΕΦΚΑ ή του κρατικού τακτικού προϋπολογισμού, αποφασίζουμε:</w:t>
      </w:r>
    </w:p>
    <w:p>
      <w:pPr>
        <w:spacing w:before="240" w:after="240"/>
        <w:rPr>
          <w:lang w:val="el" w:eastAsia="el"/>
        </w:rPr>
      </w:pPr>
      <w:r>
        <w:rPr>
          <w:lang w:val="el" w:eastAsia="el"/>
        </w:rPr>
        <w:t>1. Στο πλαίσιο της πρόληψης και προστασίας έναντι του κορωνοϊού COVID-19 αναβάλλονται οι συνεδριάσεις των υγειονομικών επιτροπών των Κέντρων Πιστοποίησης Αναπηρίας (ΚΕ.Π.Α.) για την εξέταση αιτήσεων παράτασης αναπηρικών παροχών σύνταξης και λοιπών αιτημάτων που άπτονται της αρμοδιότητας των Κ.Ε.Π.Α. μέχρι 30/4/2020, όπως προβλέπεται από το άρθρο 6 της από 11-3-2020 Πράξης Νομοθετικού Περιεχομένου (ΦΕΚ Α' 55) με τίτλο «Κατεπείγοντα μέτρα αντιμετώπισης των αρνητικών συνεπειών της εμφάνισης του κορωνοϊού COVID-19 και της ανάγκης περιορισμού της διάδοσής του».</w:t>
      </w:r>
    </w:p>
    <w:p>
      <w:pPr>
        <w:spacing w:before="240" w:after="240"/>
        <w:rPr>
          <w:lang w:val="el" w:eastAsia="el"/>
        </w:rPr>
      </w:pPr>
      <w:r>
        <w:rPr>
          <w:lang w:val="el" w:eastAsia="el"/>
        </w:rPr>
        <w:t>2. Κατά την ανωτέρω προθεσμία, αναβάλλονται και οι συνεδριάσεις των υγειονομικών επιτροπών των Κέντρων Πιστοποίησης Αναπηρίας (ΚΕ.Π.Α.) για την εξέταση αιτήσεων αναπηρικών παροχών σύνταξης και λοιπών αιτημάτων που άπτονται της αρμοδιότητας των ΚΕ.Π.Α.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Απριλίου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