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Δ1α/ΓΠ.οικ.25773</w:t>
      </w:r>
    </w:p>
    <w:p>
      <w:pPr>
        <w:pStyle w:val="PreambelText"/>
        <w:spacing w:before="240" w:after="240"/>
        <w:rPr>
          <w:lang w:val="el" w:eastAsia="el"/>
        </w:rPr>
      </w:pPr>
      <w:r>
        <w:rPr>
          <w:b/>
          <w:bCs/>
          <w:lang w:val="el" w:eastAsia="el"/>
        </w:rPr>
        <w:t>Παράταση ισχύος της κοινής απόφασης των Υπουργών Οικονομικών, Ανάπτυξης και Επενδύσεων, Προστασίας του Πολίτη, Εργασίας και Κοινωνικών Υποθέσεων, Υγείας, Εσωτερικών, Υποδομών και Μεταφορών, Ναυτιλίας και Νησιωτικής Πολιτικής με αριθμό Δ1α/ΓΠ.οικ.22261/2.4.2020 (Β’ 1127) έως και τις 15.5.2020 και ώρα 12.00.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ΠΡΟΣΤΑΣΙΑΣ ΤΟΥ ΠΟΛΙΤΗ -</w:t>
      </w:r>
    </w:p>
    <w:p>
      <w:pPr>
        <w:pStyle w:val="PreambelText"/>
        <w:spacing w:before="240" w:after="240"/>
        <w:rPr>
          <w:lang w:val="el" w:eastAsia="el"/>
        </w:rPr>
      </w:pPr>
      <w:r>
        <w:rPr>
          <w:b/>
          <w:bCs/>
          <w:lang w:val="el" w:eastAsia="el"/>
        </w:rPr>
        <w:t>ΕΡΓΑΣΙΑΣ ΚΑΙ ΚΟΙΝΩΝΙΚΩΝ ΥΠΟΘΕΣΕΩΝ - ΥΓΕΙΑΣ - ΕΣΩΤΕΡΙΚΩΝ -</w:t>
      </w:r>
    </w:p>
    <w:p>
      <w:pPr>
        <w:pStyle w:val="PreambelText"/>
        <w:spacing w:before="240" w:after="240"/>
        <w:rPr>
          <w:lang w:val="el" w:eastAsia="el"/>
        </w:rPr>
      </w:pPr>
      <w:r>
        <w:rPr>
          <w:b/>
          <w:bCs/>
          <w:lang w:val="el" w:eastAsia="el"/>
        </w:rPr>
        <w:t>ΥΠΟΔΟΜΩΝ ΚΑΙ ΜΕΤΑΦΟΡΩΝ -</w:t>
      </w:r>
    </w:p>
    <w:p>
      <w:pPr>
        <w:pStyle w:val="PreambelText"/>
        <w:spacing w:before="240" w:after="240"/>
        <w:rPr>
          <w:lang w:val="el" w:eastAsia="el"/>
        </w:rPr>
      </w:pPr>
      <w:r>
        <w:rPr>
          <w:b/>
          <w:bCs/>
          <w:lang w:val="el" w:eastAsia="el"/>
        </w:rPr>
        <w:t>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πρώτου της από 25.2.2020 Πράξης Νομοθετικού Περιεχομένου «Κατεπείγοντα μέτρα αποφυγής και περιορισμού της διάδοσης κορωνοϊού» (Α’ 42) και ιδίως των περ. α’, γ’, δ’, ε’ και θ’ της παρ. 2 και των περ. α’, β’, γ’ και στ’ της παρ. 4 αυτού, όπως κυρώθηκε με το άρθρο 1 του ν. 4682/2020 (Α’ 76).</w:t>
      </w:r>
    </w:p>
    <w:p>
      <w:pPr>
        <w:pStyle w:val="StructureList1"/>
        <w:spacing w:before="120" w:after="0"/>
        <w:rPr>
          <w:lang w:val="el" w:eastAsia="el"/>
        </w:rPr>
      </w:pPr>
      <w:r>
        <w:rPr>
          <w:lang w:val="el" w:eastAsia="el"/>
        </w:rPr>
        <w:t>β)</w:t>
      </w:r>
      <w:r>
        <w:rPr>
          <w:lang w:val="en" w:eastAsia="en"/>
        </w:rPr>
        <w:tab/>
      </w:r>
      <w:r>
        <w:rPr>
          <w:lang w:val="el" w:eastAsia="el"/>
        </w:rPr>
        <w:t>Των παρ. 1 και 5 του άρθρου εικοστού τρίτου της από 14.3.2020 Πράξης Νομοθετικού Περιεχομένου «Κατεπείγοντα μέτρα αντιμετώπισης της ανάγκης περιορισμού της διασποράς του κορωνοϊού COVID-19» (A’ 64), όπως η παρ. 1 τροποποιήθηκε με την παρ. 1 και η παρ. 5 προστέθηκε με την παρ. 2, αντίστοιχα, του άρθρου εξηκοστού ένατου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όπως η από 14.3.2020 Πράξη Νομοθετικού Περιεχομένου κυρώθηκε με το άρθρο 3 του ν. 4682/2020 (Α’ 76) και η από 20.3.2020 Πράξη Νομοθετικού Περιεχομένου κυρώθηκε με το άρθρο 1 του ν. 4683/2020 (Α’ 83).</w:t>
      </w:r>
    </w:p>
    <w:p>
      <w:pPr>
        <w:pStyle w:val="StructureList1"/>
        <w:spacing w:before="120" w:after="0"/>
        <w:rPr>
          <w:lang w:val="el" w:eastAsia="el"/>
        </w:rPr>
      </w:pPr>
      <w:r>
        <w:rPr>
          <w:lang w:val="el" w:eastAsia="el"/>
        </w:rPr>
        <w:t>γ)</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δ)</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ε)</w:t>
      </w:r>
      <w:r>
        <w:rPr>
          <w:lang w:val="en" w:eastAsia="en"/>
        </w:rPr>
        <w:tab/>
      </w:r>
      <w:r>
        <w:rPr>
          <w:lang w:val="el" w:eastAsia="el"/>
        </w:rPr>
        <w:t>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StructureList1"/>
        <w:spacing w:before="120" w:after="0"/>
        <w:rPr>
          <w:lang w:val="el" w:eastAsia="el"/>
        </w:rPr>
      </w:pPr>
      <w:r>
        <w:rPr>
          <w:lang w:val="el" w:eastAsia="el"/>
        </w:rPr>
        <w:t>στ)</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ζ)</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π.δ. 133/2017 «Οργανισμός του Υπουργείου Διοικητικής Ανασυγκρότησης» (Α’ 161).</w:t>
      </w:r>
    </w:p>
    <w:p>
      <w:pPr>
        <w:pStyle w:val="StructureList1"/>
        <w:spacing w:before="120" w:after="0"/>
        <w:rPr>
          <w:lang w:val="el" w:eastAsia="el"/>
        </w:rPr>
      </w:pPr>
      <w:r>
        <w:rPr>
          <w:lang w:val="el" w:eastAsia="el"/>
        </w:rPr>
        <w:t>θ)</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ι)</w:t>
      </w:r>
      <w:r>
        <w:rPr>
          <w:lang w:val="en" w:eastAsia="en"/>
        </w:rPr>
        <w:tab/>
      </w:r>
      <w:r>
        <w:rPr>
          <w:lang w:val="el" w:eastAsia="el"/>
        </w:rPr>
        <w:t>Του π.δ. 13/2018 «Οργανισμός του Υπουργείου Ναυτιλίας και Νησιωτικής Πολιτικής» (Α’ 26).</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υπ’ αριθμ. Δ1α/ΓΠ.οικ.22261/2.4.2020 κοινή απόφαση των Υπουργών Οικονομικών, Ανάπτυξης και Επενδύσεων, Προστασίας του Πολίτη, Εργασίας και Κοινωνικών Υποθέσεων, Υγείας, Εσωτερικών, Υποδομών και Μεταφορών, Ναυτιλίας και Νησιωτικής Πολιτικής «Επιβολή του μέτρου του κατ’ οίκον προσωρινού περιορισμού προσώπων που εισέρχονται στη χώρα από την αλλοδαπή προς περιορισμό της διάδοσης του κορωνοϊού COVID-19» (Β’ 1127).</w:t>
      </w:r>
    </w:p>
    <w:p>
      <w:pPr>
        <w:pStyle w:val="PreambelText"/>
        <w:spacing w:before="240" w:after="240"/>
        <w:rPr>
          <w:lang w:val="el" w:eastAsia="el"/>
        </w:rPr>
      </w:pPr>
      <w:r>
        <w:rPr>
          <w:lang w:val="el" w:eastAsia="el"/>
        </w:rPr>
        <w:t>3. Την εξακολούθηση της συνδρομής επιτακτικών λόγων δημοσίου συμφέροντος που καθιστά αναγκαίο τον εκ νέου προσωρινό περιορισμό προσώπων που εισέρχονται στη χώρα από την αλλοδαπή, προς περιορισμό της διάδοσης του κορωνοϊού COVID-19.</w:t>
      </w:r>
    </w:p>
    <w:p>
      <w:pPr>
        <w:pStyle w:val="PreambelText"/>
        <w:spacing w:before="240" w:after="240"/>
        <w:rPr>
          <w:lang w:val="el" w:eastAsia="el"/>
        </w:rPr>
      </w:pPr>
      <w:r>
        <w:rPr>
          <w:lang w:val="el" w:eastAsia="el"/>
        </w:rPr>
        <w:t>4. Την από 16.4.2020 γνώμη της Εθνικής Επιτροπής Προστασίας της Δημόσιας Υγείας έναντι του κορωνοϊού COVID-19.</w:t>
      </w:r>
    </w:p>
    <w:p>
      <w:pPr>
        <w:pStyle w:val="PreambelText"/>
        <w:spacing w:before="240" w:after="240"/>
        <w:rPr>
          <w:lang w:val="el" w:eastAsia="el"/>
        </w:rPr>
      </w:pPr>
      <w:r>
        <w:rPr>
          <w:lang w:val="el" w:eastAsia="el"/>
        </w:rPr>
        <w:t>Την υπ’ αριθμ. Β1,Β2/οικ.25764/17.4.2020 εισήγηση του Προϊσταμένου της Γενικής Διεύθυνσης Οικονομικών Υπηρεσιών του Υπουργείου Υγείας κατ’ άρθρο 24 παρ. 5 (ε), ν. 4270/2014 (Α’ 143), σύμφωνα με την οποία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Η υπ’ αριθμ. Δ1α/ΓΠ.οικ.22261/2.4.2020 κοινή απόφαση των Υπουργών Οικονομικών, Ανάπτυξης και Επενδύσεων, Προστασίας του Πολίτη, Εργασίας και Κοινωνικών Υποθέσεων, Υγείας, Εσωτερικών, Υποδομών και Μεταφορών, Ναυτιλίας και Νησιωτικής Πολιτικής «Επιβολή του μέτρου του κατ’ οίκον προσωρινού περιορισμού προσώπων που εισέρχονται στη χώρα από την αλλοδαπή προς περιορισμό της διάδοσης του κορωνοϊού COVID-19» (Β’ 1127) παρατείνεται για τα πρόσωπα που εισέρχονται στη χώρα έως και τις 15.5.2020 και ώρα 12.00.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Απριλίου 2020</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