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 30201</w:t>
      </w:r>
    </w:p>
    <w:p>
      <w:pPr>
        <w:spacing w:before="240" w:after="240"/>
        <w:rPr>
          <w:lang w:val="el" w:eastAsia="el"/>
        </w:rPr>
      </w:pPr>
      <w:r>
        <w:rPr>
          <w:b/>
          <w:bCs/>
          <w:lang w:val="el" w:eastAsia="el"/>
        </w:rPr>
        <w:t>Τροποποίηση-συμπλήρωση της Β1α/οικ.19627/ 19.03.2020 κοινής υπουργικής απόφασης (ΦΕΚ Β’ 934) με θέμα «Έκτακτη οικονομική ενίσχυση στα πλαίσια των μέτρων αποφυγής και περιορισμού της διάδοσης του κορωνοϊού.</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 όπως κυρώθηκε με το άρθρο 1 του ν. 4682/2020 (Α’ 76).</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(Α’ 31).</w:t>
      </w:r>
    </w:p>
    <w:p>
      <w:pPr>
        <w:spacing w:before="240" w:after="240"/>
        <w:rPr>
          <w:lang w:val="el" w:eastAsia="el"/>
        </w:rPr>
      </w:pPr>
      <w:r>
        <w:rPr>
          <w:lang w:val="el" w:eastAsia="el"/>
        </w:rPr>
        <w:t>3. Το άρθρο 90 του π.δ. 63/2005 «Κώδικας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142/2017 «Οργανισμός του Υπουργείου Οικονομικών» (Α’ 181).</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Την αριθμ. 340/18.07.2019 απόφαση «Ανάθεση αρμοδιοτήτων στον Υφυπουργό Οικονομικών, Θ. Σκυλακάκη» (Β’3051).</w:t>
      </w:r>
    </w:p>
    <w:p>
      <w:pPr>
        <w:spacing w:before="240" w:after="240"/>
        <w:rPr>
          <w:lang w:val="el" w:eastAsia="el"/>
        </w:rPr>
      </w:pPr>
      <w:r>
        <w:rPr>
          <w:lang w:val="el" w:eastAsia="el"/>
        </w:rPr>
        <w:t>8. Την με αριθμ. Β1α/οικ.19627/19.03.2020 κοινή υπουργική απόφαση (ΦΕΚ Β’, 934) «Έκτακτη οικονομική ενίσχυση στα πλαίσια των μέτρων αποφυγής και περιορισμού της διάδοσης του κορωνοϊού».</w:t>
      </w:r>
    </w:p>
    <w:p>
      <w:pPr>
        <w:spacing w:before="240" w:after="240"/>
        <w:rPr>
          <w:lang w:val="el" w:eastAsia="el"/>
        </w:rPr>
      </w:pPr>
      <w:r>
        <w:rPr>
          <w:lang w:val="el" w:eastAsia="el"/>
        </w:rPr>
        <w:t>9. Την αριθ. Β1α/οικ.27869/4.5.2020 εισήγηση του άρθρου 24 παρ.5 περ. (ε) του ν. 4270/2014 (ΦΕΚ 143/ τ.Α’/28-6-2014) όπως ισχύει, σύμφωνα με την οποία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10. Την ανάγκη τροποποίησης της με αριθμ. Β1α/ οικ.19627/19.03.2020 κοινής υπουργικής απόφασης (ΦΕΚ Β’ 934), προκειμένου να συμπεριληφθούν στο πεδίο εφαρμογής της και λοιποί εποπτευόμενοι φορείς του Υπουργείου Υγείας οι οποίοι υλοποιούν δράσεις στο πλαίσιο λήψης μέτρων περιορισμού και αποφυγής της διάδοσης του κορωνοϊού.</w:t>
      </w:r>
    </w:p>
    <w:p>
      <w:pPr>
        <w:spacing w:before="240" w:after="240"/>
        <w:rPr>
          <w:lang w:val="el" w:eastAsia="el"/>
        </w:rPr>
      </w:pPr>
      <w:r>
        <w:rPr>
          <w:lang w:val="el" w:eastAsia="el"/>
        </w:rPr>
        <w:t>11.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τροποποίηση–συμπλήρωση της Β1α/οικ.19627/ 19.03.2020 κοινής υπουργικής απόφασης (ΦΕΚ Β’, 934) «Έκτακτη οικονομική ενίσχυση στα πλαίσια των μέτρων αποφυγής και περιορισμού της διάδοσης του κορωνοϊού» ως ακολούθως:</w:t>
      </w:r>
    </w:p>
    <w:p>
      <w:pPr>
        <w:spacing w:before="240" w:after="240"/>
        <w:rPr>
          <w:lang w:val="el" w:eastAsia="el"/>
        </w:rPr>
      </w:pPr>
      <w:r>
        <w:rPr>
          <w:lang w:val="el" w:eastAsia="el"/>
        </w:rPr>
        <w:t>Αντικαθιστούμε τα εδάφια:</w:t>
      </w:r>
    </w:p>
    <w:p>
      <w:pPr>
        <w:spacing w:before="240" w:after="240"/>
        <w:rPr>
          <w:lang w:val="el" w:eastAsia="el"/>
        </w:rPr>
      </w:pPr>
      <w:r>
        <w:rPr>
          <w:lang w:val="el" w:eastAsia="el"/>
        </w:rPr>
        <w:t>«Ποσό δεκατεσσάρων εκατομμυρίων ευρώ (14.000.000€) για την πρόσληψη προσωπικού για την στελέχωση των επιπλέον κλινών ΜΕΘ.</w:t>
      </w:r>
    </w:p>
    <w:p>
      <w:pPr>
        <w:spacing w:before="240" w:after="240"/>
        <w:rPr>
          <w:lang w:val="el" w:eastAsia="el"/>
        </w:rPr>
      </w:pPr>
      <w:r>
        <w:rPr>
          <w:lang w:val="el" w:eastAsia="el"/>
        </w:rPr>
        <w:t>Ποσό είκοσι έξι εκατομμυρίων ευρώ (26.000.000€) για την πρόσληψη επιπλέον προσωπικού για την γενικότερη ενίσχυση των Νοσοκομείων και των Υ.Πε-Π.Ε.Δ.Υ»</w:t>
      </w:r>
    </w:p>
    <w:p>
      <w:pPr>
        <w:spacing w:before="240" w:after="240"/>
        <w:rPr>
          <w:lang w:val="el" w:eastAsia="el"/>
        </w:rPr>
      </w:pPr>
      <w:r>
        <w:rPr>
          <w:lang w:val="el" w:eastAsia="el"/>
        </w:rPr>
        <w:t>με το εδάφιο:</w:t>
      </w:r>
    </w:p>
    <w:p>
      <w:pPr>
        <w:spacing w:before="240" w:after="240"/>
        <w:rPr>
          <w:lang w:val="el" w:eastAsia="el"/>
        </w:rPr>
      </w:pPr>
      <w:r>
        <w:rPr>
          <w:lang w:val="el" w:eastAsia="el"/>
        </w:rPr>
        <w:t>«Ποσό σαράντα εκατομμυρίων ευρώ (40.000.000€) για την πρόσληψη επιπλέον προσωπικού για την γενικότερη ενίσχυση των Νοσοκομείων, των Υ.Πε-Π.Ε.Δ.Υ και λοιπών εποπτευόμενων Φορέων του Υπουργείου Υγείας».</w:t>
      </w:r>
    </w:p>
    <w:p>
      <w:pPr>
        <w:spacing w:before="240" w:after="240"/>
        <w:rPr>
          <w:lang w:val="el" w:eastAsia="el"/>
        </w:rPr>
      </w:pPr>
      <w:r>
        <w:rPr>
          <w:lang w:val="el" w:eastAsia="el"/>
        </w:rPr>
        <w:t>Κατά τα λοιπά, η με αριθμ. Β1α/οικ.19627/19.03.2020 κοινή υπουργική απόφαση, ισχύει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