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Α΄, Β΄ και Δ΄</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Κώδικας: 101 84, Αθήνα</w:t>
      </w:r>
    </w:p>
    <w:p>
      <w:pPr>
        <w:spacing w:before="240" w:after="240"/>
        <w:rPr>
          <w:lang w:val="el" w:eastAsia="el"/>
        </w:rPr>
      </w:pPr>
      <w:r>
        <w:rPr>
          <w:b/>
          <w:bCs/>
          <w:lang w:val="el" w:eastAsia="el"/>
        </w:rPr>
        <w:t>Τηλέφωνο: 210-3375960, 210-3375063</w:t>
      </w:r>
    </w:p>
    <w:p>
      <w:pPr>
        <w:spacing w:before="240" w:after="240"/>
        <w:rPr>
          <w:lang w:val="el" w:eastAsia="el"/>
        </w:rPr>
      </w:pPr>
      <w:r>
        <w:rPr>
          <w:b/>
          <w:bCs/>
          <w:lang w:val="el" w:eastAsia="el"/>
        </w:rPr>
        <w:t>Fax: 210-3375354</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d.eleg@aade.gr</w:t>
        </w:r>
      </w:hyperlink>
    </w:p>
    <w:p>
      <w:pPr>
        <w:spacing w:before="240" w:after="240"/>
        <w:rPr>
          <w:lang w:val="el" w:eastAsia="el"/>
        </w:rPr>
      </w:pPr>
      <w:r>
        <w:rPr>
          <w:lang w:val="el" w:eastAsia="el"/>
        </w:rPr>
        <w:t xml:space="preserve">2. </w:t>
      </w:r>
      <w:r>
        <w:rPr>
          <w:b/>
          <w:bCs/>
          <w:lang w:val="el" w:eastAsia="el"/>
        </w:rPr>
        <w:t>ΓΕΝΙΚΗ ΔΙΕΥΘΥΝΣΗ ΗΛΕΚΤΡΟΝΙΚΗΣ ΔΙΑΚΥΒΕΡΝΗΣΗΣ ΔΙΕΥΘΥΝΣΗ ΑΝΑΠΤΥΞΗΣ ΤΕΛΩΝΕΙΑΚΩΝ, ΕΛΕΓΚΤΙΚΩΝ ΚΑΙ ΕΠΙΧΕΙΡΗΣΙΑΚΩΝ ΕΦΑΡΜΟΓΩΝ</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Ταχ. Δ/νση: Χανδρή 1 &amp; Θεσσαλονίκης</w:t>
      </w:r>
    </w:p>
    <w:p>
      <w:pPr>
        <w:spacing w:before="240" w:after="240"/>
        <w:rPr>
          <w:lang w:val="el" w:eastAsia="el"/>
        </w:rPr>
      </w:pPr>
      <w:r>
        <w:rPr>
          <w:b/>
          <w:bCs/>
          <w:lang w:val="el" w:eastAsia="el"/>
        </w:rPr>
        <w:t>Ταχ. Κώδικας: 183 46 Μοσχάτο</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gdegov@aade.gr</w:t>
        </w:r>
      </w:hyperlink>
    </w:p>
    <w:p>
      <w:pPr>
        <w:spacing w:before="240" w:after="240"/>
        <w:rPr>
          <w:lang w:val="el" w:eastAsia="el"/>
        </w:rPr>
      </w:pPr>
      <w:r>
        <w:rPr>
          <w:b/>
          <w:bCs/>
          <w:lang w:val="el" w:eastAsia="el"/>
        </w:rPr>
        <w:t>ΘΕΜΑ «Τροποποίηση της αριθ. Α.1476/20-12-2019 (Β΄4907) Απόφασης του Διοικητή της Ανεξάρτητης Αρχής Δημοσίων Εσόδων περί καθορισμού του αριθμού φορολογικών ελέγχων που θα διενεργηθούν κατά το έτος 2020».</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26 του ν. 4174/2013 (Α΄ 170),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ν.4389/2016 (Α΄ 94) και ειδικότερα των άρθρων 1, 2, 7, 13, 14, 17, 37 και 41, όπως ισχύουν,</w:t>
      </w:r>
    </w:p>
    <w:p>
      <w:pPr>
        <w:pStyle w:val="StructureList1"/>
        <w:spacing w:before="120" w:after="0"/>
        <w:rPr>
          <w:lang w:val="el" w:eastAsia="el"/>
        </w:rPr>
      </w:pPr>
      <w:r>
        <w:rPr>
          <w:lang w:val="el" w:eastAsia="el"/>
        </w:rPr>
        <w:t>γ)</w:t>
      </w:r>
      <w:r>
        <w:rPr>
          <w:lang w:val="en" w:eastAsia="en"/>
        </w:rPr>
        <w:tab/>
      </w:r>
      <w:r>
        <w:rPr>
          <w:lang w:val="el" w:eastAsia="el"/>
        </w:rPr>
        <w:t>των άρθρων 387, 389, 390, 397 και 398 του Κεφαλαίου Δ' «Σύσταση Διεύθυνσης Ερευνών Οικονομικού Εγκλήματος και συναφείς διατάξεις» του ν.4512/2018 (Α’ 5 και 8),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17Α του ν.2523/1997 (Α΄ 179), όπως ίσχυε,</w:t>
      </w:r>
    </w:p>
    <w:p>
      <w:pPr>
        <w:pStyle w:val="StructureList1"/>
        <w:spacing w:before="120" w:after="0"/>
        <w:rPr>
          <w:lang w:val="el" w:eastAsia="el"/>
        </w:rPr>
      </w:pPr>
      <w:r>
        <w:rPr>
          <w:lang w:val="el" w:eastAsia="el"/>
        </w:rPr>
        <w:t>ε)</w:t>
      </w:r>
      <w:r>
        <w:rPr>
          <w:lang w:val="en" w:eastAsia="en"/>
        </w:rPr>
        <w:tab/>
      </w:r>
      <w:r>
        <w:rPr>
          <w:lang w:val="el" w:eastAsia="el"/>
        </w:rPr>
        <w:t>του άρθρου 33 του ν.4620/2019 (Α΄ 96),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61 του ν.4410/2016 (Α΄ 141), όπως ισχύει.</w:t>
      </w:r>
    </w:p>
    <w:p>
      <w:pPr>
        <w:spacing w:before="240" w:after="240"/>
        <w:rPr>
          <w:lang w:val="el" w:eastAsia="el"/>
        </w:rPr>
      </w:pPr>
      <w:r>
        <w:rPr>
          <w:lang w:val="el" w:eastAsia="el"/>
        </w:rPr>
        <w:t>2. Την αριθ. 1738/2017 Απόφαση της Ολομέλειας του ΣτΕ.</w:t>
      </w:r>
    </w:p>
    <w:p>
      <w:pPr>
        <w:spacing w:before="240" w:after="240"/>
        <w:rPr>
          <w:lang w:val="el" w:eastAsia="el"/>
        </w:rPr>
      </w:pPr>
      <w:r>
        <w:rPr>
          <w:lang w:val="el" w:eastAsia="el"/>
        </w:rPr>
        <w:t>3. Την αριθ. Δ. ΟΡΓ. Α 1036960 ΕΞ 2017/10-03-2017 (Β΄ 968 και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4.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και την αριθ. 5294/17-1-2020 (Υ.Ο.Δ.Δ. 27) απόφαση του Υπουργού Οικονομικών που αφορούν την «Ανανέωση της θητείας του Διοικητή της Ανεξάρτητης Αρχής Δημοσίων Εσόδων» .</w:t>
      </w:r>
    </w:p>
    <w:p>
      <w:pPr>
        <w:spacing w:before="240" w:after="240"/>
        <w:rPr>
          <w:lang w:val="el" w:eastAsia="el"/>
        </w:rPr>
      </w:pPr>
      <w:r>
        <w:rPr>
          <w:lang w:val="el" w:eastAsia="el"/>
        </w:rPr>
        <w:t>5. Την αριθ. ΔΕΛ Β 1008397 ΕΞ 2018/18.01.2018 (Β΄ 63) Κοινή Απόφαση των Υπουργών Δικαιοσύνης, Διαφάνειας και Ανθρωπίνων Δικαιωμάτων,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του άρθρου 389 του ν. 4512/2018 (Α’ 5 και 8) «Ρυθμίσεις για την εφαρμογή των Διαρθρωτικών Μεταρρυθμίσεων του Προγράμματος οικονομικής Προσαρμογής και άλλες διατάξεις».</w:t>
      </w:r>
    </w:p>
    <w:p>
      <w:pPr>
        <w:spacing w:before="240" w:after="240"/>
        <w:rPr>
          <w:lang w:val="el" w:eastAsia="el"/>
        </w:rPr>
      </w:pPr>
      <w:r>
        <w:rPr>
          <w:lang w:val="el" w:eastAsia="el"/>
        </w:rPr>
        <w:t>6. Την αριθ. πρωτ.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7. Την αριθ. Α.1476/20-12-2019 (Β΄ 4907) απόφαση του Διοικητή της Ανεξάρτητης Αρχής Δημοσίων Εσόδων περί καθορισμού του αριθμού φορολογικών ελέγχων που θα διε- νεργηθούν κατά το έτος 2020.</w:t>
      </w:r>
    </w:p>
    <w:p>
      <w:pPr>
        <w:spacing w:before="240" w:after="240"/>
        <w:rPr>
          <w:lang w:val="el" w:eastAsia="el"/>
        </w:rPr>
      </w:pPr>
      <w:r>
        <w:rPr>
          <w:lang w:val="el" w:eastAsia="el"/>
        </w:rPr>
        <w:t>8. Το από 3/3/2020 μήνυμα ηλεκτρονικής αλληλογραφίας της Διεύθυνσης Στρατηγικού Σχεδιασμού, περί οριστικοποίησης των στόχων έτους 2020 των υπηρεσιών της Α.Α- .Δ.Ε..</w:t>
      </w:r>
    </w:p>
    <w:p>
      <w:pPr>
        <w:spacing w:before="240" w:after="240"/>
        <w:rPr>
          <w:lang w:val="el" w:eastAsia="el"/>
        </w:rPr>
      </w:pPr>
      <w:r>
        <w:rPr>
          <w:lang w:val="el" w:eastAsia="el"/>
        </w:rPr>
        <w:t>9. Το Επιχειρησιακό Σχέδιο Έτους 2020 της Γενικής Διεύθυνσης Φορολογικής Διοίκησης της Α.Α.Δ.Ε..</w:t>
      </w:r>
    </w:p>
    <w:p>
      <w:pPr>
        <w:spacing w:before="240" w:after="240"/>
        <w:rPr>
          <w:lang w:val="el" w:eastAsia="el"/>
        </w:rPr>
      </w:pPr>
      <w:r>
        <w:rPr>
          <w:lang w:val="el" w:eastAsia="el"/>
        </w:rPr>
        <w:t>10. Τις υποθέσεις ελέγχου, όπως εμφανίζονται στο Ο.Π.Σ. Elenxis κατά την 10/03/2020 και ώρα 09:50 π.μ. και λοιπές υποθέσεις.</w:t>
      </w:r>
    </w:p>
    <w:p>
      <w:pPr>
        <w:spacing w:before="240" w:after="240"/>
        <w:rPr>
          <w:lang w:val="el" w:eastAsia="el"/>
        </w:rPr>
      </w:pPr>
      <w:r>
        <w:rPr>
          <w:lang w:val="el" w:eastAsia="el"/>
        </w:rPr>
        <w:t>11. Τον αριθμό των ελεγκτών τον Φεβρουάριο του έτους 2020 κατά το χρόνο κατανομής ανά ελεγκτική υπηρεσία των στόχων του Επιχειρησιακού Σχεδίου έτους 2020 και τον αριθμό των διενεργηθέντων ελέγχων κατά το προηγούμενο έτος 2019.</w:t>
      </w:r>
    </w:p>
    <w:p>
      <w:pPr>
        <w:spacing w:before="240" w:after="240"/>
        <w:rPr>
          <w:lang w:val="el" w:eastAsia="el"/>
        </w:rPr>
      </w:pPr>
      <w:r>
        <w:rPr>
          <w:lang w:val="el" w:eastAsia="el"/>
        </w:rPr>
        <w:t>12. 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αποτελεσματικότητας του φορολογικού ελεγκτικού μηχανισμού, την επίτευξη των στόχων του Επιχειρησιακού Σχεδίου έτους 2020 και τη διασφάλιση των δημοσίων εσόδων.</w:t>
      </w:r>
    </w:p>
    <w:p>
      <w:pPr>
        <w:spacing w:before="240" w:after="240"/>
        <w:rPr>
          <w:lang w:val="el" w:eastAsia="el"/>
        </w:rPr>
      </w:pPr>
      <w:r>
        <w:rPr>
          <w:lang w:val="el" w:eastAsia="el"/>
        </w:rPr>
        <w:t>13. 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Μετά την παράγραφο 3 της με αριθ. Α.1476/20-12-2019 (Β΄ 4907) απόφασης του Διοικη - τή της Ανεξάρτητης Αρχής Δημοσίων Εσόδων περί καθορισμού του αριθμού φορολογικών ελέγχων που θα διενεργηθούν εντός του έτους 2020 κατά προτεραιότητα, από τις ελεγκτικές υπηρεσίες Κ.Ε.ΜΕ.ΕΠ., Κ.Ε.ΦΟ.ΜΕ.Π. και Δ.Ο.Υ A’ τάξεως, προστίθενται παράγραφοι ως εξής:</w:t>
      </w:r>
    </w:p>
    <w:p>
      <w:pPr>
        <w:spacing w:before="240" w:after="240"/>
        <w:rPr>
          <w:lang w:val="el" w:eastAsia="el"/>
        </w:rPr>
      </w:pPr>
      <w:r>
        <w:rPr>
          <w:lang w:val="el" w:eastAsia="el"/>
        </w:rPr>
        <w:t>«4. Οι υποθέσεις της παραγράφου 1 που ελέγχονται κατά προτεραιότητα, επιλέγονται βάσει κριτηρίων ανάλυσης κινδύνων χρησιμοποιώντας δεδομένα από εσωτερικές και εξωτερικές πηγές πληροφόρησης που είναι διαθέσιμα ηλεκτρονικά στην Α.Α.Δ.Ε.. Οι αξιολογημένες – προτεραιοποιημένες προς έλεγχο υποθέσεις κατατάσσονται ανά ελεγκτική υπηρεσία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Έλεγχοι που διενεργήθηκαν μέχρι τη δημοσίευση της παρούσας, μειώνουν τον αριθμό των υπολοίπων υποθέσεων που πρέπει να ολοκληρωθούν μέχρι την 31/12/2020. Από το σύνολο των υποθέσεων εκάστης ελεγκτικής υπηρεσίας ελέγχονται, κατά προτεραιότητα, οι υποθέσεις που συγκεντρώνουν την υψηλότερη μοριοδότηση και εκπληρώνουν τους επιμέρους τιθέμενους στόχους, ακολουθώντας φθίνουσα σειρά ταξινόμησης μέχρι την επίτευξη της ετήσιας στοχοθεσίας εκάστης ελεγκτικής υπηρεσίας βάσει του Επιχειρησιακού Σχεδίου έτους 2020, ως προς τον αριθμό των υποθέσεων που πρέπει να ολοκληρωθούν μέχρι 31/12/2020.</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ν.4174/2013 (Κ.Φ.Δ.) ποσοστό (75%) δύνανται να επεκτείνονται στα δύο προηγούμενα πέραν της τελευταίας τριετίας φορολογικά έτη ή χρήσεις, βάσει των ειδικότερων οριζομένων στο Παράρτημα ΙΙ (Γ.4) της παρούσας, συνεκτιμώντας εν συνεχεία και τα οριζόμενα στο τρίτο εδάφιο της παραγράφου 5.</w:t>
      </w:r>
    </w:p>
    <w:p>
      <w:pPr>
        <w:spacing w:before="240" w:after="240"/>
        <w:rPr>
          <w:lang w:val="el" w:eastAsia="el"/>
        </w:rPr>
      </w:pPr>
      <w:r>
        <w:rPr>
          <w:lang w:val="el" w:eastAsia="el"/>
        </w:rPr>
        <w:t>Για τις υποθέσεις ελέγχων που περιλαμβάνουν χρήσεις 2012 και 2013 εκδίδονται πράξεις διορθωτικού προσδιορισμού φόρου και επιβολής προστίμων, σύμφωνα με τις διατάξεις του δεύτερου εδαφίου της παραγράφου 27α του άρθρου 66 ν. 4646/2019 (Α΄201) και της παραγράφου 11 του άρθρου 72 του ν. 4174/2013 (Α΄170), σύμφωνα με τα κριτήρια των παραγράφων 3.1 έως 3.6 του Παραρτήματος ΙΙ (Γ3) της ΔΕΛ Β΄1190548 ΕΞ2018/24.12.2018 (Β΄6211) Απόφασης Διοικητή της Ανεξάρτητης Αρχής Δημοσίων Εσόδων, όπως τροποποιήθηκε με την Α.1161/2019 (Β΄1462) όμοιας Απόφασης.</w:t>
      </w:r>
    </w:p>
    <w:p>
      <w:pPr>
        <w:spacing w:before="240" w:after="240"/>
        <w:rPr>
          <w:lang w:val="el" w:eastAsia="el"/>
        </w:rPr>
      </w:pPr>
      <w:r>
        <w:rPr>
          <w:lang w:val="el" w:eastAsia="el"/>
        </w:rPr>
        <w:t>Σε περίπτωση κάλυψης των στόχων του Επιχειρησιακού Σχεδίου έτους 2020, διενεργού- νται έλεγχοι υποθέσεων επιπλέον των στόχων σύμφωνα με τη φθίνουσα σειρά ταξινόμησης.</w:t>
      </w:r>
    </w:p>
    <w:p>
      <w:pPr>
        <w:spacing w:before="240" w:after="240"/>
        <w:rPr>
          <w:lang w:val="el" w:eastAsia="el"/>
        </w:rPr>
      </w:pPr>
      <w:r>
        <w:rPr>
          <w:lang w:val="el" w:eastAsia="el"/>
        </w:rPr>
        <w:t>Το αρχείο των αξιολογημένων - προτεραιοποιημένων υποθέσεων 2020 αναρτάται στην εφαρμογή “Discoverer Viewer”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lang w:val="el" w:eastAsia="el"/>
        </w:rPr>
        <w:t>5. Οι προϊστάμενοι των ελεγκτικών υπηρεσιών, εφόσον από τα στοιχεία ή τις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μη προτεραιοποιη- μένων κατά τις διατάξεις της παραγράφου 4 της παρούσας, υποχρεούνται, το αργότερο εντός δεκαπέντε (15) ημερών από την ανάρτηση των προτεραιοποιημένων υποθέσεων της υπηρεσίας τους, να εισάγουν την προκρινόμενη υπόθεση σε σειρά κατάταξης ανάλογα με τη σημαντικότητά της, συνεκτιμώντας τη σοβαρότητα των υποθέσεων που ανακατατάσσονται Τα οριζόμενα στο προηγούμενο εδάφιο εφαρμόζονται και για υποθέσεις που δημιουργήθηκαν από την 10/03/2020 μέχρι την ανάρτηση στο Ο.Π.Σ. Elenxis των προτεραιοποιημένων υποθέσεων, καθώς και για υποθέσεις που βρίσκονται στις ελεγκτικές υπηρεσίες και οι οποίες δεν απεικονίζονται στο Ο.Π.Σ. Elenxis. Προς τούτο, συνεκτι- 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 βλέπονται στην παρούσα παράγραφο απαιτείται αιτιολόγηση από τους προϊσταμένους των ελεγκτικών υπηρεσιών.</w:t>
      </w:r>
    </w:p>
    <w:p>
      <w:pPr>
        <w:spacing w:before="240" w:after="240"/>
        <w:rPr>
          <w:lang w:val="el" w:eastAsia="el"/>
        </w:rPr>
      </w:pPr>
      <w:r>
        <w:rPr>
          <w:lang w:val="el" w:eastAsia="el"/>
        </w:rPr>
        <w:t>6. Ανεξάρτητα από την προτεραιοποίησή τους ή μη, ολοκληρώνονται άμεσα οι κάτωθι υποθέσεις προς έλεγχο:</w:t>
      </w:r>
    </w:p>
    <w:p>
      <w:pPr>
        <w:spacing w:before="240" w:after="240"/>
        <w:rPr>
          <w:lang w:val="el" w:eastAsia="el"/>
        </w:rPr>
      </w:pPr>
      <w:r>
        <w:rPr>
          <w:lang w:val="el" w:eastAsia="el"/>
        </w:rPr>
        <w:t>α) Υποθέσεις που αφορούν σε εκθέσεις έρευνας των Υ.Ε.Δ.Δ.Ε..</w:t>
      </w:r>
    </w:p>
    <w:p>
      <w:pPr>
        <w:spacing w:before="240" w:after="240"/>
        <w:rPr>
          <w:lang w:val="el" w:eastAsia="el"/>
        </w:rPr>
      </w:pPr>
      <w:r>
        <w:rPr>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ν.4512/2018 (Α' 5 και 8).</w:t>
      </w:r>
    </w:p>
    <w:p>
      <w:pPr>
        <w:spacing w:before="240" w:after="240"/>
        <w:rPr>
          <w:lang w:val="el" w:eastAsia="el"/>
        </w:rPr>
      </w:pPr>
      <w:r>
        <w:rPr>
          <w:lang w:val="el" w:eastAsia="el"/>
        </w:rPr>
        <w:t>γ) Υποθέσεις που αφορούν σε επιστροφές φόρων.</w:t>
      </w:r>
    </w:p>
    <w:p>
      <w:pPr>
        <w:spacing w:before="240" w:after="240"/>
        <w:rPr>
          <w:lang w:val="el" w:eastAsia="el"/>
        </w:rPr>
      </w:pPr>
      <w:r>
        <w:rPr>
          <w:lang w:val="el" w:eastAsia="el"/>
        </w:rPr>
        <w:t>δ) Υποθέσεις που αφορούν σε έλεγχο βάσει δείγματος, σύμφωνα με τα ειδικότερα οριζόμενα σε διατάξεις και αποφάσεις (όπως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τρίτο εδάφιο της παραγράφου 5 της παρούσας.</w:t>
      </w:r>
    </w:p>
    <w:p>
      <w:pPr>
        <w:spacing w:before="240" w:after="240"/>
        <w:rPr>
          <w:lang w:val="el" w:eastAsia="el"/>
        </w:rPr>
      </w:pPr>
      <w:r>
        <w:rPr>
          <w:lang w:val="el" w:eastAsia="el"/>
        </w:rPr>
        <w:t>ζ) 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των διατάξεων του άρθρου 389 του ν. 4512/2018 (Α' 5 και 8).</w:t>
      </w:r>
    </w:p>
    <w:p>
      <w:pPr>
        <w:spacing w:before="240" w:after="240"/>
        <w:rPr>
          <w:lang w:val="el" w:eastAsia="el"/>
        </w:rPr>
      </w:pPr>
      <w:r>
        <w:rPr>
          <w:lang w:val="el" w:eastAsia="el"/>
        </w:rPr>
        <w:t>η) 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spacing w:before="240" w:after="240"/>
        <w:rPr>
          <w:lang w:val="el" w:eastAsia="el"/>
        </w:rPr>
      </w:pPr>
      <w:r>
        <w:rPr>
          <w:lang w:val="el" w:eastAsia="el"/>
        </w:rPr>
        <w:t>θ) 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άρθρου 1 περίπτωση 12 υποπερίπτωση Α.2.γ της με αριθμ. Δ. ΟΡΓ. Α 1115805 ΕΞ 2017/31.7.2017 (Β' 2743) απόφασης του Διοικητή Α.Α.Δ.Ε., όπως ισχύει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 27/1975 (Α'77), όπως ισχύει.</w:t>
      </w:r>
    </w:p>
    <w:p>
      <w:pPr>
        <w:spacing w:before="240" w:after="240"/>
        <w:rPr>
          <w:lang w:val="el" w:eastAsia="el"/>
        </w:rPr>
      </w:pPr>
      <w:r>
        <w:rPr>
          <w:lang w:val="el" w:eastAsia="el"/>
        </w:rPr>
        <w:t>ι) Υποθέσεις αμοιβαίας διοικητικής συνδρομής κατόπιν αιτήματος, με βάση τις διατάξεις του άρθρου 29 του ν.4174/2013, όπως ισχύει.</w:t>
      </w:r>
    </w:p>
    <w:p>
      <w:pPr>
        <w:spacing w:before="240" w:after="240"/>
        <w:rPr>
          <w:lang w:val="el" w:eastAsia="el"/>
        </w:rPr>
      </w:pPr>
      <w:r>
        <w:rPr>
          <w:lang w:val="el" w:eastAsia="el"/>
        </w:rPr>
        <w:t>ια) Υποθέσεις της με αριθ. Α.1413/4-11-19 (B’ 4061) απόφασης του Διοικητή Α.Α.Δ.Ε.</w:t>
      </w:r>
    </w:p>
    <w:p>
      <w:pPr>
        <w:spacing w:before="240" w:after="240"/>
        <w:rPr>
          <w:lang w:val="el" w:eastAsia="el"/>
        </w:rPr>
      </w:pPr>
      <w:r>
        <w:rPr>
          <w:lang w:val="el" w:eastAsia="el"/>
        </w:rPr>
        <w:t>ιβ) Υποθέσεις που εκπληρώνουν τους επιμέρους τιθέμενους επιχειρησιακούς στόχους ελέγχου βάσει των ειδικότερων οριζομένων στο Παράρτημα ΙΙ (Β.γ και Γ.1.α.i) της παρούσας.</w:t>
      </w:r>
    </w:p>
    <w:p>
      <w:pPr>
        <w:spacing w:before="240" w:after="240"/>
        <w:rPr>
          <w:lang w:val="el" w:eastAsia="el"/>
        </w:rPr>
      </w:pPr>
      <w:r>
        <w:rPr>
          <w:lang w:val="el" w:eastAsia="el"/>
        </w:rPr>
        <w:t>ιγ) 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(Β.β και Γ.1) της με αριθ. Α.1105/21-3-2019 (Β' 1055) απόφασης του Διοικητή της Α.Α.Δ.Ε. και δεν διενεργήθηκαν εντός του έτους 2019.</w:t>
      </w:r>
    </w:p>
    <w:p>
      <w:pPr>
        <w:spacing w:before="240" w:after="240"/>
        <w:rPr>
          <w:lang w:val="el" w:eastAsia="el"/>
        </w:rPr>
      </w:pPr>
      <w:r>
        <w:rPr>
          <w:lang w:val="el" w:eastAsia="el"/>
        </w:rPr>
        <w:t>Οι έλεγχοι της παρούσας παραγράφου λαμβάνονται υπόψη στη στοχοθεσία του πλήθους των ελέγχων, πλην αυτών των ως άνω περιπτώσεων (η) και (ια).</w:t>
      </w:r>
    </w:p>
    <w:p>
      <w:pPr>
        <w:spacing w:before="240" w:after="240"/>
        <w:rPr>
          <w:lang w:val="el" w:eastAsia="el"/>
        </w:rPr>
      </w:pPr>
      <w:r>
        <w:rPr>
          <w:lang w:val="el" w:eastAsia="el"/>
        </w:rPr>
        <w:t>7. 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μοριοδότησης κριτήρια και να ταξινομούνται σε φθίνουσα σειρά, βάσει της μο- ριοδότησης που έλαβαν.</w:t>
      </w:r>
    </w:p>
    <w:p>
      <w:pPr>
        <w:spacing w:before="240" w:after="240"/>
        <w:rPr>
          <w:lang w:val="el" w:eastAsia="el"/>
        </w:rPr>
      </w:pPr>
      <w:r>
        <w:rPr>
          <w:lang w:val="el" w:eastAsia="el"/>
        </w:rPr>
        <w:t>Τα οριζόμενα στην παράγραφο 5 της παρούσας εφαρμόζονται αναλόγως και για τις νέες υποθέσεις λαμβάνοντας υπόψη και το βαθμό εξέλιξης της ελεγκτικής διαδικασίας των αρχικά προτεραιοποιημένων υποθέσεων.</w:t>
      </w:r>
    </w:p>
    <w:p>
      <w:pPr>
        <w:spacing w:before="240" w:after="240"/>
        <w:rPr>
          <w:lang w:val="el" w:eastAsia="el"/>
        </w:rPr>
      </w:pPr>
      <w:r>
        <w:rPr>
          <w:lang w:val="el" w:eastAsia="el"/>
        </w:rPr>
        <w:t>Η παρούσα απόφαση να δημοσιευθεί στην Εφημερίδα της Κυβερνήσεως, πλην των παραρτημάτων αυτής.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lang w:val="el" w:eastAsia="el"/>
        </w:rPr>
        <w:t>ΠΑΡΑΡΤΗΜΑ Ι : «Μελέτη κριτηρίων ανάλυσης κινδύνων Προτεραιοποίησης έτους 2020»</w:t>
      </w:r>
    </w:p>
    <w:p>
      <w:pPr>
        <w:spacing w:before="240" w:after="240"/>
        <w:rPr>
          <w:lang w:val="el" w:eastAsia="el"/>
        </w:rPr>
      </w:pPr>
      <w:r>
        <w:rPr>
          <w:lang w:val="el" w:eastAsia="el"/>
        </w:rPr>
        <w:t>(Δεν δημοσιοποιείται και δεν αποστέλλεται στους αποδέκτες του Π.Δ.)</w:t>
      </w:r>
    </w:p>
    <w:p>
      <w:pPr>
        <w:spacing w:before="240" w:after="240"/>
        <w:rPr>
          <w:lang w:val="el" w:eastAsia="el"/>
        </w:rPr>
      </w:pPr>
      <w:r>
        <w:rPr>
          <w:lang w:val="el" w:eastAsia="el"/>
        </w:rPr>
        <w:t>ΠΑΡΑΡΤΗΜΑ ΙΙ : «Οδηγίες προς τις ελεγκτικές υπηρεσίες»</w:t>
      </w:r>
    </w:p>
    <w:p>
      <w:pPr>
        <w:spacing w:before="240" w:after="240"/>
        <w:rPr>
          <w:lang w:val="el" w:eastAsia="el"/>
        </w:rPr>
      </w:pPr>
      <w:r>
        <w:rPr>
          <w:lang w:val="el" w:eastAsia="el"/>
        </w:rPr>
        <w:t>(Δεν δημοσιοποιείται και αποστέλλεται στους αποδέκτες του Π.Δ.)</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 ΑΓΡΙΝΙΟΥ</w:t>
      </w:r>
    </w:p>
    <w:p>
      <w:pPr>
        <w:spacing w:before="240" w:after="240"/>
        <w:rPr>
          <w:lang w:val="el" w:eastAsia="el"/>
        </w:rPr>
      </w:pPr>
      <w:r>
        <w:rPr>
          <w:lang w:val="el" w:eastAsia="el"/>
        </w:rPr>
        <w:t>2. Δ.Ο.Υ. ΝΑΥΠΛΙΟΥ</w:t>
      </w:r>
    </w:p>
    <w:p>
      <w:pPr>
        <w:spacing w:before="240" w:after="240"/>
        <w:rPr>
          <w:lang w:val="el" w:eastAsia="el"/>
        </w:rPr>
      </w:pPr>
      <w:r>
        <w:rPr>
          <w:lang w:val="el" w:eastAsia="el"/>
        </w:rPr>
        <w:t>3. Δ.Ο.Υ.ΤΡΙΠΟΛΗΣ</w:t>
      </w:r>
    </w:p>
    <w:p>
      <w:pPr>
        <w:spacing w:before="240" w:after="240"/>
        <w:rPr>
          <w:lang w:val="el" w:eastAsia="el"/>
        </w:rPr>
      </w:pPr>
      <w:r>
        <w:rPr>
          <w:lang w:val="el" w:eastAsia="el"/>
        </w:rPr>
        <w:t>4. Δ.Ο.Υ. Α΄ΑΘΗΝΩΝ</w:t>
      </w:r>
    </w:p>
    <w:p>
      <w:pPr>
        <w:spacing w:before="240" w:after="240"/>
        <w:rPr>
          <w:lang w:val="el" w:eastAsia="el"/>
        </w:rPr>
      </w:pPr>
      <w:r>
        <w:rPr>
          <w:lang w:val="el" w:eastAsia="el"/>
        </w:rPr>
        <w:t>5. Δ.Ο.Υ. Δ' ΑΘΗΝΩΝ</w:t>
      </w:r>
    </w:p>
    <w:p>
      <w:pPr>
        <w:spacing w:before="240" w:after="240"/>
        <w:rPr>
          <w:lang w:val="el" w:eastAsia="el"/>
        </w:rPr>
      </w:pPr>
      <w:r>
        <w:rPr>
          <w:lang w:val="el" w:eastAsia="el"/>
        </w:rPr>
        <w:t>6. Δ.Ο.Υ. ΙΓ' ΑΘΗΝΩΝ</w:t>
      </w:r>
    </w:p>
    <w:p>
      <w:pPr>
        <w:spacing w:before="240" w:after="240"/>
        <w:rPr>
          <w:lang w:val="el" w:eastAsia="el"/>
        </w:rPr>
      </w:pPr>
      <w:r>
        <w:rPr>
          <w:lang w:val="el" w:eastAsia="el"/>
        </w:rPr>
        <w:t>7. Δ.Ο.Υ. ΙΖ' ΑΘΗΝΩΝ</w:t>
      </w:r>
    </w:p>
    <w:p>
      <w:pPr>
        <w:spacing w:before="240" w:after="240"/>
        <w:rPr>
          <w:lang w:val="el" w:eastAsia="el"/>
        </w:rPr>
      </w:pPr>
      <w:r>
        <w:rPr>
          <w:lang w:val="el" w:eastAsia="el"/>
        </w:rPr>
        <w:t>8. Δ.Ο.Υ. ΦΑΕ ΑΘΗΝΩΝ</w:t>
      </w:r>
    </w:p>
    <w:p>
      <w:pPr>
        <w:spacing w:before="240" w:after="240"/>
        <w:rPr>
          <w:lang w:val="el" w:eastAsia="el"/>
        </w:rPr>
      </w:pPr>
      <w:r>
        <w:rPr>
          <w:lang w:val="el" w:eastAsia="el"/>
        </w:rPr>
        <w:t>9. Δ.Ο.Υ. ΑΓΙΩΝ ΑΝΑΡΓΥΡΩΝ</w:t>
      </w:r>
    </w:p>
    <w:p>
      <w:pPr>
        <w:spacing w:before="240" w:after="240"/>
        <w:rPr>
          <w:lang w:val="el" w:eastAsia="el"/>
        </w:rPr>
      </w:pPr>
      <w:r>
        <w:rPr>
          <w:lang w:val="el" w:eastAsia="el"/>
        </w:rPr>
        <w:t>10. Δ.Ο.Υ. ΠΕΡΙΣΤΕΡΙΟΥ</w:t>
      </w:r>
    </w:p>
    <w:p>
      <w:pPr>
        <w:spacing w:before="240" w:after="240"/>
        <w:rPr>
          <w:lang w:val="el" w:eastAsia="el"/>
        </w:rPr>
      </w:pPr>
      <w:r>
        <w:rPr>
          <w:lang w:val="el" w:eastAsia="el"/>
        </w:rPr>
        <w:t>11. Δ.Ο.Υ. ΓΛΥΦΑΔΑΣ</w:t>
      </w:r>
    </w:p>
    <w:p>
      <w:pPr>
        <w:spacing w:before="240" w:after="240"/>
        <w:rPr>
          <w:lang w:val="el" w:eastAsia="el"/>
        </w:rPr>
      </w:pPr>
      <w:r>
        <w:rPr>
          <w:lang w:val="el" w:eastAsia="el"/>
        </w:rPr>
        <w:t>12. Δ.Ο.Υ. ΕΛΕΥΣΙΝΑΣ</w:t>
      </w:r>
    </w:p>
    <w:p>
      <w:pPr>
        <w:spacing w:before="240" w:after="240"/>
        <w:rPr>
          <w:lang w:val="el" w:eastAsia="el"/>
        </w:rPr>
      </w:pPr>
      <w:r>
        <w:rPr>
          <w:lang w:val="el" w:eastAsia="el"/>
        </w:rPr>
        <w:t>13. Δ.Ο.Υ. ΗΛΙΟΥΠΟΛΗΣ</w:t>
      </w:r>
    </w:p>
    <w:p>
      <w:pPr>
        <w:spacing w:before="240" w:after="240"/>
        <w:rPr>
          <w:lang w:val="el" w:eastAsia="el"/>
        </w:rPr>
      </w:pPr>
      <w:r>
        <w:rPr>
          <w:lang w:val="el" w:eastAsia="el"/>
        </w:rPr>
        <w:t>14. Δ.Ο.Υ. ΚΑΛΛΙΘΕΑΣ</w:t>
      </w:r>
    </w:p>
    <w:p>
      <w:pPr>
        <w:spacing w:before="240" w:after="240"/>
        <w:rPr>
          <w:lang w:val="el" w:eastAsia="el"/>
        </w:rPr>
      </w:pPr>
      <w:r>
        <w:rPr>
          <w:lang w:val="el" w:eastAsia="el"/>
        </w:rPr>
        <w:t>15. Δ.Ο.Υ.ΚΑΤΟΙΚΩΝ ΕΞΩΤΕΡΙΚΟΥ</w:t>
      </w:r>
    </w:p>
    <w:p>
      <w:pPr>
        <w:spacing w:before="240" w:after="240"/>
        <w:rPr>
          <w:lang w:val="el" w:eastAsia="el"/>
        </w:rPr>
      </w:pPr>
      <w:r>
        <w:rPr>
          <w:lang w:val="el" w:eastAsia="el"/>
        </w:rPr>
        <w:t>16. Δ.Ο.Υ. ΚΗΦΙΣΙΑΣ</w:t>
      </w:r>
    </w:p>
    <w:p>
      <w:pPr>
        <w:spacing w:before="240" w:after="240"/>
        <w:rPr>
          <w:lang w:val="el" w:eastAsia="el"/>
        </w:rPr>
      </w:pPr>
      <w:r>
        <w:rPr>
          <w:lang w:val="el" w:eastAsia="el"/>
        </w:rPr>
        <w:t>17. Δ.Ο.Υ. Ν. ΙΩΝΙΑΣ</w:t>
      </w:r>
    </w:p>
    <w:p>
      <w:pPr>
        <w:spacing w:before="240" w:after="240"/>
        <w:rPr>
          <w:lang w:val="el" w:eastAsia="el"/>
        </w:rPr>
      </w:pPr>
      <w:r>
        <w:rPr>
          <w:lang w:val="el" w:eastAsia="el"/>
        </w:rPr>
        <w:t>18. Δ.Ο.Υ. ΠΑΛΛΗΝΗΣ</w:t>
      </w:r>
    </w:p>
    <w:p>
      <w:pPr>
        <w:spacing w:before="240" w:after="240"/>
        <w:rPr>
          <w:lang w:val="el" w:eastAsia="el"/>
        </w:rPr>
      </w:pPr>
      <w:r>
        <w:rPr>
          <w:lang w:val="el" w:eastAsia="el"/>
        </w:rPr>
        <w:t>19. Δ.Ο.Υ. Α' ΠΕΙΡΑΙΑ</w:t>
      </w:r>
    </w:p>
    <w:p>
      <w:pPr>
        <w:spacing w:before="240" w:after="240"/>
        <w:rPr>
          <w:lang w:val="el" w:eastAsia="el"/>
        </w:rPr>
      </w:pPr>
      <w:r>
        <w:rPr>
          <w:lang w:val="el" w:eastAsia="el"/>
        </w:rPr>
        <w:t>20. Δ.Ο.Υ. Ε΄ΠΕΙΡΑΙΑ</w:t>
      </w:r>
    </w:p>
    <w:p>
      <w:pPr>
        <w:spacing w:before="240" w:after="240"/>
        <w:rPr>
          <w:lang w:val="el" w:eastAsia="el"/>
        </w:rPr>
      </w:pPr>
      <w:r>
        <w:rPr>
          <w:lang w:val="el" w:eastAsia="el"/>
        </w:rPr>
        <w:t>21. Δ.Ο.Υ. ΦΑΕ ΠΕΙΡΑΙΑ</w:t>
      </w:r>
    </w:p>
    <w:p>
      <w:pPr>
        <w:spacing w:before="240" w:after="240"/>
        <w:rPr>
          <w:lang w:val="el" w:eastAsia="el"/>
        </w:rPr>
      </w:pPr>
      <w:r>
        <w:rPr>
          <w:lang w:val="el" w:eastAsia="el"/>
        </w:rPr>
        <w:t>22. Δ.Ο.Υ. ΠΛΟΙΩΝ</w:t>
      </w:r>
    </w:p>
    <w:p>
      <w:pPr>
        <w:spacing w:before="240" w:after="240"/>
        <w:rPr>
          <w:lang w:val="el" w:eastAsia="el"/>
        </w:rPr>
      </w:pPr>
      <w:r>
        <w:rPr>
          <w:lang w:val="el" w:eastAsia="el"/>
        </w:rPr>
        <w:t>23. Δ.Ο.Υ. ΧΟΛΑΡΓΟΥ</w:t>
      </w:r>
    </w:p>
    <w:p>
      <w:pPr>
        <w:spacing w:before="240" w:after="240"/>
        <w:rPr>
          <w:lang w:val="el" w:eastAsia="el"/>
        </w:rPr>
      </w:pPr>
      <w:r>
        <w:rPr>
          <w:lang w:val="el" w:eastAsia="el"/>
        </w:rPr>
        <w:t>24. Δ.Ο.Υ. Α' ΠΑΤΡΩΝ</w:t>
      </w:r>
    </w:p>
    <w:p>
      <w:pPr>
        <w:spacing w:before="240" w:after="240"/>
        <w:rPr>
          <w:lang w:val="el" w:eastAsia="el"/>
        </w:rPr>
      </w:pPr>
      <w:r>
        <w:rPr>
          <w:lang w:val="el" w:eastAsia="el"/>
        </w:rPr>
        <w:t>25. Δ.Ο.Υ. ΛΙΒΑΔEΙΑΣ</w:t>
      </w:r>
    </w:p>
    <w:p>
      <w:pPr>
        <w:spacing w:before="240" w:after="240"/>
        <w:rPr>
          <w:lang w:val="el" w:eastAsia="el"/>
        </w:rPr>
      </w:pPr>
      <w:r>
        <w:rPr>
          <w:lang w:val="el" w:eastAsia="el"/>
        </w:rPr>
        <w:t>26. Δ.Ο.Υ. ΔΡΑΜΑΣ</w:t>
      </w:r>
    </w:p>
    <w:p>
      <w:pPr>
        <w:spacing w:before="240" w:after="240"/>
        <w:rPr>
          <w:lang w:val="el" w:eastAsia="el"/>
        </w:rPr>
      </w:pPr>
      <w:r>
        <w:rPr>
          <w:lang w:val="el" w:eastAsia="el"/>
        </w:rPr>
        <w:t>27. Δ.Ο.Υ. ΡΟΔΟΥ</w:t>
      </w:r>
    </w:p>
    <w:p>
      <w:pPr>
        <w:spacing w:before="240" w:after="240"/>
        <w:rPr>
          <w:lang w:val="el" w:eastAsia="el"/>
        </w:rPr>
      </w:pPr>
      <w:r>
        <w:rPr>
          <w:lang w:val="el" w:eastAsia="el"/>
        </w:rPr>
        <w:t>28. Δ.Ο.Υ. ΑΛΕΞΑΝΔΡΟΥΠΟΛΗΣ</w:t>
      </w:r>
    </w:p>
    <w:p>
      <w:pPr>
        <w:spacing w:before="240" w:after="240"/>
        <w:rPr>
          <w:lang w:val="el" w:eastAsia="el"/>
        </w:rPr>
      </w:pPr>
      <w:r>
        <w:rPr>
          <w:lang w:val="el" w:eastAsia="el"/>
        </w:rPr>
        <w:t>29. Δ.Ο.Υ. ΧΑΛΚΙΔΑΣ</w:t>
      </w:r>
    </w:p>
    <w:p>
      <w:pPr>
        <w:spacing w:before="240" w:after="240"/>
        <w:rPr>
          <w:lang w:val="el" w:eastAsia="el"/>
        </w:rPr>
      </w:pPr>
      <w:r>
        <w:rPr>
          <w:lang w:val="el" w:eastAsia="el"/>
        </w:rPr>
        <w:t>30. Δ.Ο.Υ. ΠΥΡΓΟΥ</w:t>
      </w:r>
    </w:p>
    <w:p>
      <w:pPr>
        <w:spacing w:before="240" w:after="240"/>
        <w:rPr>
          <w:lang w:val="el" w:eastAsia="el"/>
        </w:rPr>
      </w:pPr>
      <w:r>
        <w:rPr>
          <w:lang w:val="el" w:eastAsia="el"/>
        </w:rPr>
        <w:t>31. Δ.Ο.Υ. ΒΕΡΟΙΑΣ</w:t>
      </w:r>
    </w:p>
    <w:p>
      <w:pPr>
        <w:spacing w:before="240" w:after="240"/>
        <w:rPr>
          <w:lang w:val="el" w:eastAsia="el"/>
        </w:rPr>
      </w:pPr>
      <w:r>
        <w:rPr>
          <w:lang w:val="el" w:eastAsia="el"/>
        </w:rPr>
        <w:t>32. Δ.Ο.Υ. ΗΡΑΚΛΕΙΟΥ</w:t>
      </w:r>
    </w:p>
    <w:p>
      <w:pPr>
        <w:spacing w:before="240" w:after="240"/>
        <w:rPr>
          <w:lang w:val="el" w:eastAsia="el"/>
        </w:rPr>
      </w:pPr>
      <w:r>
        <w:rPr>
          <w:lang w:val="el" w:eastAsia="el"/>
        </w:rPr>
        <w:t>33. Δ.Ο.Υ. ΑΜΠΕΛΟΚΗΠΩΝ ΘΕΣΣΑΛΟΝΙΚΗΣ</w:t>
      </w:r>
    </w:p>
    <w:p>
      <w:pPr>
        <w:spacing w:before="240" w:after="240"/>
        <w:rPr>
          <w:lang w:val="el" w:eastAsia="el"/>
        </w:rPr>
      </w:pPr>
      <w:r>
        <w:rPr>
          <w:lang w:val="el" w:eastAsia="el"/>
        </w:rPr>
        <w:t>34. Δ.Ο.Υ. Δ' ΘΕΣΣΑΛΟΝΙΚΗΣ</w:t>
      </w:r>
    </w:p>
    <w:p>
      <w:pPr>
        <w:spacing w:before="240" w:after="240"/>
        <w:rPr>
          <w:lang w:val="el" w:eastAsia="el"/>
        </w:rPr>
      </w:pPr>
      <w:r>
        <w:rPr>
          <w:lang w:val="el" w:eastAsia="el"/>
        </w:rPr>
        <w:t>35. Δ.Ο.Υ. Ε' ΘΕΣΣΑΛΟΝΙΚΗΣ</w:t>
      </w:r>
    </w:p>
    <w:p>
      <w:pPr>
        <w:spacing w:before="240" w:after="240"/>
        <w:rPr>
          <w:lang w:val="el" w:eastAsia="el"/>
        </w:rPr>
      </w:pPr>
      <w:r>
        <w:rPr>
          <w:lang w:val="el" w:eastAsia="el"/>
        </w:rPr>
        <w:t>36. Δ.Ο.Υ. Ζ' ΘΕΣΣΑΛΟΝΙΚΗΣ</w:t>
      </w:r>
    </w:p>
    <w:p>
      <w:pPr>
        <w:spacing w:before="240" w:after="240"/>
        <w:rPr>
          <w:lang w:val="el" w:eastAsia="el"/>
        </w:rPr>
      </w:pPr>
      <w:r>
        <w:rPr>
          <w:lang w:val="el" w:eastAsia="el"/>
        </w:rPr>
        <w:t>37. Δ.Ο.Υ. ΦΑΕ ΘΕΣΣΑΛΟΝΙΚΗΣ</w:t>
      </w:r>
    </w:p>
    <w:p>
      <w:pPr>
        <w:spacing w:before="240" w:after="240"/>
        <w:rPr>
          <w:lang w:val="el" w:eastAsia="el"/>
        </w:rPr>
      </w:pPr>
      <w:r>
        <w:rPr>
          <w:lang w:val="el" w:eastAsia="el"/>
        </w:rPr>
        <w:t>38. Δ.Ο.Υ. ΙΩΑΝΝΙΝΩΝ</w:t>
      </w:r>
    </w:p>
    <w:p>
      <w:pPr>
        <w:spacing w:before="240" w:after="240"/>
        <w:rPr>
          <w:lang w:val="el" w:eastAsia="el"/>
        </w:rPr>
      </w:pPr>
      <w:r>
        <w:rPr>
          <w:lang w:val="el" w:eastAsia="el"/>
        </w:rPr>
        <w:t>39. Δ.Ο.Υ. ΚΑΒΑΛΑΣ</w:t>
      </w:r>
    </w:p>
    <w:p>
      <w:pPr>
        <w:spacing w:before="240" w:after="240"/>
        <w:rPr>
          <w:lang w:val="el" w:eastAsia="el"/>
        </w:rPr>
      </w:pPr>
      <w:r>
        <w:rPr>
          <w:lang w:val="el" w:eastAsia="el"/>
        </w:rPr>
        <w:t>40. Δ.Ο.Υ. ΚΑΡΔΙΤΣΑΣ</w:t>
      </w:r>
    </w:p>
    <w:p>
      <w:pPr>
        <w:spacing w:before="240" w:after="240"/>
        <w:rPr>
          <w:lang w:val="el" w:eastAsia="el"/>
        </w:rPr>
      </w:pPr>
      <w:r>
        <w:rPr>
          <w:lang w:val="el" w:eastAsia="el"/>
        </w:rPr>
        <w:t>41. Δ.Ο.Υ. ΚΑΣΤΟΡΙΑΣ</w:t>
      </w:r>
    </w:p>
    <w:p>
      <w:pPr>
        <w:spacing w:before="240" w:after="240"/>
        <w:rPr>
          <w:lang w:val="el" w:eastAsia="el"/>
        </w:rPr>
      </w:pPr>
      <w:r>
        <w:rPr>
          <w:lang w:val="el" w:eastAsia="el"/>
        </w:rPr>
        <w:t>42. Δ.Ο.Υ. ΚΕΡΚΥΡΑΣ</w:t>
      </w:r>
    </w:p>
    <w:p>
      <w:pPr>
        <w:spacing w:before="240" w:after="240"/>
        <w:rPr>
          <w:lang w:val="el" w:eastAsia="el"/>
        </w:rPr>
      </w:pPr>
      <w:r>
        <w:rPr>
          <w:lang w:val="el" w:eastAsia="el"/>
        </w:rPr>
        <w:t>43. Δ.Ο.Υ. ΚΟΖΑΝΗΣ</w:t>
      </w:r>
    </w:p>
    <w:p>
      <w:pPr>
        <w:spacing w:before="240" w:after="240"/>
        <w:rPr>
          <w:lang w:val="el" w:eastAsia="el"/>
        </w:rPr>
      </w:pPr>
      <w:r>
        <w:rPr>
          <w:lang w:val="el" w:eastAsia="el"/>
        </w:rPr>
        <w:t>44. Δ.Ο.Υ. ΚΟΡΙΝΘΟΥ</w:t>
      </w:r>
    </w:p>
    <w:p>
      <w:pPr>
        <w:spacing w:before="240" w:after="240"/>
        <w:rPr>
          <w:lang w:val="el" w:eastAsia="el"/>
        </w:rPr>
      </w:pPr>
      <w:r>
        <w:rPr>
          <w:lang w:val="el" w:eastAsia="el"/>
        </w:rPr>
        <w:t>45. Δ.Ο.Υ. ΣΥΡΟΥ</w:t>
      </w:r>
    </w:p>
    <w:p>
      <w:pPr>
        <w:spacing w:before="240" w:after="240"/>
        <w:rPr>
          <w:lang w:val="el" w:eastAsia="el"/>
        </w:rPr>
      </w:pPr>
      <w:r>
        <w:rPr>
          <w:lang w:val="el" w:eastAsia="el"/>
        </w:rPr>
        <w:t>46. Δ.Ο.Υ. ΣΠΑΡΤΗΣ</w:t>
      </w:r>
    </w:p>
    <w:p>
      <w:pPr>
        <w:spacing w:before="240" w:after="240"/>
        <w:rPr>
          <w:lang w:val="el" w:eastAsia="el"/>
        </w:rPr>
      </w:pPr>
      <w:r>
        <w:rPr>
          <w:lang w:val="el" w:eastAsia="el"/>
        </w:rPr>
        <w:t>47. Δ.Ο.Υ. Α' ΛΑΡΙΣΑΣ</w:t>
      </w:r>
    </w:p>
    <w:p>
      <w:pPr>
        <w:spacing w:before="240" w:after="240"/>
        <w:rPr>
          <w:lang w:val="el" w:eastAsia="el"/>
        </w:rPr>
      </w:pPr>
      <w:r>
        <w:rPr>
          <w:lang w:val="el" w:eastAsia="el"/>
        </w:rPr>
        <w:t>48. Δ.Ο.Υ. ΑΓ. ΝΙΚΟΛΑΟΥ</w:t>
      </w:r>
    </w:p>
    <w:p>
      <w:pPr>
        <w:spacing w:before="240" w:after="240"/>
        <w:rPr>
          <w:lang w:val="el" w:eastAsia="el"/>
        </w:rPr>
      </w:pPr>
      <w:r>
        <w:rPr>
          <w:lang w:val="el" w:eastAsia="el"/>
        </w:rPr>
        <w:t>49. Δ.Ο.Υ. ΜΥΤΙΛΗΝΗΣ</w:t>
      </w:r>
    </w:p>
    <w:p>
      <w:pPr>
        <w:spacing w:before="240" w:after="240"/>
        <w:rPr>
          <w:lang w:val="el" w:eastAsia="el"/>
        </w:rPr>
      </w:pPr>
      <w:r>
        <w:rPr>
          <w:lang w:val="el" w:eastAsia="el"/>
        </w:rPr>
        <w:t>50. Δ.Ο.Υ. ΒΟΛΟΥ</w:t>
      </w:r>
    </w:p>
    <w:p>
      <w:pPr>
        <w:spacing w:before="240" w:after="240"/>
        <w:rPr>
          <w:lang w:val="el" w:eastAsia="el"/>
        </w:rPr>
      </w:pPr>
      <w:r>
        <w:rPr>
          <w:lang w:val="el" w:eastAsia="el"/>
        </w:rPr>
        <w:t>51. Δ.Ο.Υ. ΚΑΛΑΜΑΤΑΣ</w:t>
      </w:r>
    </w:p>
    <w:p>
      <w:pPr>
        <w:spacing w:before="240" w:after="240"/>
        <w:rPr>
          <w:lang w:val="el" w:eastAsia="el"/>
        </w:rPr>
      </w:pPr>
      <w:r>
        <w:rPr>
          <w:lang w:val="el" w:eastAsia="el"/>
        </w:rPr>
        <w:t>52. Δ.Ο.Υ. ΞΑΝΘΗΣ</w:t>
      </w:r>
    </w:p>
    <w:p>
      <w:pPr>
        <w:spacing w:before="240" w:after="240"/>
        <w:rPr>
          <w:lang w:val="el" w:eastAsia="el"/>
        </w:rPr>
      </w:pPr>
      <w:r>
        <w:rPr>
          <w:lang w:val="el" w:eastAsia="el"/>
        </w:rPr>
        <w:t>53. Δ.Ο.Υ. ΕΔΕΣΣΑΣ</w:t>
      </w:r>
    </w:p>
    <w:p>
      <w:pPr>
        <w:spacing w:before="240" w:after="240"/>
        <w:rPr>
          <w:lang w:val="el" w:eastAsia="el"/>
        </w:rPr>
      </w:pPr>
      <w:r>
        <w:rPr>
          <w:lang w:val="el" w:eastAsia="el"/>
        </w:rPr>
        <w:t>54. Δ.Ο.Υ. ΚΑΤΕΡΙΝΗΣ</w:t>
      </w:r>
    </w:p>
    <w:p>
      <w:pPr>
        <w:spacing w:before="240" w:after="240"/>
        <w:rPr>
          <w:lang w:val="el" w:eastAsia="el"/>
        </w:rPr>
      </w:pPr>
      <w:r>
        <w:rPr>
          <w:lang w:val="el" w:eastAsia="el"/>
        </w:rPr>
        <w:t>55. Δ.Ο.Υ. ΠΡΕΒΕΖΑΣ</w:t>
      </w:r>
    </w:p>
    <w:p>
      <w:pPr>
        <w:spacing w:before="240" w:after="240"/>
        <w:rPr>
          <w:lang w:val="el" w:eastAsia="el"/>
        </w:rPr>
      </w:pPr>
      <w:r>
        <w:rPr>
          <w:lang w:val="el" w:eastAsia="el"/>
        </w:rPr>
        <w:t>56. Δ.Ο.Υ. ΡΕΘΥΜΝΟΥ</w:t>
      </w:r>
    </w:p>
    <w:p>
      <w:pPr>
        <w:spacing w:before="240" w:after="240"/>
        <w:rPr>
          <w:lang w:val="el" w:eastAsia="el"/>
        </w:rPr>
      </w:pPr>
      <w:r>
        <w:rPr>
          <w:lang w:val="el" w:eastAsia="el"/>
        </w:rPr>
        <w:t>57. Δ.Ο.Υ. ΚΟΜΟΤΗΝΗΣ</w:t>
      </w:r>
    </w:p>
    <w:p>
      <w:pPr>
        <w:spacing w:before="240" w:after="240"/>
        <w:rPr>
          <w:lang w:val="el" w:eastAsia="el"/>
        </w:rPr>
      </w:pPr>
      <w:r>
        <w:rPr>
          <w:lang w:val="el" w:eastAsia="el"/>
        </w:rPr>
        <w:t>58. Δ.Ο.Υ. ΣΕΡΡΩΝ</w:t>
      </w:r>
    </w:p>
    <w:p>
      <w:pPr>
        <w:spacing w:before="240" w:after="240"/>
        <w:rPr>
          <w:lang w:val="el" w:eastAsia="el"/>
        </w:rPr>
      </w:pPr>
      <w:r>
        <w:rPr>
          <w:lang w:val="el" w:eastAsia="el"/>
        </w:rPr>
        <w:t>59. Δ.Ο.Υ. ΤΡΙΚΑΛΩΝ</w:t>
      </w:r>
    </w:p>
    <w:p>
      <w:pPr>
        <w:spacing w:before="240" w:after="240"/>
        <w:rPr>
          <w:lang w:val="el" w:eastAsia="el"/>
        </w:rPr>
      </w:pPr>
      <w:r>
        <w:rPr>
          <w:lang w:val="el" w:eastAsia="el"/>
        </w:rPr>
        <w:t>60. Δ.Ο.Υ. ΛΑΜΙΑΣ</w:t>
      </w:r>
    </w:p>
    <w:p>
      <w:pPr>
        <w:spacing w:before="240" w:after="240"/>
        <w:rPr>
          <w:lang w:val="el" w:eastAsia="el"/>
        </w:rPr>
      </w:pPr>
      <w:r>
        <w:rPr>
          <w:lang w:val="el" w:eastAsia="el"/>
        </w:rPr>
        <w:t>61. Δ.Ο.Υ. ΠΟΛΥΓΥΡΟΥ</w:t>
      </w:r>
    </w:p>
    <w:p>
      <w:pPr>
        <w:spacing w:before="240" w:after="240"/>
        <w:rPr>
          <w:lang w:val="el" w:eastAsia="el"/>
        </w:rPr>
      </w:pPr>
      <w:r>
        <w:rPr>
          <w:lang w:val="el" w:eastAsia="el"/>
        </w:rPr>
        <w:t>62. Δ.Ο.Υ. ΧΑΝΙΩΝ</w:t>
      </w:r>
    </w:p>
    <w:p>
      <w:pPr>
        <w:spacing w:before="240" w:after="240"/>
        <w:rPr>
          <w:lang w:val="el" w:eastAsia="el"/>
        </w:rPr>
      </w:pPr>
      <w:r>
        <w:rPr>
          <w:lang w:val="el" w:eastAsia="el"/>
        </w:rPr>
        <w:t>63. ΚΕΝΤΡΟ ΦΟΡΟΛΟΓΟΥΜΕΝΩΝ ΜΕΓΑΛΟΥ ΠΛΟΥΤΟΥ (ΚΕ.ΦΟ.ΜΕ.Π.)</w:t>
      </w:r>
    </w:p>
    <w:p>
      <w:pPr>
        <w:spacing w:before="240" w:after="240"/>
        <w:rPr>
          <w:lang w:val="el" w:eastAsia="el"/>
        </w:rPr>
      </w:pPr>
      <w:r>
        <w:rPr>
          <w:lang w:val="el" w:eastAsia="el"/>
        </w:rPr>
        <w:t>64. ΚENΤΡΟ ΕΛΕΓΧΟΥ ΜΕΓΑΛΩΝ ΕΠΙΧΕΙΡΗΣΕΩΝ (Κ.Ε.ΜΕ.ΕΠ.)</w:t>
      </w:r>
    </w:p>
    <w:p>
      <w:pPr>
        <w:spacing w:before="240" w:after="240"/>
        <w:rPr>
          <w:lang w:val="el" w:eastAsia="el"/>
        </w:rPr>
      </w:pPr>
      <w:r>
        <w:rPr>
          <w:lang w:val="el" w:eastAsia="el"/>
        </w:rPr>
        <w:t>65. ΕΘΝΙΚΟ ΤΥΠΟΓΡΑΦΕΙΟ</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ΓΕΝΙΚΗΣ ΓΡΑΜΜΑΤΕΩΣ ΦΟΡΟΛΟΓΙΚΗΣ ΠΟΛΙΤΙΚΗΣ ΚΑΙ ΔΗΜΟΣΙΑΣ ΠΕΡΙΟΥΣΙΑΣ</w:t>
      </w:r>
    </w:p>
    <w:p>
      <w:pPr>
        <w:spacing w:before="240" w:after="240"/>
        <w:rPr>
          <w:lang w:val="el" w:eastAsia="el"/>
        </w:rPr>
      </w:pPr>
      <w:r>
        <w:rPr>
          <w:lang w:val="el" w:eastAsia="el"/>
        </w:rPr>
        <w:t>4. ΦΟΡΟΛΟΓΙΚΗ ΠΕΡΙΦΕΡΕΙΑ ΑΘΗΝΩΝ, ΚΑΡΑΪΣΚΑΚΗ 2, 111 48 ΓΑΛΑΤΣΙ</w:t>
      </w:r>
    </w:p>
    <w:p>
      <w:pPr>
        <w:spacing w:before="240" w:after="240"/>
        <w:rPr>
          <w:lang w:val="el" w:eastAsia="el"/>
        </w:rPr>
      </w:pPr>
      <w:r>
        <w:rPr>
          <w:lang w:val="el" w:eastAsia="el"/>
        </w:rPr>
        <w:t>5. ΦΟΡΟΛΟΓΙΚΗ ΠΕΡΙΦΕΡΕΙΑ ΠΕΙΡΑΙΑ, ΝΟΤΑΡΑ 38-40, 185 10 ΠΕΙΡΑΙΑΣ</w:t>
      </w:r>
    </w:p>
    <w:p>
      <w:pPr>
        <w:spacing w:before="240" w:after="240"/>
        <w:rPr>
          <w:lang w:val="el" w:eastAsia="el"/>
        </w:rPr>
      </w:pPr>
      <w:r>
        <w:rPr>
          <w:lang w:val="el" w:eastAsia="el"/>
        </w:rPr>
        <w:t>6. ΦΟΡΟΛΟΓΙΚΗ ΠΕΡΙΦΕΡΕΙΑ ΘΕΣΣΑΛΟΝΙΚΗΣ, ΒΑΣ.ΗΡΑΚΛΕΙΟΥ 38, 546 23 ΘΕΣΣΑΛΟΝΙΚΗ</w:t>
      </w:r>
    </w:p>
    <w:p>
      <w:pPr>
        <w:spacing w:before="240" w:after="240"/>
        <w:rPr>
          <w:lang w:val="el" w:eastAsia="el"/>
        </w:rPr>
      </w:pPr>
      <w:r>
        <w:rPr>
          <w:lang w:val="el" w:eastAsia="el"/>
        </w:rPr>
        <w:t>7. ΦΟΡΟΛΟΓΙΚΗ ΠΕΡΙΦΕΡΕΙΑ ΠΑΤΡΑΣ, ΑΚΤΗ ΔΥΜΑΙΩΝ 18, 262 22 ΠΑΤΡΑ</w:t>
      </w:r>
    </w:p>
    <w:p>
      <w:pPr>
        <w:spacing w:before="240" w:after="240"/>
        <w:rPr>
          <w:lang w:val="el" w:eastAsia="el"/>
        </w:rPr>
      </w:pPr>
      <w:r>
        <w:rPr>
          <w:lang w:val="el" w:eastAsia="el"/>
        </w:rPr>
        <w:t>8. ΠΕΡΙΟΔΙΚΟ "Φορολογική Επιθεώρηση"</w:t>
      </w:r>
    </w:p>
    <w:p>
      <w:pPr>
        <w:spacing w:before="240" w:after="240"/>
        <w:rPr>
          <w:lang w:val="el" w:eastAsia="el"/>
        </w:rPr>
      </w:pPr>
      <w:r>
        <w:rPr>
          <w:lang w:val="el" w:eastAsia="el"/>
        </w:rPr>
        <w:t xml:space="preserve">(προκειμένου να αναρτηθεί στην ιστοσελίδα </w:t>
      </w:r>
      <w:hyperlink r:id="rId6" w:history="1">
        <w:r>
          <w:rPr>
            <w:rStyle w:val="Hyperlink"/>
            <w:color w:val="0000EE"/>
            <w:u w:color="0000EE"/>
            <w:lang w:val="el" w:eastAsia="el"/>
          </w:rPr>
          <w:t>www.poedoy.gr</w:t>
        </w:r>
      </w:hyperlink>
      <w:r>
        <w:rPr>
          <w:lang w:val="el" w:eastAsia="el"/>
        </w:rPr>
        <w:t>)</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ΠΡΟΪΣΤΑΜΕΝΟΥ ΓΕΝΙΚΗΣ ΔΙΕΥΘΥΝΣΗΣ ΦΟΡΟΛΟΓΙΚΗΣ ΔΙΟΙΚΗΣΗΣ</w:t>
      </w:r>
    </w:p>
    <w:p>
      <w:pPr>
        <w:spacing w:before="240" w:after="240"/>
        <w:rPr>
          <w:lang w:val="el" w:eastAsia="el"/>
        </w:rPr>
      </w:pPr>
      <w:r>
        <w:rPr>
          <w:lang w:val="el" w:eastAsia="el"/>
        </w:rPr>
        <w:t>3. ΓΡΑΦΕΙΟ ΠΡΟΪΣΤΑΜΕΝΗΣ ΓΕΝΙΚΗΣ ΔΙΕΥΘΥΝΣΗΣ ΗΛΕΚΤΡΟΝΙΚΗΣ ΔΙΑΚΥΒΕΡΝΗΣΗΣ</w:t>
      </w:r>
    </w:p>
    <w:p>
      <w:pPr>
        <w:spacing w:before="240" w:after="240"/>
        <w:rPr>
          <w:lang w:val="el" w:eastAsia="el"/>
        </w:rPr>
      </w:pPr>
      <w:r>
        <w:rPr>
          <w:lang w:val="el" w:eastAsia="el"/>
        </w:rPr>
        <w:t>4. ΔΙΕΥΘΥΝΣΕΙΣ ΤΗΣ ΓΕΝΙΚΗΣ ΔΙΕΥΘΥΝΣΗΣ ΦΟΡΟΛΟΓΙΚΗΣ ΔΙΟΙΚΗΣΗΣ</w:t>
      </w:r>
    </w:p>
    <w:p>
      <w:pPr>
        <w:spacing w:before="240" w:after="240"/>
        <w:rPr>
          <w:lang w:val="el" w:eastAsia="el"/>
        </w:rPr>
      </w:pPr>
      <w:r>
        <w:rPr>
          <w:lang w:val="el" w:eastAsia="el"/>
        </w:rPr>
        <w:t>5. ΔΙΕΥΘΥΝΣΗ ΕΠΙΧΕΙΡΗΣΙΑΚΩΝ ΔΙΑΔΙΚΑΣΙΩΝ</w:t>
      </w:r>
    </w:p>
    <w:p>
      <w:pPr>
        <w:spacing w:before="240" w:after="240"/>
        <w:rPr>
          <w:lang w:val="el" w:eastAsia="el"/>
        </w:rPr>
      </w:pPr>
      <w:r>
        <w:rPr>
          <w:lang w:val="el" w:eastAsia="el"/>
        </w:rPr>
        <w:t>6. ΔΙΕΥΘΥΝΣΗ ΑΝΑΠΤΥΞΗΣ ΤΕΛΩΝΕΙΑΚΩΝ, ΕΛΕΓΚΤΙΚΩΝ ΚΑΙ ΕΠΙΧΕΙΡΗΣΙΑΚΩΝ ΕΦΑΡΜΟΓΩΝ</w:t>
      </w:r>
    </w:p>
    <w:p>
      <w:pPr>
        <w:spacing w:before="240" w:after="240"/>
        <w:rPr>
          <w:lang w:val="el" w:eastAsia="el"/>
        </w:rPr>
      </w:pPr>
      <w:r>
        <w:rPr>
          <w:lang w:val="el" w:eastAsia="el"/>
        </w:rPr>
        <w:t>7. ΔΙΕΥΘΥΝΣΗ ΕΛΕΓΧΩΝ - ΤΜΗΜΑΤΑ Α', Β', Γ΄, Δ', Ε’, ΣΤ’, Ζ’</w:t>
      </w:r>
    </w:p>
    <w:p>
      <w:pPr>
        <w:spacing w:before="240" w:after="240"/>
        <w:rPr>
          <w:lang w:val="el" w:eastAsia="el"/>
        </w:rPr>
      </w:pPr>
      <w:r>
        <w:rPr>
          <w:lang w:val="el" w:eastAsia="el"/>
        </w:rPr>
        <w:t>8. ΔΙΕΥΘΥΝΣΗ ΣΤΡΑΤΗΓΙΚΗΣ ΤΕΧΝΟΛΟΓΙΩΝ ΠΛΗΡΟΦΟΡΙΚΗΣ (ΔΙ.Σ.ΤΕ.ΠΛ.)</w:t>
      </w:r>
    </w:p>
    <w:p>
      <w:pPr>
        <w:spacing w:before="240" w:after="240"/>
        <w:rPr>
          <w:lang w:val="el" w:eastAsia="el"/>
        </w:rPr>
      </w:pPr>
      <w:r>
        <w:rPr>
          <w:lang w:val="el" w:eastAsia="el"/>
        </w:rPr>
        <w:t>(προκειμένου να αναρτηθεί: α) στην ιστοσελίδα της Α.Α.Δ.Ε και β) στην Ηλεκτρονική Βιβλιοθήκη)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gdegov@aad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