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28700/1559/2020</w:t>
      </w:r>
    </w:p>
    <w:p>
      <w:pPr>
        <w:pStyle w:val="Title"/>
        <w:spacing w:before="120" w:after="360"/>
        <w:rPr>
          <w:lang w:val="el" w:eastAsia="el"/>
        </w:rPr>
      </w:pPr>
      <w:r>
        <w:rPr>
          <w:lang w:val="el" w:eastAsia="el"/>
        </w:rPr>
        <w:t>Προσδιορισμός της διαδικασίας κάλυψης των ασφαλιστικών εισφορών στο πλαίσιο υλοποίησης του Μηχανισμού ενίσχυσης της απασχόλησης «ΣΥΝ-ΕΡΓΑΣΙΑ» και των μέτρων οικονομικής ενίσχυσης εποχικά εργαζομένων</w:t>
      </w:r>
    </w:p>
    <w:p>
      <w:pPr>
        <w:pStyle w:val="Title"/>
        <w:spacing w:before="120" w:after="360"/>
        <w:rPr>
          <w:lang w:val="el" w:eastAsia="el"/>
        </w:rPr>
      </w:pPr>
      <w:r>
        <w:rPr>
          <w:b/>
          <w:bCs/>
          <w:lang w:val="el" w:eastAsia="el"/>
        </w:rPr>
        <w:t>Αριθμ. οικ. 28700/1559/2020</w:t>
      </w:r>
    </w:p>
    <w:p>
      <w:pPr>
        <w:pStyle w:val="PreambelText"/>
        <w:spacing w:before="240" w:after="240"/>
        <w:rPr>
          <w:lang w:val="el" w:eastAsia="el"/>
        </w:rPr>
      </w:pPr>
      <w:r>
        <w:rPr>
          <w:lang w:val="el" w:eastAsia="el"/>
        </w:rPr>
        <w:t>(ΦΕΚ Β' 3765/07-09-2020)</w:t>
      </w:r>
    </w:p>
    <w:p>
      <w:pPr>
        <w:pStyle w:val="PreambelText"/>
        <w:spacing w:before="240" w:after="240"/>
        <w:rPr>
          <w:lang w:val="el" w:eastAsia="el"/>
        </w:rPr>
      </w:pPr>
      <w:r>
        <w:rPr>
          <w:lang w:val="el" w:eastAsia="el"/>
        </w:rPr>
        <w:t>ΟΙ ΥΠΟΥΡΓΟΙ ΟΙΚΟΝΟΜΙΚΩΝ-ΑΝΑΠΤΥΞΗΣ ΚΑΙ ΕΠΕΝΔΥΣΕΩΝ-ΕΡΓΑΣΙΑΣ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7 του άρθρου 31, της παρ. 7 του άρθρου 32, της παρ. 4 του άρθρου 33 του ν. 4690/2020 (Α΄ 104)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όπως ισχύει.</w:t>
      </w:r>
    </w:p>
    <w:p>
      <w:pPr>
        <w:pStyle w:val="PreambelText"/>
        <w:spacing w:before="240" w:after="240"/>
        <w:rPr>
          <w:lang w:val="el" w:eastAsia="el"/>
        </w:rPr>
      </w:pPr>
      <w:r>
        <w:rPr>
          <w:lang w:val="el" w:eastAsia="el"/>
        </w:rPr>
        <w:t>2. Τις διατάξεις της υπ’ αρ. οικ. 23102/477/12.6.2020 κοινής υπουργικής απόφασης «Μέτρα οικονομικής ενίσχυσης εποχικά εργαζομένων Αναστολή συμβάσεων εργασίας εργαζομένων των επιχειρήσεων εργοδοτών του ιδιωτικού τομέα που πλήττονται σημαντικά» (Β΄ 2268).</w:t>
      </w:r>
    </w:p>
    <w:p>
      <w:pPr>
        <w:pStyle w:val="PreambelText"/>
        <w:spacing w:before="240" w:after="240"/>
        <w:rPr>
          <w:lang w:val="el" w:eastAsia="el"/>
        </w:rPr>
      </w:pPr>
      <w:r>
        <w:rPr>
          <w:lang w:val="el" w:eastAsia="el"/>
        </w:rPr>
        <w:t>3. Τις διατάξεις της υπ’ αρ. οικ.23103/478/13.6.2020 κοινής υπουργικής απόφασης «Καθορισμός του πλαισίου εφαρμογής του Μηχανισμού ενίσχυσης της απασχόλησης ΣΥΝ-ΕΡΓΑΣΙΑ» (Β΄ 2274).</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δημόσιο λογιστικό και άλλες διατάξεις» (Α΄ 143) και ιδίως τις διατάξεις της περ.ιβ του άρθρου 20.</w:t>
      </w:r>
    </w:p>
    <w:p>
      <w:pPr>
        <w:pStyle w:val="PreambelText"/>
        <w:spacing w:before="240" w:after="240"/>
        <w:rPr>
          <w:lang w:val="el" w:eastAsia="el"/>
        </w:rPr>
      </w:pPr>
      <w:r>
        <w:rPr>
          <w:lang w:val="el" w:eastAsia="el"/>
        </w:rPr>
        <w:t>5.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PreambelText"/>
        <w:spacing w:before="240" w:after="240"/>
        <w:rPr>
          <w:lang w:val="el" w:eastAsia="el"/>
        </w:rPr>
      </w:pPr>
      <w:r>
        <w:rPr>
          <w:lang w:val="el" w:eastAsia="el"/>
        </w:rPr>
        <w:t>6. Τις διατάξεις του ν. 4651/2019 «Κύρωση του κρατικού προϋπολογισμού οικονομικού έτους 2020» (Α΄ 209).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7. Τις διατάξεις του άρθρου 90 του π.δ. 63/2005 «Κωδικοποίηση για την Κυβέρνηση και τα κυβερνητικά όργανα» (Α΄ 98).</w:t>
      </w:r>
    </w:p>
    <w:p>
      <w:pPr>
        <w:pStyle w:val="PreambelText"/>
        <w:spacing w:before="240" w:after="240"/>
        <w:rPr>
          <w:lang w:val="el" w:eastAsia="el"/>
        </w:rPr>
      </w:pPr>
      <w:r>
        <w:rPr>
          <w:lang w:val="el" w:eastAsia="el"/>
        </w:rPr>
        <w:t>8. Τις διατάξεις του π.δ. 80/2016 «Ανάληψη υποχρεώσεων από τους διατάκτες» (Α΄ 145).</w:t>
      </w:r>
    </w:p>
    <w:p>
      <w:pPr>
        <w:pStyle w:val="PreambelText"/>
        <w:spacing w:before="240" w:after="240"/>
        <w:rPr>
          <w:lang w:val="el" w:eastAsia="el"/>
        </w:rPr>
      </w:pPr>
      <w:r>
        <w:rPr>
          <w:lang w:val="el" w:eastAsia="el"/>
        </w:rPr>
        <w:t>9. Τις διατάξεις του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10. Τις διατάξεις του π.δ. 142/2017 «Οργανισμός Υπουργείου Οικονομικών» (Α΄ 181), όπως ισχύει.</w:t>
      </w:r>
    </w:p>
    <w:p>
      <w:pPr>
        <w:pStyle w:val="PreambelText"/>
        <w:spacing w:before="240" w:after="240"/>
        <w:rPr>
          <w:lang w:val="el" w:eastAsia="el"/>
        </w:rPr>
      </w:pPr>
      <w:r>
        <w:rPr>
          <w:lang w:val="el" w:eastAsia="el"/>
        </w:rPr>
        <w:t>11. Τις διατάξεις του π.δ. 147/2017 «Οργανισμός Υπουργείου Οικονομίας και Ανάπτυξης» (Α΄ 192), όπως ισχύει.</w:t>
      </w:r>
    </w:p>
    <w:p>
      <w:pPr>
        <w:pStyle w:val="PreambelText"/>
        <w:spacing w:before="240" w:after="240"/>
        <w:rPr>
          <w:lang w:val="el" w:eastAsia="el"/>
        </w:rPr>
      </w:pPr>
      <w:r>
        <w:rPr>
          <w:lang w:val="el" w:eastAsia="el"/>
        </w:rPr>
        <w:t>12. Τις διατάξεις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 και το π.δ. 62/2020 «Διορισμός Αναπληρωτών Υπουργών και Υφυπουργών» (Α΄ 155).</w:t>
      </w:r>
    </w:p>
    <w:p>
      <w:pPr>
        <w:pStyle w:val="PreambelText"/>
        <w:spacing w:before="240" w:after="240"/>
        <w:rPr>
          <w:lang w:val="el" w:eastAsia="el"/>
        </w:rPr>
      </w:pPr>
      <w:r>
        <w:rPr>
          <w:lang w:val="el" w:eastAsia="el"/>
        </w:rPr>
        <w:t>14. Τις διατάξεις του άρθρου 7 του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15. Την υπό στοιχεία Υ44/2020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16. Την υπό στοιχεία 27147/4835/13.5.2020 ΓΔ2 εισήγηση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 xml:space="preserve">17. Το γεγονός ότι με την εφαρμογή της παρούσας απόφασης δεν προκαλείται πρόσθετη δαπάνη στον Κρατικό Προϋπολογισμό πέραν αυτής που προκλήθηκε και προβλέφθηκε στην υπό στοιχεία οικ. 23103/478/2020 (Β΄ 2274),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Τον προσδιορισμό της διαδικασίας κάλυψης των ασφαλιστικών εισφορών στο πλαίσιο υλοποίησης του Μηχανισμού ενίσχυσης της απασχόλησης «ΣΥΝΕΡΓΑΣΙΑ» και των μέτρων οικονομικής ενίσχυσης των εποχικά εργαζομένων, ως ακολούθως:</w:t>
      </w:r>
    </w:p>
    <w:p>
      <w:pPr>
        <w:pStyle w:val="PreambelText"/>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Κάλυψη ασφαλιστικών εισφορών στο πλαίσιο υλοποίησης μέτρων οικονομικής ενίσχυσης εποχικά εργαζομένων με δικαίωμα υποχρεωτικής επαναπρόσληψης, σύμφωνα με τις διατάξεις του άρθρου 32 του ν. 4690/2020 (Α΄ 104)</w:t>
      </w:r>
    </w:p>
    <w:p>
      <w:pPr>
        <w:pStyle w:val="MainText"/>
        <w:spacing w:before="120" w:after="0"/>
        <w:rPr>
          <w:lang w:val="el" w:eastAsia="el"/>
        </w:rPr>
      </w:pPr>
      <w:r>
        <w:rPr>
          <w:b/>
          <w:bCs/>
          <w:lang w:val="el" w:eastAsia="el"/>
        </w:rPr>
        <w:t>1.</w:t>
      </w:r>
      <w:r>
        <w:rPr>
          <w:lang w:val="el" w:eastAsia="el"/>
        </w:rPr>
        <w:t xml:space="preserve"> Για τις επιχειρήσεις εργοδότες που  εμπίπτουν στις διατάξεις των παρ. 1 και 2 του άρθρου 32 του ν. 4690/2020 (Α΄ 104)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εφαρμόζονται τα εξής:</w:t>
      </w:r>
    </w:p>
    <w:p>
      <w:pPr>
        <w:pStyle w:val="MainText"/>
        <w:spacing w:before="120" w:after="0"/>
        <w:rPr>
          <w:lang w:val="el" w:eastAsia="el"/>
        </w:rPr>
      </w:pPr>
      <w:r>
        <w:rPr>
          <w:b/>
          <w:bCs/>
          <w:lang w:val="el" w:eastAsia="el"/>
        </w:rPr>
        <w:t>2.</w:t>
      </w:r>
      <w:r>
        <w:rPr>
          <w:lang w:val="el" w:eastAsia="el"/>
        </w:rPr>
        <w:t xml:space="preserve"> α. Για όσες επιχειρήσεις επαναλειτουργήσουν και για το χρονικό διάστημα αναστολής των συμβάσεων εργασίας, οι ασφαλιστικές εισφορές εργοδότη και εργαζομένου, υπολογιζόμενες επί του ποσού της αποζημίωσης ειδικού σκοπού ύψους πεντακοσίων τριάντα τεσσάρων ευρώ (534) για κάθε μήνα αναστολής της σύμβασης εργασίας, καλύπτονται από τον κρατικό προϋπολογισμό.</w:t>
      </w:r>
    </w:p>
    <w:p>
      <w:pPr>
        <w:spacing w:before="240" w:after="240"/>
        <w:rPr>
          <w:lang w:val="el" w:eastAsia="el"/>
        </w:rPr>
      </w:pPr>
      <w:r>
        <w:rPr>
          <w:lang w:val="el" w:eastAsia="el"/>
        </w:rPr>
        <w:t>β. Οι εργοδότες καταχωρίζουν στην Α.Π.Δ. της οικείας μισθολογικής περιόδου και για τους εργαζόμενους που οι συμβάσεις τους τελούν σε αναστολή, σε κωδικό ειδικού τύπου αποδοχών, τις αποδοχές που αντιστοιχούν στην αποζημίωση ειδικού σκοπού ύψους πεντακοσίων τριάντα τεσσάρων ευρώ (534) για κάθε μήνα αναστολής των συμβάσεων εργασίας.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το ποσό της μείωσης (επιδότησης) των ασφαλιστικών εισφορών, το οποίο ανέρχεται στο 100% των εισφορών. Οι λεπτομέρειες του κωδικού ειδικού τύπου αποδοχών και οδηγίες συμπλήρωσης των σχετικών πεδίων των Α.Π.Δ. θα καθοριστούν από τις αρμόδιες υπηρεσίες του e-ΕΦΚΑ.</w:t>
      </w:r>
    </w:p>
    <w:p>
      <w:pPr>
        <w:spacing w:before="240" w:after="240"/>
        <w:rPr>
          <w:lang w:val="el" w:eastAsia="el"/>
        </w:rPr>
      </w:pPr>
      <w:r>
        <w:rPr>
          <w:lang w:val="el" w:eastAsia="el"/>
        </w:rPr>
        <w:t>γ.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στην παρ. 2.α. και 2.β. του παρόντος.</w:t>
      </w:r>
    </w:p>
    <w:p>
      <w:pPr>
        <w:pStyle w:val="MainText"/>
        <w:spacing w:before="120" w:after="0"/>
        <w:rPr>
          <w:lang w:val="el" w:eastAsia="el"/>
        </w:rPr>
      </w:pPr>
      <w:r>
        <w:rPr>
          <w:b/>
          <w:bCs/>
          <w:lang w:val="el" w:eastAsia="el"/>
        </w:rPr>
        <w:t>3.</w:t>
      </w:r>
      <w:r>
        <w:rPr>
          <w:lang w:val="el" w:eastAsia="el"/>
        </w:rPr>
        <w:t xml:space="preserve"> α. Για όσες επιχειρήσεις δεν επαναλειτουργήσουν για όλη την περίοδο ή μέρος αυτής από 1.6.2020 έως 30.9.2020, οι συμβάσεις των εργαζομένων με δικαίωμα υποχρεωτικής επαναπρόσληψης θεωρείται ότι τίθενται σε αναστολή και οι εργαζόμενοι είναι δικαιούχοι της αποζημίωσης ειδικού σκοπού. Μετά την 1.10.2020 οι παραπάνω δικαιούχοι της αποζημίωσης ειδικού σκοπού, θεωρείται ότι έχουν απολυθεί αυτοδικαίως, χωρίς οποιαδήποτε άλλη ενέργεια καταγγελίας της σύμβασης και το Υπουργείο Εργασίας και Κοινωνικών Υποθέσεων αποστέλλει σχετικό αρχείο στον Ο.Α.Ε.Δ. για τους δικαιούχους του εποχικού επιδόματος ανεργίας.</w:t>
      </w:r>
    </w:p>
    <w:p>
      <w:pPr>
        <w:spacing w:before="240" w:after="240"/>
        <w:rPr>
          <w:lang w:val="el" w:eastAsia="el"/>
        </w:rPr>
      </w:pPr>
      <w:r>
        <w:rPr>
          <w:lang w:val="el" w:eastAsia="el"/>
        </w:rPr>
        <w:t>β. Για κάθε μία μισθολογική περίοδο από 1.6.2020 έως 30.9.2020, παράγεται αυτοτελής Α.Π.Δ. με βάση τα πληροφοριακά συστήματα και τα αρχεία του Υπουργείου Εργασίας και Κοινωνικών Υποθέσεων, του e ΕΦΚΑ, του Ο.Α.Ε.Δ. και λοιπών συναρμόδιων φορέων, και χωρίς υποχρέωση καμιάς περαιτέρω σχετικής ενέργειας εκ μέρους των επιχειρήσεων εργοδοτών για τα διαστήματα που αυτοί δεν επαναλειτουργούν.</w:t>
      </w:r>
    </w:p>
    <w:p>
      <w:pPr>
        <w:spacing w:before="240" w:after="240"/>
        <w:rPr>
          <w:lang w:val="el" w:eastAsia="el"/>
        </w:rPr>
      </w:pPr>
      <w:r>
        <w:rPr>
          <w:lang w:val="el" w:eastAsia="el"/>
        </w:rPr>
        <w:t>γ. Το Υπουργείο Εργασίας και Κοινωνικών Υποθέσεων αναλαμβάνει την καταβολή του συνόλου των ασφαλιστικών εισφορών (ασφαλισμένου και εργοδότη) υπολογιζόμενου επί του ποσού της αποζημίωσης ειδικού σκοπού των 534,00 ευρώ για 25 ημερομίσθια ασφάλισης και με το ίδιο πακέτο κάλυψης που είχαν ασφαλιστεί στην μισθολογική περίοδο του έτους 2019. Σε περίπτωση που οι εργαζόμενοι, που δικαιούνται αποζημίωση ειδικού σκοπού κατά την παρούσα παράγραφο, εργαστούν, καταβάλλεται αναλογία της αποζημίωσης ειδικού σκοπού των 534,00 ευρώ με αντίστοιχη ασφαλιστική κάλυψη.</w:t>
      </w:r>
    </w:p>
    <w:p>
      <w:pPr>
        <w:spacing w:before="240" w:after="240"/>
        <w:rPr>
          <w:lang w:val="el" w:eastAsia="el"/>
        </w:rPr>
      </w:pPr>
      <w:r>
        <w:rPr>
          <w:lang w:val="el" w:eastAsia="el"/>
        </w:rPr>
        <w:t>δ. Ως τελική ημερομηνία παραγωγής των οικείων Α.Π.Δ. και καταβολής των αντίστοιχων ασφαλιστικών εισφορών ορίζεται η 31.12.2020.</w:t>
      </w:r>
    </w:p>
    <w:p>
      <w:pPr>
        <w:pStyle w:val="MainText"/>
        <w:spacing w:before="120" w:after="0"/>
        <w:rPr>
          <w:lang w:val="el" w:eastAsia="el"/>
        </w:rPr>
      </w:pPr>
      <w:r>
        <w:rPr>
          <w:b/>
          <w:bCs/>
          <w:lang w:val="el" w:eastAsia="el"/>
        </w:rPr>
        <w:t>4.</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MainText"/>
        <w:spacing w:before="120" w:after="0"/>
        <w:rPr>
          <w:lang w:val="el" w:eastAsia="el"/>
        </w:rPr>
      </w:pPr>
      <w:r>
        <w:rPr>
          <w:b/>
          <w:bCs/>
          <w:lang w:val="el" w:eastAsia="el"/>
        </w:rPr>
        <w:t>5.</w:t>
      </w:r>
      <w:r>
        <w:rPr>
          <w:lang w:val="el" w:eastAsia="el"/>
        </w:rPr>
        <w:t xml:space="preserve"> Σε περίπτωση που δεν υπάρχουν διαθέσιμα ασφαλιστικά στοιχεία για τον εργαζόμενο, υποβάλλεται ΑΠΔ με το πακέτο κάλυψης που αντιστοιχεί στην ιδιότητα με βάση την οποία έλαβε την αποζημίωση ειδικού σκοπού.</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Τα προβλεπόμενα στις παρ. 1 έως και 5 εφαρμόζονται και για το χρονικό διάστημα από 1.10.2020 έως 31.10.2020 για τους εποχικά εργαζόμενους με δικαίωμα υποχρεωτικής επαναπρόσληψης που εμπίπτουν στις ρυθμίσεις του άρθρου 66 του ν. 4745/2020 (Α' 214). Ως τελική ημερομηνία παραγωγής των οικείων ΑΠΔ και καταβολής των αντίστοιχων ασφαλιστικών εισφορών ορίζεται η 31.12.2021.</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Από την 1η Νοεμβρίου 2020 οι δικαιούχοι της αποζημίωσης ειδικού σκοπού του άρθρου 32 του ν. 4690/2020 (Α' 104) θεωρείται ότι έχουν απολυθεί αυτοδικαίως, χωρίς οποιαδήποτε άλλη ενέργεια καταγγελίας της σύμβασης εργασίας τους και το Υπουργείο Εργασίας και Κοινωνικών Υποθέσεων αποστέλλει σχετικό αρχείο στον Οργανισμό Απασχόλησης Εργατικού Δυναμικού (ΟΑΕΔ) για τους δικαιούχους τακτικής επιδότησης ανεργίας.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Κάλυψη ασφαλιστικών εισφορών στο πλαίσιο υλοποίησης μέτρων οικονομικής ενίσχυσης εποχικά εργαζομένων χωρίς δικαίωμα υποχρεωτικής επαναπρόσληψης, σύμφωνα με τις διατάξεις του άρθρου 33 του ν. 4690/2020 (Α΄ 104)</w:t>
      </w:r>
    </w:p>
    <w:p>
      <w:pPr>
        <w:pStyle w:val="MainText"/>
        <w:spacing w:before="120" w:after="0"/>
        <w:rPr>
          <w:lang w:val="el" w:eastAsia="el"/>
        </w:rPr>
      </w:pPr>
      <w:r>
        <w:rPr>
          <w:b/>
          <w:bCs/>
          <w:lang w:val="el" w:eastAsia="el"/>
        </w:rPr>
        <w:t>1.</w:t>
      </w:r>
      <w:r>
        <w:rPr>
          <w:lang w:val="el" w:eastAsia="el"/>
        </w:rPr>
        <w:t xml:space="preserve"> Για τις επιχειρήσεις εργοδότες που εμπίπτουν στις διατάξεις της παρ. 1 του άρθρου 33 του ν. 4690/2020 (Α΄ 104)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w:t>
      </w:r>
    </w:p>
    <w:p>
      <w:pPr>
        <w:spacing w:before="240" w:after="240"/>
        <w:rPr>
          <w:lang w:val="el" w:eastAsia="el"/>
        </w:rPr>
      </w:pPr>
      <w:r>
        <w:rPr>
          <w:lang w:val="el" w:eastAsia="el"/>
        </w:rPr>
        <w:t>«Περαιτέρω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εφαρμόζονται τα εξής:</w:t>
      </w:r>
    </w:p>
    <w:p>
      <w:pPr>
        <w:pStyle w:val="MainText"/>
        <w:spacing w:before="120" w:after="0"/>
        <w:rPr>
          <w:lang w:val="el" w:eastAsia="el"/>
        </w:rPr>
      </w:pPr>
      <w:r>
        <w:rPr>
          <w:b/>
          <w:bCs/>
          <w:lang w:val="el" w:eastAsia="el"/>
        </w:rPr>
        <w:t>2.</w:t>
      </w:r>
      <w:r>
        <w:rPr>
          <w:lang w:val="el" w:eastAsia="el"/>
        </w:rPr>
        <w:t xml:space="preserve"> Οι εργοδοτικές ασφαλιστικές εισφορές των εποχικά εργαζομένων του τουριστικού και επισιτιστικού κλάδου, οι οποίοι εμπίπτουν στις διατάξεις της παρ. 1 του άρθρου 33 του ν. 4690/2020 και έχουν προσληφθεί ή θα προσληφθούν έως τις 30.9.2020 με μερική απασχόληση, σύμφωνα με τη διάταξη της παρ. 3 του άρθρου 33 του ν. 4690/2020, καλύπτονται από τον κρατικό προϋπολογισμό για το διάστημα από 1.6.2020 έως 30.9.2020.</w:t>
      </w:r>
    </w:p>
    <w:p>
      <w:pPr>
        <w:pStyle w:val="MainText"/>
        <w:spacing w:before="120" w:after="0"/>
        <w:rPr>
          <w:lang w:val="el" w:eastAsia="el"/>
        </w:rPr>
      </w:pPr>
      <w:r>
        <w:rPr>
          <w:b/>
          <w:bCs/>
          <w:lang w:val="el" w:eastAsia="el"/>
        </w:rPr>
        <w:t>3.</w:t>
      </w:r>
      <w:r>
        <w:rPr>
          <w:lang w:val="el" w:eastAsia="el"/>
        </w:rPr>
        <w:t xml:space="preserve"> Οι εργοδότες καταχωρίζουν στην Α.Π.Δ. της οικείας μισθολογικής περιόδου, τις αποδοχές των εργαζομένων που εμπίπτουν στις διατάξεις της παρ. 1 του άρθρου 33 του ν. 4690/2020 και έχουν προσληφθεί ή θα προσληφθούν έως τις 30.9.2020 με μερική απασχόληση, σε κωδικό ειδικού τύπου αποδοχών.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το ποσό της μείωσης (επιδότησης) των εργοδοτικών εισφορών, το οποίο ανέρχεται σε ποσοστό 100% αυτών. Οι λεπτομέρειες του κωδικού ειδικού τύπου αποδοχών και οδηγίες συμπλήρωσης των σχετικών πεδίων των Α.Π.Δ. θα καθοριστούν από τις αρμόδιες υπηρεσίες του e-ΕΦΚΑ.</w:t>
      </w:r>
    </w:p>
    <w:p>
      <w:pPr>
        <w:pStyle w:val="MainText"/>
        <w:spacing w:before="120" w:after="0"/>
        <w:rPr>
          <w:lang w:val="el" w:eastAsia="el"/>
        </w:rPr>
      </w:pPr>
      <w:r>
        <w:rPr>
          <w:b/>
          <w:bCs/>
          <w:lang w:val="el" w:eastAsia="el"/>
        </w:rPr>
        <w:t>4.</w:t>
      </w:r>
      <w:r>
        <w:rPr>
          <w:lang w:val="el" w:eastAsia="el"/>
        </w:rPr>
        <w:t xml:space="preserve">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στις παρ. 2 και 3 του παρόντος.</w:t>
      </w:r>
    </w:p>
    <w:p>
      <w:pPr>
        <w:pStyle w:val="MainText"/>
        <w:spacing w:before="120" w:after="0"/>
        <w:rPr>
          <w:lang w:val="el" w:eastAsia="el"/>
        </w:rPr>
      </w:pPr>
      <w:r>
        <w:rPr>
          <w:b/>
          <w:bCs/>
          <w:lang w:val="el" w:eastAsia="el"/>
        </w:rPr>
        <w:t>5.</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Αυγούστου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23103/478/13-6-2020 14.06.2020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23103/478/13-6-2020 14.06.2020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Δ.15/Δ'/105596/2021 22.12.2021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Δ.15/Δ'/105596/2021 22.12.2021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Δ.15/Δ'/105596/2021 22.12.2021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