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511/1/1</w:t>
      </w:r>
      <w:r>
        <w:rPr>
          <w:lang w:val="el" w:eastAsia="el"/>
        </w:rPr>
        <w:t>7.09.2020</w:t>
      </w:r>
    </w:p>
    <w:p>
      <w:pPr>
        <w:spacing w:before="240" w:after="240"/>
        <w:rPr>
          <w:lang w:val="el" w:eastAsia="el"/>
        </w:rPr>
      </w:pPr>
      <w:r>
        <w:rPr>
          <w:b/>
          <w:bCs/>
          <w:lang w:val="el" w:eastAsia="el"/>
        </w:rPr>
        <w:t>Τροποποίηση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w:t>
      </w:r>
    </w:p>
    <w:p>
      <w:pPr>
        <w:spacing w:before="240" w:after="240"/>
        <w:rPr>
          <w:lang w:val="el" w:eastAsia="el"/>
        </w:rPr>
      </w:pPr>
      <w:r>
        <w:rPr>
          <w:lang w:val="el" w:eastAsia="el"/>
        </w:rPr>
        <w:t>Η ΑΝΕΞΑΡΤΗΤΗ ΔΙΟΙΚΗΤΙΚΗ ΑΡΧΗ</w:t>
      </w:r>
    </w:p>
    <w:p>
      <w:pPr>
        <w:spacing w:before="240" w:after="240"/>
        <w:rPr>
          <w:lang w:val="el" w:eastAsia="el"/>
        </w:rPr>
      </w:pPr>
      <w:r>
        <w:rPr>
          <w:lang w:val="el" w:eastAsia="el"/>
        </w:rPr>
        <w:t>ΜΕ ΤΗΝ ΕΠΩΝΥΜΙΑ «ΕΠΙΤΡΟΠΗ ΕΠΟΠΤΕΙΑΣ</w:t>
      </w:r>
    </w:p>
    <w:p>
      <w:pPr>
        <w:spacing w:before="240" w:after="240"/>
        <w:rPr>
          <w:lang w:val="el" w:eastAsia="el"/>
        </w:rPr>
      </w:pPr>
      <w:r>
        <w:rPr>
          <w:lang w:val="el" w:eastAsia="el"/>
        </w:rPr>
        <w:t>ΚΑΙ ΕΛΕΓΧΟΥ ΠΑΙΓΝΙΩΝ (Ε.Ε.Ε.Π.)»</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ν. 3229/2004 (Α’ 38) και ιδίως του άρθρου 16 σε συνδυασμό με το άρθρο 7 του ν. 4038/2012 (Α’ 14), του άρθρου 28 του ν. 4002/2011 (Α’ 180), του άρθρου 23 του ν. 4141/2013 (Α’ 81), του άρθρου 34 του ν. 4223/2013 (Α’ 287) και του άρθρου 173 του ν. 4261/2014 (Α’ 107),</w:t>
      </w:r>
    </w:p>
    <w:p>
      <w:pPr>
        <w:spacing w:before="240" w:after="240"/>
        <w:rPr>
          <w:lang w:val="el" w:eastAsia="el"/>
        </w:rPr>
      </w:pPr>
      <w:r>
        <w:rPr>
          <w:lang w:val="el" w:eastAsia="el"/>
        </w:rPr>
        <w:t>β. του ν. 4002/2011 (Α’ 180) και ιδίως της περ. α’ της παρ. 2 του άρθρου 29, όπως αντικαταστάθηκε με την παρ. 4 του άρθρου 23 του ν. 4141/2013 και ισχύει, και της παρ. 5 του άρθρου 54, όπως αντικαταστάθηκε με την παρ. 6 του άρθρου 52 του ν. 4021/2011 (Α’ 218) και συμπληρώθηκε με την παρ. 20 του άρθρου 7 του ν. 4038/2012 (Α’ 14) και ισχύει,</w:t>
      </w:r>
    </w:p>
    <w:p>
      <w:pPr>
        <w:spacing w:before="240" w:after="240"/>
        <w:rPr>
          <w:lang w:val="el" w:eastAsia="el"/>
        </w:rPr>
      </w:pPr>
      <w:r>
        <w:rPr>
          <w:lang w:val="el" w:eastAsia="el"/>
        </w:rPr>
        <w:t>γ.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 όπως ισχύει,</w:t>
      </w:r>
    </w:p>
    <w:p>
      <w:pPr>
        <w:spacing w:before="240" w:after="240"/>
        <w:rPr>
          <w:lang w:val="el" w:eastAsia="el"/>
        </w:rPr>
      </w:pPr>
      <w:r>
        <w:rPr>
          <w:lang w:val="el" w:eastAsia="el"/>
        </w:rPr>
        <w:t>δ. του άρθρου 16 του ν. 4440/2016 «Ψηφιακό Οργανόγραμμα της δημόσιας διοίκησης και Τοπικής Αυτοδιοίκησης» (Α’ 224), όπου αναφέρεται ότι «Δημιουργείται σε βάση δεδομένων Οργανόγραμμα της Δημόσιας Διοίκησης και Τοπικής Αυτοδιοίκησης, στο οποίο αποτυπώνονται η διάρθρωση και η στελέχωση όλων των φορέων του Δημοσίου, που αναφέρονται στην παρ. 1 του άρθρου 3.»,</w:t>
      </w:r>
    </w:p>
    <w:p>
      <w:pPr>
        <w:spacing w:before="240" w:after="240"/>
        <w:rPr>
          <w:lang w:val="el" w:eastAsia="el"/>
        </w:rPr>
      </w:pPr>
      <w:r>
        <w:rPr>
          <w:lang w:val="el" w:eastAsia="el"/>
        </w:rPr>
        <w:t>ε.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spacing w:before="240" w:after="240"/>
        <w:rPr>
          <w:lang w:val="el" w:eastAsia="el"/>
        </w:rPr>
      </w:pPr>
      <w:r>
        <w:rPr>
          <w:lang w:val="el" w:eastAsia="el"/>
        </w:rPr>
        <w:t>στ. 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(Α’133).</w:t>
      </w:r>
    </w:p>
    <w:p>
      <w:pPr>
        <w:spacing w:before="240" w:after="240"/>
        <w:rPr>
          <w:lang w:val="el" w:eastAsia="el"/>
        </w:rPr>
      </w:pPr>
      <w:r>
        <w:rPr>
          <w:lang w:val="el" w:eastAsia="el"/>
        </w:rPr>
        <w:t>2. Την υπ’ αρ. 2/63389/0004/21.07.2016 απόφαση του Υπουργού Οικονομικών «Διορισμός Προέδρου και δύο μελών και ανανέωση της θητείας των μελών της Επιτροπής Εποπτείας και Ελέγχου Παιγνίων» (Υ.Ο.Δ.Δ. 397), σε συνδυασμό με την υπ’ αρ. 2/3935/0004/24.07.2018 (Υ.Ο.Δ.Δ. 428) και τις υπό στοιχεία οικ. 9433 ΕΞ 2019/ 13.02.2019 (Υ.Ο.Δ.Δ. 64) και 3557 ΕΞ 2020 (Υ.Ο.Δ.Δ. 20) όμοιες αποφάσεις.</w:t>
      </w:r>
    </w:p>
    <w:p>
      <w:pPr>
        <w:spacing w:before="240" w:after="240"/>
        <w:rPr>
          <w:lang w:val="el" w:eastAsia="el"/>
        </w:rPr>
      </w:pPr>
      <w:r>
        <w:rPr>
          <w:lang w:val="el" w:eastAsia="el"/>
        </w:rPr>
        <w:t>3. Την υπ’ αρ. 218/2/22.09.2016 απόφαση της Ε.Ε.Ε.Π. «Έγκριση Κανονισμού Οργάνωσης, Λειτουργίας και Διάρθρωσης Υπηρεσιακών Μονάδων της Επιτροπής Εποπτείας και Ελέγχου Παιγνίων» (Β’3404), όπως ισχύει.</w:t>
      </w:r>
    </w:p>
    <w:p>
      <w:pPr>
        <w:spacing w:before="240" w:after="240"/>
        <w:rPr>
          <w:lang w:val="el" w:eastAsia="el"/>
        </w:rPr>
      </w:pPr>
      <w:r>
        <w:rPr>
          <w:lang w:val="el" w:eastAsia="el"/>
        </w:rPr>
        <w:t>4. Την υπ’ αρ. 454/1/23.12.2019 απόφαση της Ε.Ε.Ε.Π. «Έγκριση Προϋπολογισμού της Ε.Ε.Ε.Π. έτους 2020», ως ισχύει.</w:t>
      </w:r>
    </w:p>
    <w:p>
      <w:pPr>
        <w:spacing w:before="240" w:after="240"/>
        <w:rPr>
          <w:lang w:val="el" w:eastAsia="el"/>
        </w:rPr>
      </w:pPr>
      <w:r>
        <w:rPr>
          <w:lang w:val="el" w:eastAsia="el"/>
        </w:rPr>
        <w:t>5. Την υπό στοιχεία ΔΙΟΔΥ 1105/14.09.2020 εισήγηση της Διεύθυνσης Οικονομικών και Διοικητικών Υποθέσεων προς τον Πρόεδρο της Ε.Ε.Ε.Π.</w:t>
      </w:r>
    </w:p>
    <w:p>
      <w:pPr>
        <w:spacing w:before="240" w:after="240"/>
        <w:rPr>
          <w:lang w:val="el" w:eastAsia="el"/>
        </w:rPr>
      </w:pPr>
      <w:r>
        <w:rPr>
          <w:lang w:val="el" w:eastAsia="el"/>
        </w:rPr>
        <w:t>6. Την υπό στοιχεία Π 170 ΕΞ/16.09.2020 εισήγηση του Προέδρου της Ε.Ε.Ε.Π.</w:t>
      </w:r>
    </w:p>
    <w:p>
      <w:pPr>
        <w:spacing w:before="240" w:after="240"/>
        <w:rPr>
          <w:lang w:val="el" w:eastAsia="el"/>
        </w:rPr>
      </w:pPr>
      <w:r>
        <w:rPr>
          <w:lang w:val="el" w:eastAsia="el"/>
        </w:rPr>
        <w:t>7. Τη διαλογική συζήτηση που ακολούθησε.</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9. Το γεγονός ότι από τις διατάξεις της παρούσας θα προκληθεί επιπρόσθετη δαπάνη σε βάρος του προϋπολογισμού της Ε.Ε.Ε.Π. έτους 2020, για την οποία έχει προβλεφθεί και έχει εγγραφεί σχετική πίστωση, ενώ θα προβλεφθεί και θα εγγραφεί αντίστοιχη πίστωση στους προϋπολογισμούς της Ε.Ε.Ε.Π. κάθε επόμενου έτους.</w:t>
      </w:r>
    </w:p>
    <w:p>
      <w:pPr>
        <w:spacing w:before="240" w:after="240"/>
        <w:rPr>
          <w:lang w:val="el" w:eastAsia="el"/>
        </w:rPr>
      </w:pPr>
      <w:r>
        <w:rPr>
          <w:lang w:val="el" w:eastAsia="el"/>
        </w:rPr>
        <w:t>10. Το γεγονός ότι επιπρόσθετη δαπάνη, η οποία θα προκληθεί, σε βάρος του προϋπολογισμού της Ε.Ε.Ε.Π. έτους 2020, καθώς και κάθε επόμενου έτους, θα καλυφθεί από ίδιους πόρους της Ε.Ε.Ε.Π., αποφασίζουμε:</w:t>
      </w:r>
    </w:p>
    <w:p>
      <w:pPr>
        <w:spacing w:before="240" w:after="240"/>
        <w:rPr>
          <w:lang w:val="el" w:eastAsia="el"/>
        </w:rPr>
      </w:pPr>
      <w:r>
        <w:rPr>
          <w:lang w:val="el" w:eastAsia="el"/>
        </w:rPr>
        <w:t>Ι. Την τροποποίηση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ως εξής: Α. Το άρθρο 3 αντικαθίσταται ως εξής:</w:t>
      </w:r>
    </w:p>
    <w:p>
      <w:pPr>
        <w:spacing w:before="240" w:after="240"/>
        <w:rPr>
          <w:lang w:val="el" w:eastAsia="el"/>
        </w:rPr>
      </w:pPr>
      <w:r>
        <w:rPr>
          <w:lang w:val="el" w:eastAsia="el"/>
        </w:rPr>
        <w:t>«Άρθρο 3 - Οργανωτική διάρθρωση της Ε.Ε.Ε.Π.</w:t>
      </w:r>
    </w:p>
    <w:p>
      <w:pPr>
        <w:spacing w:before="240" w:after="240"/>
        <w:rPr>
          <w:lang w:val="el" w:eastAsia="el"/>
        </w:rPr>
      </w:pPr>
      <w:r>
        <w:rPr>
          <w:lang w:val="el" w:eastAsia="el"/>
        </w:rPr>
        <w:t>3.1 Με την επιφύλαξη των αρμοδιοτήτων της Ε.Ε.Ε.Π. ως συλλογικού οργάνου, τα ιεραρχικά επίπεδα της οργανωτικής διάρθρωσης των υπηρεσιών της είναι:</w:t>
      </w:r>
    </w:p>
    <w:p>
      <w:pPr>
        <w:spacing w:before="240" w:after="240"/>
        <w:rPr>
          <w:lang w:val="el" w:eastAsia="el"/>
        </w:rPr>
      </w:pPr>
      <w:r>
        <w:rPr>
          <w:lang w:val="el" w:eastAsia="el"/>
        </w:rPr>
        <w:t>3.1.1 Ο Πρόεδρος.</w:t>
      </w:r>
    </w:p>
    <w:p>
      <w:pPr>
        <w:spacing w:before="240" w:after="240"/>
        <w:rPr>
          <w:lang w:val="el" w:eastAsia="el"/>
        </w:rPr>
      </w:pPr>
      <w:r>
        <w:rPr>
          <w:lang w:val="el" w:eastAsia="el"/>
        </w:rPr>
        <w:t>3.1.2 Η Διεύθυνση.</w:t>
      </w:r>
    </w:p>
    <w:p>
      <w:pPr>
        <w:spacing w:before="240" w:after="240"/>
        <w:rPr>
          <w:lang w:val="el" w:eastAsia="el"/>
        </w:rPr>
      </w:pPr>
      <w:r>
        <w:rPr>
          <w:lang w:val="el" w:eastAsia="el"/>
        </w:rPr>
        <w:t>3.1.3 Η Υποδιεύθυνση.</w:t>
      </w:r>
    </w:p>
    <w:p>
      <w:pPr>
        <w:spacing w:before="240" w:after="240"/>
        <w:rPr>
          <w:lang w:val="el" w:eastAsia="el"/>
        </w:rPr>
      </w:pPr>
      <w:r>
        <w:rPr>
          <w:lang w:val="el" w:eastAsia="el"/>
        </w:rPr>
        <w:t>3.1.4 Το Τμήμα.</w:t>
      </w:r>
    </w:p>
    <w:p>
      <w:pPr>
        <w:spacing w:before="240" w:after="240"/>
        <w:rPr>
          <w:lang w:val="el" w:eastAsia="el"/>
        </w:rPr>
      </w:pPr>
      <w:r>
        <w:rPr>
          <w:lang w:val="el" w:eastAsia="el"/>
        </w:rPr>
        <w:t>3.2 Οι Υπηρεσιακές Μονάδες της Ε.Ε.Ε.Π., σε επίπεδο Διεύθυνσης, είναι:</w:t>
      </w:r>
    </w:p>
    <w:p>
      <w:pPr>
        <w:spacing w:before="240" w:after="240"/>
        <w:rPr>
          <w:lang w:val="el" w:eastAsia="el"/>
        </w:rPr>
      </w:pPr>
      <w:r>
        <w:rPr>
          <w:lang w:val="el" w:eastAsia="el"/>
        </w:rPr>
        <w:t>3.2.1 Το Γραφείο Νομικού Συμβούλου (ΓΝΣ).</w:t>
      </w:r>
    </w:p>
    <w:p>
      <w:pPr>
        <w:spacing w:before="240" w:after="240"/>
        <w:rPr>
          <w:lang w:val="el" w:eastAsia="el"/>
        </w:rPr>
      </w:pPr>
      <w:r>
        <w:rPr>
          <w:lang w:val="el" w:eastAsia="el"/>
        </w:rPr>
        <w:t>3.2.2 Η Μονάδα Εσωτερικού Ελέγχου (ΜΕΕ).</w:t>
      </w:r>
    </w:p>
    <w:p>
      <w:pPr>
        <w:spacing w:before="240" w:after="240"/>
        <w:rPr>
          <w:lang w:val="el" w:eastAsia="el"/>
        </w:rPr>
      </w:pPr>
      <w:r>
        <w:rPr>
          <w:lang w:val="el" w:eastAsia="el"/>
        </w:rPr>
        <w:t>3.2.3 Η Διεύθυνση Προγραμματισμού, Ρύθμισης και Μελετών (ΔΙΠΡΥΜ).</w:t>
      </w:r>
    </w:p>
    <w:p>
      <w:pPr>
        <w:spacing w:before="240" w:after="240"/>
        <w:rPr>
          <w:lang w:val="el" w:eastAsia="el"/>
        </w:rPr>
      </w:pPr>
      <w:r>
        <w:rPr>
          <w:lang w:val="el" w:eastAsia="el"/>
        </w:rPr>
        <w:t>3.2.4 Η Διεύθυνση Αδειοδότησης (ΔΙΑΔ).</w:t>
      </w:r>
    </w:p>
    <w:p>
      <w:pPr>
        <w:spacing w:before="240" w:after="240"/>
        <w:rPr>
          <w:lang w:val="el" w:eastAsia="el"/>
        </w:rPr>
      </w:pPr>
      <w:r>
        <w:rPr>
          <w:lang w:val="el" w:eastAsia="el"/>
        </w:rPr>
        <w:t>3.2.5 Η Διεύθυνση Συμμόρφωσης (ΔΙΣΥ).</w:t>
      </w:r>
    </w:p>
    <w:p>
      <w:pPr>
        <w:spacing w:before="240" w:after="240"/>
        <w:rPr>
          <w:lang w:val="el" w:eastAsia="el"/>
        </w:rPr>
      </w:pPr>
      <w:r>
        <w:rPr>
          <w:lang w:val="el" w:eastAsia="el"/>
        </w:rPr>
        <w:t>3.2.6 . Η Διεύθυνση Τεχνολογικών Υποδομών (ΔΙΤΥ).</w:t>
      </w:r>
    </w:p>
    <w:p>
      <w:pPr>
        <w:spacing w:before="240" w:after="240"/>
        <w:rPr>
          <w:lang w:val="el" w:eastAsia="el"/>
        </w:rPr>
      </w:pPr>
      <w:r>
        <w:rPr>
          <w:lang w:val="el" w:eastAsia="el"/>
        </w:rPr>
        <w:t>3.2.7 Η Διεύθυνση Οικονομικών και Διοικητικών Υποθέσεων (ΔΙΟΔΥ).</w:t>
      </w:r>
    </w:p>
    <w:p>
      <w:pPr>
        <w:spacing w:before="240" w:after="240"/>
        <w:rPr>
          <w:lang w:val="el" w:eastAsia="el"/>
        </w:rPr>
      </w:pPr>
      <w:r>
        <w:rPr>
          <w:lang w:val="el" w:eastAsia="el"/>
        </w:rPr>
        <w:t>3.3 Οι Υπηρεσιακές Μονάδες της Ε.Ε.Ε.Π., σε επίπεδο Υποδιεύθυνσης, είναι οι Υποδιευθύνσεις των Διευθύνσεων, όπως καθορίζονται παρακάτω ανά Διεύθυνση.</w:t>
      </w:r>
    </w:p>
    <w:p>
      <w:pPr>
        <w:spacing w:before="240" w:after="240"/>
        <w:rPr>
          <w:lang w:val="el" w:eastAsia="el"/>
        </w:rPr>
      </w:pPr>
      <w:r>
        <w:rPr>
          <w:lang w:val="el" w:eastAsia="el"/>
        </w:rPr>
        <w:t>3.4 Οι Υπηρεσιακές Μονάδες της Ε.Ε.Ε.Π., σε επίπεδο Τμήματος, είναι:</w:t>
      </w:r>
    </w:p>
    <w:p>
      <w:pPr>
        <w:spacing w:before="240" w:after="240"/>
        <w:rPr>
          <w:lang w:val="el" w:eastAsia="el"/>
        </w:rPr>
      </w:pPr>
      <w:r>
        <w:rPr>
          <w:lang w:val="el" w:eastAsia="el"/>
        </w:rPr>
        <w:t>3.4.1 Τα Τμήματα των Διευθύνσεων και Υποδιευθύνσεων, όπως καθορίζονται παρακάτω, ανά Διεύθυνση και Υποδιεύθυνση.</w:t>
      </w:r>
    </w:p>
    <w:p>
      <w:pPr>
        <w:spacing w:before="240" w:after="240"/>
        <w:rPr>
          <w:lang w:val="el" w:eastAsia="el"/>
        </w:rPr>
      </w:pPr>
      <w:r>
        <w:rPr>
          <w:lang w:val="el" w:eastAsia="el"/>
        </w:rPr>
        <w:t>3.4.2 Η Γραμματεία της Ε.Ε.Ε.Π.</w:t>
      </w:r>
    </w:p>
    <w:p>
      <w:pPr>
        <w:spacing w:before="240" w:after="240"/>
        <w:rPr>
          <w:lang w:val="el" w:eastAsia="el"/>
        </w:rPr>
      </w:pPr>
      <w:r>
        <w:rPr>
          <w:lang w:val="el" w:eastAsia="el"/>
        </w:rPr>
        <w:t>3.4.3 Το Γραφείο Προέδρου (ΓΠ).</w:t>
      </w:r>
    </w:p>
    <w:p>
      <w:pPr>
        <w:spacing w:before="240" w:after="240"/>
        <w:rPr>
          <w:lang w:val="el" w:eastAsia="el"/>
        </w:rPr>
      </w:pPr>
      <w:r>
        <w:rPr>
          <w:lang w:val="el" w:eastAsia="el"/>
        </w:rPr>
        <w:t>3.5 Στις υπηρεσιακές μονάδες επιπέδου Διεύθυνσης και Υποδιεύθυνσης, προΐστανται οι Προϊστάμενοι Διεύθυνσης και Υποδιεύθυνσης αντίστοιχα, στο Γραφείο Νομικού Συμβούλου ο Νομικός Σύμβουλος, στη Μονάδα Εσωτερικού Ελέγχου ο Προϊστάμενος της Μονάδας, στις υπηρεσιακές μονάδες επιπέδου Τμήματος οι Προϊστάμενοι Γραφείου ή Τμήματος και στη Γραμματεία της Ε.Ε.Ε.Π. ο Γραμματέας. Ως Γραμματέας μπορεί να ορισθεί και υπάλληλος της Ε.Ε.Ε.Π., που υπηρετεί σε άλλη υπηρεσιακή Μονάδα, με παράλληλα καθήκοντα.</w:t>
      </w:r>
    </w:p>
    <w:p>
      <w:pPr>
        <w:spacing w:before="240" w:after="240"/>
        <w:rPr>
          <w:lang w:val="el" w:eastAsia="el"/>
        </w:rPr>
      </w:pPr>
      <w:r>
        <w:rPr>
          <w:lang w:val="el" w:eastAsia="el"/>
        </w:rPr>
        <w:t>3.6 Οι υπηρεσιακές μονάδες της Ε.Ε.Ε.Π., πέραν των ειδικών αρμοδιοτήτων που προβλέπονται από τον Οργανισμό για την κάθε μία από αυτές, έχουν την ευθύνη να καταρτίζουν τον ετήσιο οικονομικό προϋπολογισμό και απολογισμό στον τομέα δραστηριότητάς τους, να συμμετέχουν στην εκπόνηση του σχεδίου δράσης και της ετήσιας έκθεσης πεπραγμένων της Ε.Ε.Ε.Π., να παρακολουθούν τις καλές πρακτικές στον τομέα δραστηριότητάς τους, να τηρούν το αρχείο τους και να μεριμνούν για κάθε θέμα, σχετικό με το αντικείμενο της δραστηριότητάς τους.».</w:t>
      </w:r>
    </w:p>
    <w:p>
      <w:pPr>
        <w:spacing w:before="240" w:after="240"/>
        <w:rPr>
          <w:lang w:val="el" w:eastAsia="el"/>
        </w:rPr>
      </w:pPr>
      <w:r>
        <w:rPr>
          <w:lang w:val="el" w:eastAsia="el"/>
        </w:rPr>
        <w:t>Β. Το άρθρο 7 αντικαθίσταται ως εξής:</w:t>
      </w:r>
    </w:p>
    <w:p>
      <w:pPr>
        <w:spacing w:before="240" w:after="240"/>
        <w:rPr>
          <w:lang w:val="el" w:eastAsia="el"/>
        </w:rPr>
      </w:pPr>
      <w:r>
        <w:rPr>
          <w:lang w:val="el" w:eastAsia="el"/>
        </w:rPr>
        <w:t>«Άρθρο 7 - Η Διεύθυνση Προγραμματισμού, Ρύθμισης και Μελετών (ΔΙΠΡΥΜ).</w:t>
      </w:r>
    </w:p>
    <w:p>
      <w:pPr>
        <w:spacing w:before="240" w:after="240"/>
        <w:rPr>
          <w:lang w:val="el" w:eastAsia="el"/>
        </w:rPr>
      </w:pPr>
      <w:r>
        <w:rPr>
          <w:lang w:val="el" w:eastAsia="el"/>
        </w:rPr>
        <w:t>7.1. Η Διεύθυνση Προγραμματισμού, Ρύθμισης και Μελετών καταρτίζει το Σχέδιο Δράσης της Αρχής, σύμφωνα με τις γενικές αρχές και το στρατηγικό σχεδιασμό που θέτει η Ε.Ε.Ε.Π. και παρακολουθεί την πρόοδο της υλοποίησής του, καταρτίζει την έκθεση πεπραγμένων της Αρχής, εισηγείται τις ρυθμίσεις του Κανονισμού Παιγνίων, σε συνεργασία με τις αρμόδιες υπηρεσιακές μονάδες της Ε.Ε.Ε.Π., αξιολογεί τα σχέδια εμπορικής επικοινωνίας των τυχερών παιγνίων σύμφωνα με το ισχύον νομοθετικό και κανονιστικό πλαίσιο και τους κατά περίπτωση προβλεπόμενους ειδικούς όρους. Επιπλέον, η Διεύθυνση, εισηγείται την έκδοση Οδηγιών για την εφαρμογή του κανονιστικού πλαισίου επί της διοργάνωσης και διεξαγωγής παιγνίων, καθώς και την έγκριση της προσφοράς των στοιχηματικών γεγονότων υπό την ισχύ των αδειών, πραγματοποιεί κάθε είδους μελέτες και έρευνες που απαιτούνται για την επίτευξη των στόχων και την αποτελεσματικότερη άσκηση των αρμοδιοτήτων της Αρχής, εισηγείται την υιοθέτηση και εφαρμογή συστημάτων και προτύπων διοίκησης ποιότητας, καθώς και τον σχεδιασμό και την υλοποίηση κοινωνικών δράσεων και πολιτικών για το υπεύθυνο παιχνίδι, αξιολογεί την απόδοση συστημάτων, προτύπων και δράσεων, προβαίνει στη συγκέντρωση, επεξεργασία και αξιολόγηση των πληροφοριών, στοιχείων και μεγεθών που αφορούν στην αγορά των παιγνίων και συνεργάζεται με άλλες Αρχές, υπηρεσίες και φορείς, σε εθνικό και διεθνές επίπεδο, για θέματα της αρμοδιότητάς της.</w:t>
      </w:r>
    </w:p>
    <w:p>
      <w:pPr>
        <w:spacing w:before="240" w:after="240"/>
        <w:rPr>
          <w:lang w:val="el" w:eastAsia="el"/>
        </w:rPr>
      </w:pPr>
      <w:r>
        <w:rPr>
          <w:lang w:val="el" w:eastAsia="el"/>
        </w:rPr>
        <w:t>7.2. Η Διεύθυνση Προγραμματισμού, Ρύθμισης και Μελετών διαρθρώνεται σε τέσσερα (4) Τμήματα. Στις αρμοδιότητες της Διεύθυνσης, κατά Τμήμα, περιλαμβάνονται:</w:t>
      </w:r>
    </w:p>
    <w:p>
      <w:pPr>
        <w:spacing w:before="240" w:after="240"/>
        <w:rPr>
          <w:lang w:val="el" w:eastAsia="el"/>
        </w:rPr>
      </w:pPr>
      <w:r>
        <w:rPr>
          <w:lang w:val="el" w:eastAsia="el"/>
        </w:rPr>
        <w:t>7.2.1 Τμήμα Προγραμματισμού και Διοίκησης Ποιότητας</w:t>
      </w:r>
    </w:p>
    <w:p>
      <w:pPr>
        <w:spacing w:before="240" w:after="240"/>
        <w:rPr>
          <w:lang w:val="el" w:eastAsia="el"/>
        </w:rPr>
      </w:pPr>
      <w:r>
        <w:rPr>
          <w:lang w:val="el" w:eastAsia="el"/>
        </w:rPr>
        <w:t>α. Η κατάρτιση, σε συνεργασία με το Γραφείο Προέδρου, του Σχεδίου Δράσης της Ε.Ε.Ε.Π., στο οποίο καθορίζονται και εξειδικεύονται οι στόχοι, οι δείκτες μέτρησης της αποτελεσματικότητας, ο χρονικός προγραμματισμός των δράσεων και των έργων της Αρχής, καθώς και ο συντονισμός των απαιτούμενων ενεργειών.</w:t>
      </w:r>
    </w:p>
    <w:p>
      <w:pPr>
        <w:spacing w:before="240" w:after="240"/>
        <w:rPr>
          <w:lang w:val="el" w:eastAsia="el"/>
        </w:rPr>
      </w:pPr>
      <w:r>
        <w:rPr>
          <w:lang w:val="el" w:eastAsia="el"/>
        </w:rPr>
        <w:t>β. Η παρακολούθηση της προόδου υλοποίησης του Σχεδίου Δράσης και του βαθμού επίτευξης των στόχων που έχουν τεθεί και η εισήγηση τυχόν αναθεωρήσεών του.</w:t>
      </w:r>
    </w:p>
    <w:p>
      <w:pPr>
        <w:spacing w:before="240" w:after="240"/>
        <w:rPr>
          <w:lang w:val="el" w:eastAsia="el"/>
        </w:rPr>
      </w:pPr>
      <w:r>
        <w:rPr>
          <w:lang w:val="el" w:eastAsia="el"/>
        </w:rPr>
        <w:t>γ. Η κατάρτιση και έκδοση της ετήσιας απολογιστικής έκθεσης πεπραγμένων της Ε.Ε.Ε.Π.</w:t>
      </w:r>
    </w:p>
    <w:p>
      <w:pPr>
        <w:spacing w:before="240" w:after="240"/>
        <w:rPr>
          <w:lang w:val="el" w:eastAsia="el"/>
        </w:rPr>
      </w:pPr>
      <w:r>
        <w:rPr>
          <w:lang w:val="el" w:eastAsia="el"/>
        </w:rPr>
        <w:t>δ. Ο σχεδιασμός, σε συνεργασία με τη Μονάδα Εσωτερικού Ελέγχου, συστημάτων διοίκησης ποιότητας, προτύπων ποιότητας και σχετικών εργαλείων, η εισήγηση για την υιοθέτησή τους, η παρακολούθηση και αξιολόγηση της απόδοσής τους και η εισήγηση για την υλοποίηση των απαιτούμενων βελτιώσεων και διορθωτικών ενεργειών.</w:t>
      </w:r>
    </w:p>
    <w:p>
      <w:pPr>
        <w:spacing w:before="240" w:after="240"/>
        <w:rPr>
          <w:lang w:val="el" w:eastAsia="el"/>
        </w:rPr>
      </w:pPr>
      <w:r>
        <w:rPr>
          <w:lang w:val="el" w:eastAsia="el"/>
        </w:rPr>
        <w:t>ε. Η υποβολή προτάσεων για τον σχεδιασμό, την οργάνωση και υλοποίησή προγραμμάτων εκπαίδευσης του προσωπικού σε θέματα ποιότητας στη Διεύθυνση Οικονομικών και Διοικητικών Υποθέσεων.</w:t>
      </w:r>
    </w:p>
    <w:p>
      <w:pPr>
        <w:spacing w:before="240" w:after="240"/>
        <w:rPr>
          <w:lang w:val="el" w:eastAsia="el"/>
        </w:rPr>
      </w:pPr>
      <w:r>
        <w:rPr>
          <w:lang w:val="el" w:eastAsia="el"/>
        </w:rPr>
        <w:t>στ. Ο σχεδιασμός μεθόδων και διαδικασιών μέτρησης της αποδοτικότητας και αποτελεσματικότητας των παρεχόμενων υπηρεσιών (διαδικασίες, δείκτες κ.λπ.).</w:t>
      </w:r>
    </w:p>
    <w:p>
      <w:pPr>
        <w:spacing w:before="240" w:after="240"/>
        <w:rPr>
          <w:lang w:val="el" w:eastAsia="el"/>
        </w:rPr>
      </w:pPr>
      <w:r>
        <w:rPr>
          <w:lang w:val="el" w:eastAsia="el"/>
        </w:rPr>
        <w:t>ζ. Η σύνταξη ετήσιων εκθέσεων αποδοτικότητας και αποτελεσματικότητας των Υπηρεσιακών Μονάδων της Ε.Ε.Ε.Π. και η εισήγηση για τη λήψη μέτρων βελτίωσης.</w:t>
      </w:r>
    </w:p>
    <w:p>
      <w:pPr>
        <w:spacing w:before="240" w:after="240"/>
        <w:rPr>
          <w:lang w:val="el" w:eastAsia="el"/>
        </w:rPr>
      </w:pPr>
      <w:r>
        <w:rPr>
          <w:lang w:val="el" w:eastAsia="el"/>
        </w:rPr>
        <w:t>η. Η διαρκής παρακολούθηση, επεξεργασία, και αξιολόγηση των πληροφοριών, στοιχείων και μεγεθών που αφορούν στην αγορά των παιγνίων και η δημοσίευση στατιστικών δελτίων.</w:t>
      </w:r>
    </w:p>
    <w:p>
      <w:pPr>
        <w:spacing w:before="240" w:after="240"/>
        <w:rPr>
          <w:lang w:val="el" w:eastAsia="el"/>
        </w:rPr>
      </w:pPr>
      <w:r>
        <w:rPr>
          <w:lang w:val="el" w:eastAsia="el"/>
        </w:rPr>
        <w:t>θ. Η κατάρτιση ενιαίας ορολογίας που χρησιμοποιείται για την απεικόνιση των οικονομικών στοιχείων και συναλλαγών που αφορούν στα τυχερά παίγνια.</w:t>
      </w:r>
    </w:p>
    <w:p>
      <w:pPr>
        <w:spacing w:before="240" w:after="240"/>
        <w:rPr>
          <w:lang w:val="el" w:eastAsia="el"/>
        </w:rPr>
      </w:pPr>
      <w:r>
        <w:rPr>
          <w:lang w:val="el" w:eastAsia="el"/>
        </w:rPr>
        <w:t>7.2.2 Τμήμα Ρύθμισης</w:t>
      </w:r>
    </w:p>
    <w:p>
      <w:pPr>
        <w:spacing w:before="240" w:after="240"/>
        <w:rPr>
          <w:lang w:val="el" w:eastAsia="el"/>
        </w:rPr>
      </w:pPr>
      <w:r>
        <w:rPr>
          <w:lang w:val="el" w:eastAsia="el"/>
        </w:rPr>
        <w:t>α. Οι εισηγήσεις επί του Κανονισμού Παιγνίων, σε συνεργασία με τις κατά περίπτωση αρμόδιες Υπηρεσιακές Μονάδες.</w:t>
      </w:r>
    </w:p>
    <w:p>
      <w:pPr>
        <w:spacing w:before="240" w:after="240"/>
        <w:rPr>
          <w:lang w:val="el" w:eastAsia="el"/>
        </w:rPr>
      </w:pPr>
      <w:r>
        <w:rPr>
          <w:lang w:val="el" w:eastAsia="el"/>
        </w:rPr>
        <w:t>β. Οι εισηγήσεις για την έκδοση κανονιστικών αποφάσεων της Ε.Ε.Ε.Π., σε συνεργασία με τις κατά περίπτωση αρμόδιες Υπηρεσιακές Μονάδες.</w:t>
      </w:r>
    </w:p>
    <w:p>
      <w:pPr>
        <w:spacing w:before="240" w:after="240"/>
        <w:rPr>
          <w:lang w:val="el" w:eastAsia="el"/>
        </w:rPr>
      </w:pPr>
      <w:r>
        <w:rPr>
          <w:lang w:val="el" w:eastAsia="el"/>
        </w:rPr>
        <w:t>γ. Η στάθμιση και αξιολόγηση, σε συνεργασία με τις αρμόδιες Υπηρεσιακές Μονάδες, της αναγκαιότητας θέσπισης ή τροποποίησης των νομοθετικών διατάξεων, που σχετίζονται, άμεσα ή έμμεσα, με το αντικείμενο, τις αρμοδιότητες και δραστηριότητες της Ε.Ε.Ε.Π. και η υποβολή σχετικής εισήγησης.</w:t>
      </w:r>
    </w:p>
    <w:p>
      <w:pPr>
        <w:spacing w:before="240" w:after="240"/>
        <w:rPr>
          <w:lang w:val="el" w:eastAsia="el"/>
        </w:rPr>
      </w:pPr>
      <w:r>
        <w:rPr>
          <w:lang w:val="el" w:eastAsia="el"/>
        </w:rPr>
        <w:t>δ. Οι εισηγήσεις για την έκδοση Οδηγιών εφαρμογής του κανονιστικού πλαισίου διοργάνωσης και διεξαγωγής παιγνίων.</w:t>
      </w:r>
    </w:p>
    <w:p>
      <w:pPr>
        <w:spacing w:before="240" w:after="240"/>
        <w:rPr>
          <w:lang w:val="el" w:eastAsia="el"/>
        </w:rPr>
      </w:pPr>
      <w:r>
        <w:rPr>
          <w:lang w:val="el" w:eastAsia="el"/>
        </w:rPr>
        <w:t>ε. Η εισήγηση για την έκδοση αποφάσεων έγκρισης των συμβάσεων προσχώρησης των παικτών για τη συμμετοχή τους στα τυχερά παίγνια.</w:t>
      </w:r>
    </w:p>
    <w:p>
      <w:pPr>
        <w:spacing w:before="240" w:after="240"/>
        <w:rPr>
          <w:lang w:val="el" w:eastAsia="el"/>
        </w:rPr>
      </w:pPr>
      <w:r>
        <w:rPr>
          <w:lang w:val="el" w:eastAsia="el"/>
        </w:rPr>
        <w:t>στ. Η αξιολόγηση των γνωστοποιήσεων προσφοράς στοιχηματικών γεγονότων, σύμφωνα με τις κείμενες διατάξεις.</w:t>
      </w:r>
    </w:p>
    <w:p>
      <w:pPr>
        <w:spacing w:before="240" w:after="240"/>
        <w:rPr>
          <w:lang w:val="el" w:eastAsia="el"/>
        </w:rPr>
      </w:pPr>
      <w:r>
        <w:rPr>
          <w:lang w:val="el" w:eastAsia="el"/>
        </w:rPr>
        <w:t>ζ. Η αξιολόγηση των αιτήσεων έγκρισης προσφοράς στοιχηματικών γεγονότων, σύμφωνα με τις κείμενες διατάξεις και η εισήγηση για την έκδοση των σχετικών αποφάσεων.</w:t>
      </w:r>
    </w:p>
    <w:p>
      <w:pPr>
        <w:spacing w:before="240" w:after="240"/>
        <w:rPr>
          <w:lang w:val="el" w:eastAsia="el"/>
        </w:rPr>
      </w:pPr>
      <w:r>
        <w:rPr>
          <w:lang w:val="el" w:eastAsia="el"/>
        </w:rPr>
        <w:t>η. Η κατάρτιση κωδικοποιημένων κειμένων.</w:t>
      </w:r>
    </w:p>
    <w:p>
      <w:pPr>
        <w:spacing w:before="240" w:after="240"/>
        <w:rPr>
          <w:lang w:val="el" w:eastAsia="el"/>
        </w:rPr>
      </w:pPr>
      <w:r>
        <w:rPr>
          <w:lang w:val="el" w:eastAsia="el"/>
        </w:rPr>
        <w:t>θ. Η εκπόνηση αναλύσεων κανονιστικών επιπτώσεων και αιτιολογικών εκθέσεων των προς εισαγωγή ρυθμίσεων, όπου απαιτείται.</w:t>
      </w:r>
    </w:p>
    <w:p>
      <w:pPr>
        <w:spacing w:before="240" w:after="240"/>
        <w:rPr>
          <w:lang w:val="el" w:eastAsia="el"/>
        </w:rPr>
      </w:pPr>
      <w:r>
        <w:rPr>
          <w:lang w:val="el" w:eastAsia="el"/>
        </w:rPr>
        <w:t>ι. Ο συντονισμός και η υλοποίηση της διαβούλευσης με την αγορά, τους φορείς και το κοινό, με αντικείμενο τις προς εισαγωγή ρυθμίσεις, καθώς και η επεξεργασία, ταξινόμηση και κωδικοποίηση των αποτελεσμάτων της, όπου απαιτείται.</w:t>
      </w:r>
    </w:p>
    <w:p>
      <w:pPr>
        <w:spacing w:before="240" w:after="240"/>
        <w:rPr>
          <w:lang w:val="el" w:eastAsia="el"/>
        </w:rPr>
      </w:pPr>
      <w:r>
        <w:rPr>
          <w:lang w:val="el" w:eastAsia="el"/>
        </w:rPr>
        <w:t>ια. Η συνδρομή στις κατά περίπτωση αρμόδιες Υπηρεσιακές Μονάδες, για την ορθή ερμηνεία και εφαρμογή των νομοθετικών και κανονιστικών διατάξεων.</w:t>
      </w:r>
    </w:p>
    <w:p>
      <w:pPr>
        <w:spacing w:before="240" w:after="240"/>
        <w:rPr>
          <w:lang w:val="el" w:eastAsia="el"/>
        </w:rPr>
      </w:pPr>
      <w:r>
        <w:rPr>
          <w:lang w:val="el" w:eastAsia="el"/>
        </w:rPr>
        <w:t>ιβ. Ο έλεγχος, ο χαρακτηρισμός και η ταξινόμηση κάθε δραστηριότητας ως τυχερό παίγνιο ή μη καθώς και κάθε τύπου παιγνίου ή/και του λογισμικού τους, συμπεριλαμβανομένης της ηλικιακής διαβάθμισης, όπου απαιτείται, με βάση τον Κανονισμό Παιγνίων.</w:t>
      </w:r>
    </w:p>
    <w:p>
      <w:pPr>
        <w:spacing w:before="240" w:after="240"/>
        <w:rPr>
          <w:lang w:val="el" w:eastAsia="el"/>
        </w:rPr>
      </w:pPr>
      <w:r>
        <w:rPr>
          <w:lang w:val="el" w:eastAsia="el"/>
        </w:rPr>
        <w:t>ιγ. Η δημιουργία ψηφιακής βιβλιοθήκης με τις νομοθετικές και κανονιστικές διατάξεις, το νομολογιακό υλικό, καθώς και μελέτες και έρευνες που σχετίζονται, άμεσα ή έμμεσα, με την αγορά των παιγνίων.</w:t>
      </w:r>
    </w:p>
    <w:p>
      <w:pPr>
        <w:spacing w:before="240" w:after="240"/>
        <w:rPr>
          <w:lang w:val="el" w:eastAsia="el"/>
        </w:rPr>
      </w:pPr>
      <w:r>
        <w:rPr>
          <w:lang w:val="el" w:eastAsia="el"/>
        </w:rPr>
        <w:t>7.2.3 Τμήμα Μελετών, Κοινωνικής Ευθύνης και Συνεργασιών</w:t>
      </w:r>
    </w:p>
    <w:p>
      <w:pPr>
        <w:spacing w:before="240" w:after="240"/>
        <w:rPr>
          <w:lang w:val="el" w:eastAsia="el"/>
        </w:rPr>
      </w:pPr>
      <w:r>
        <w:rPr>
          <w:lang w:val="el" w:eastAsia="el"/>
        </w:rPr>
        <w:t>α. Η πραγματοποίηση ερευνών, σχετικών με την αγορά των παιγνίων και η κατάρτιση κάθε είδους μελετών της Ε.Ε.Ε.Π.</w:t>
      </w:r>
    </w:p>
    <w:p>
      <w:pPr>
        <w:spacing w:before="240" w:after="240"/>
        <w:rPr>
          <w:lang w:val="el" w:eastAsia="el"/>
        </w:rPr>
      </w:pPr>
      <w:r>
        <w:rPr>
          <w:lang w:val="el" w:eastAsia="el"/>
        </w:rPr>
        <w:t>β. Η καταγραφή, ανάλυση και συγκριτική μελέτη των στοιχείων, καθώς και η παρακολούθηση και καταγραφή των εξελίξεων, καλών πρακτικών και εργαλείων που αφορούν στο Υπεύθυνο Παιχνίδι σε εγχώριο και διεθνές επίπεδο.</w:t>
      </w:r>
    </w:p>
    <w:p>
      <w:pPr>
        <w:spacing w:before="240" w:after="240"/>
        <w:rPr>
          <w:lang w:val="el" w:eastAsia="el"/>
        </w:rPr>
      </w:pPr>
      <w:r>
        <w:rPr>
          <w:lang w:val="el" w:eastAsia="el"/>
        </w:rPr>
        <w:t>γ. Η διερεύνηση της δυνατότητας υπαγωγής σε ευρωπαϊκά προγράμματα για τη χρηματοδότηση μελετών, ερευνών, δράσεων και ενεργειών της Ε.Ε.Ε.Π., η διατύπωση προτάσεων και εισηγήσεων για την υλοποίησή τους, καθώς και η σύνταξη των σχετικών προτάσεων υπαγωγής προς τους φορείς χρηματοδότησης, σε συνεργασία με τη Διεύθυνση Οικονομικών και Διοικητικών Υποθέσεων.</w:t>
      </w:r>
    </w:p>
    <w:p>
      <w:pPr>
        <w:spacing w:before="240" w:after="240"/>
        <w:rPr>
          <w:lang w:val="el" w:eastAsia="el"/>
        </w:rPr>
      </w:pPr>
      <w:r>
        <w:rPr>
          <w:lang w:val="el" w:eastAsia="el"/>
        </w:rPr>
        <w:t>δ. Ο σχεδιασμός και η υλοποίηση δράσεων και πρωτοβουλιών, εθνικών ή διακρατικών, για την προώθηση του Υπεύθυνου Παιχνιδιού.</w:t>
      </w:r>
    </w:p>
    <w:p>
      <w:pPr>
        <w:spacing w:before="240" w:after="240"/>
        <w:rPr>
          <w:lang w:val="el" w:eastAsia="el"/>
        </w:rPr>
      </w:pPr>
      <w:r>
        <w:rPr>
          <w:lang w:val="el" w:eastAsia="el"/>
        </w:rPr>
        <w:t>ε. Ο σχεδιασμός εκπαιδευτικών ενεργειών σε σχέση με το Υπεύθυνο Παιχνίδι καθώς και ενημερωτικών εκδόσεων κοινωνικού χαρακτήρα.</w:t>
      </w:r>
    </w:p>
    <w:p>
      <w:pPr>
        <w:spacing w:before="240" w:after="240"/>
        <w:rPr>
          <w:lang w:val="el" w:eastAsia="el"/>
        </w:rPr>
      </w:pPr>
      <w:r>
        <w:rPr>
          <w:lang w:val="el" w:eastAsia="el"/>
        </w:rPr>
        <w:t>στ. Η δημιουργία ψηφιακής βιβλιοθήκης με επιστημονικό υλικό, συγκριτικά δεδομένα, μελέτες και καλές πρακτικές που αφορούν στο Υπεύθυνο Παιχνίδι.</w:t>
      </w:r>
    </w:p>
    <w:p>
      <w:pPr>
        <w:spacing w:before="240" w:after="240"/>
        <w:rPr>
          <w:lang w:val="el" w:eastAsia="el"/>
        </w:rPr>
      </w:pPr>
      <w:r>
        <w:rPr>
          <w:lang w:val="el" w:eastAsia="el"/>
        </w:rPr>
        <w:t>ζ. Η διοργάνωση,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τις αρμοδιότητες της Ε.Ε.Ε.Π., σε εθνικό και διεθνές επίπεδο.</w:t>
      </w:r>
    </w:p>
    <w:p>
      <w:pPr>
        <w:spacing w:before="240" w:after="240"/>
        <w:rPr>
          <w:lang w:val="el" w:eastAsia="el"/>
        </w:rPr>
      </w:pPr>
      <w:r>
        <w:rPr>
          <w:lang w:val="el" w:eastAsia="el"/>
        </w:rPr>
        <w:t>η. Η τήρηση μητρώων αποκλεισμού παικτών και εν γένει απαγορεύσεων ή και περιορισμών συμμετοχής αυτών στα παίγνια, όπου απαιτείται.</w:t>
      </w:r>
    </w:p>
    <w:p>
      <w:pPr>
        <w:spacing w:before="240" w:after="240"/>
        <w:rPr>
          <w:lang w:val="el" w:eastAsia="el"/>
        </w:rPr>
      </w:pPr>
      <w:r>
        <w:rPr>
          <w:lang w:val="el" w:eastAsia="el"/>
        </w:rPr>
        <w:t>7.2.4 . Τμήμα Εμπορικής Επικοινωνίας</w:t>
      </w:r>
    </w:p>
    <w:p>
      <w:pPr>
        <w:spacing w:before="240" w:after="240"/>
        <w:rPr>
          <w:lang w:val="el" w:eastAsia="el"/>
        </w:rPr>
      </w:pPr>
      <w:r>
        <w:rPr>
          <w:lang w:val="el" w:eastAsia="el"/>
        </w:rPr>
        <w:t>α. Η κατάρτιση οδηγού υποβολής σχεδίων εμπορικής επικοινωνίας κάθε προσώπου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β. Η υποδοχή και αξιολόγηση, σύμφωνα με τα προβλεπόμενα στον Κανονισμό Παιγνίων, των σχεδίων εμπορικής επικοινωνίας και η εισήγηση για την έκδοση των σχετικών αποφάσεων.</w:t>
      </w:r>
    </w:p>
    <w:p>
      <w:pPr>
        <w:spacing w:before="240" w:after="240"/>
        <w:rPr>
          <w:lang w:val="el" w:eastAsia="el"/>
        </w:rPr>
      </w:pPr>
      <w:r>
        <w:rPr>
          <w:lang w:val="el" w:eastAsia="el"/>
        </w:rPr>
        <w:t>γ. Ο σχεδιασμός και η εφαρμογή συστήματος αξιολόγησης των σχεδίων εμπορικής επικοινωνίας.</w:t>
      </w:r>
    </w:p>
    <w:p>
      <w:pPr>
        <w:spacing w:before="240" w:after="240"/>
        <w:rPr>
          <w:lang w:val="el" w:eastAsia="el"/>
        </w:rPr>
      </w:pPr>
      <w:r>
        <w:rPr>
          <w:lang w:val="el" w:eastAsia="el"/>
        </w:rPr>
        <w:t>δ. Η τήρηση βάσης δεδομένων για τα εγκεκριμένα σχέδια εμπορικής επικοινωνίας.».</w:t>
      </w:r>
    </w:p>
    <w:p>
      <w:pPr>
        <w:spacing w:before="240" w:after="240"/>
        <w:rPr>
          <w:lang w:val="el" w:eastAsia="el"/>
        </w:rPr>
      </w:pPr>
      <w:r>
        <w:rPr>
          <w:lang w:val="el" w:eastAsia="el"/>
        </w:rPr>
        <w:t>Γ. Το άρθρο 8 καταργείται και προστίθενται άρθρο 8Α και άρθρο 8Β ως εξής :</w:t>
      </w:r>
    </w:p>
    <w:p>
      <w:pPr>
        <w:spacing w:before="240" w:after="240"/>
        <w:rPr>
          <w:lang w:val="el" w:eastAsia="el"/>
        </w:rPr>
      </w:pPr>
      <w:r>
        <w:rPr>
          <w:lang w:val="el" w:eastAsia="el"/>
        </w:rPr>
        <w:t>«Άρθρο 8A Η Διεύθυνση Αδειοδότησης (ΔΙΑΔ).</w:t>
      </w:r>
    </w:p>
    <w:p>
      <w:pPr>
        <w:spacing w:before="240" w:after="240"/>
        <w:rPr>
          <w:lang w:val="el" w:eastAsia="el"/>
        </w:rPr>
      </w:pPr>
      <w:r>
        <w:rPr>
          <w:lang w:val="el" w:eastAsia="el"/>
        </w:rPr>
        <w:t>8A.1. Η Διεύθυνση Αδειοδότησης έχει την ευθύνη επί των διαδικασιών έκδοσης αδειών και χορήγησης των πιστοποιήσεων που προβλέπονται στις κείμενες διατάξεις για τη διοργάνωση και διεξαγωγή των παιγνίων, τηρεί τα σχετικά μητρώα και συνεργάζεται με τις αρμόδιες Διευθύνσεις άλλων Αρχών, υπηρεσίες και φορείς, σε εθνικό και διεθνές επίπεδο, για θέματα της αρμοδιότητάς της.</w:t>
      </w:r>
    </w:p>
    <w:p>
      <w:pPr>
        <w:spacing w:before="240" w:after="240"/>
        <w:rPr>
          <w:lang w:val="el" w:eastAsia="el"/>
        </w:rPr>
      </w:pPr>
      <w:r>
        <w:rPr>
          <w:lang w:val="el" w:eastAsia="el"/>
        </w:rPr>
        <w:t>8A.2 Η Διεύθυνση Αδειοδότησης διαρθρώνεται σε τρία συνολικά Τμήματα. Στις αρμοδιότητες της Διεύθυνσης, κατά Τμήμα, περιλαμβάνονται:</w:t>
      </w:r>
    </w:p>
    <w:p>
      <w:pPr>
        <w:spacing w:before="240" w:after="240"/>
        <w:rPr>
          <w:lang w:val="el" w:eastAsia="el"/>
        </w:rPr>
      </w:pPr>
      <w:r>
        <w:rPr>
          <w:lang w:val="el" w:eastAsia="el"/>
        </w:rPr>
        <w:t>8A.2.1. Τμήμα Αδειών και Εγκρίσεων</w:t>
      </w:r>
    </w:p>
    <w:p>
      <w:pPr>
        <w:spacing w:before="240" w:after="240"/>
        <w:rPr>
          <w:lang w:val="el" w:eastAsia="el"/>
        </w:rPr>
      </w:pPr>
      <w:r>
        <w:rPr>
          <w:lang w:val="el" w:eastAsia="el"/>
        </w:rPr>
        <w:t>α. Η αξιολόγηση των αιτήσεων χορήγησης ή τροποποίησης αδειών λειτουργίας των φορέων διοργάνωσης και διεξαγωγής τυχερών παιγνίων ή και των όρων των συμβάσεων παραχώρησης των δικαιωμάτων διοργάνωσης και διεξαγωγής, η αρμοδιότητα επί των οποίων ανήκει στην Ε.Ε.Ε.Π. σύμφωνα με τα προβλεπόμενα στις κείμενες διατάξεις,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β. Η προετοιμασία, σε συνεργασία με τις συναρμόδιες υπηρεσιακές μονάδες, για τη διενέργεια των διεθνών διαγωνισμών παραχώρησης αδειών διεξαγωγής τυχερών παιγνίων, σύμφωνα με τις κείμενες διατάξεις, η παρακολούθηση της προόδου υλοποίησής τους, η εισήγηση για την χορήγηση των αδειών που προκηρύχθηκαν, η παρακολούθηση, μέχρι την έναρξη της διεξαγωγής των τυχερών παιγνίων, της εκτέλεσης των συμβάσεων παραχώρησης που συνάπτονται στο πλαίσιο των διαγωνισμών αυτών και οι εισηγήσεις για την έκδοση των σχετικών αποφάσεων.</w:t>
      </w:r>
    </w:p>
    <w:p>
      <w:pPr>
        <w:spacing w:before="240" w:after="240"/>
        <w:rPr>
          <w:lang w:val="el" w:eastAsia="el"/>
        </w:rPr>
      </w:pPr>
      <w:r>
        <w:rPr>
          <w:lang w:val="el" w:eastAsia="el"/>
        </w:rPr>
        <w:t>γ. Ο έλεγχος πλήρωσης των προϋποθέσεων έναρξης διεξαγωγής των τυχερών παιγνίων υπό την ισχύ των αδειών και η σχετική εισήγηση.</w:t>
      </w:r>
    </w:p>
    <w:p>
      <w:pPr>
        <w:spacing w:before="240" w:after="240"/>
        <w:rPr>
          <w:lang w:val="el" w:eastAsia="el"/>
        </w:rPr>
      </w:pPr>
      <w:r>
        <w:rPr>
          <w:lang w:val="el" w:eastAsia="el"/>
        </w:rPr>
        <w:t>δ. Η αξιολόγηση, σύμφωνα με τα προβλεπόμενα στις κείμενες διατάξεις και στον Κανονισμό Παιγνίων, των αιτήσεων χορήγησης αδειών καταλληλότητας στους μετόχους, στα πρόσωπα που επιτελούν κρίσιμες λειτουργίες, στους συνεργάτες των παρόχων υπηρεσιών τυχερών παιγνίων, στο προσωπικό των επιχειρήσεων καζίνο, καθώς και η εισήγηση για την έκδοση των σχετικών αποφάσεων.</w:t>
      </w:r>
    </w:p>
    <w:p>
      <w:pPr>
        <w:spacing w:before="240" w:after="240"/>
        <w:rPr>
          <w:lang w:val="el" w:eastAsia="el"/>
        </w:rPr>
      </w:pPr>
      <w:r>
        <w:rPr>
          <w:lang w:val="el" w:eastAsia="el"/>
        </w:rPr>
        <w:t>ε. Η επεξεργασία των γνωστοποιήσεων μεταβίβασης μετοχών, η αξιολόγηση των αιτήσεων περί έγκρισης μεταβίβασης μετοχών στην περίπτωση αλλαγής ελέγχου, καθώς και η εισήγηση για την έκδοση των σχετικών αποφάσεων.</w:t>
      </w:r>
    </w:p>
    <w:p>
      <w:pPr>
        <w:spacing w:before="240" w:after="240"/>
        <w:rPr>
          <w:lang w:val="el" w:eastAsia="el"/>
        </w:rPr>
      </w:pPr>
      <w:r>
        <w:rPr>
          <w:lang w:val="el" w:eastAsia="el"/>
        </w:rPr>
        <w:t>στ. Η αξιολόγηση των στοιχείων των τυχερών παιγνίων που διεξάγονται μέσω ραδιοτηλεοπτικών μέσων και η ανάρτησή τους στον ιστότοπο της Ε.Ε.Ε.Π.</w:t>
      </w:r>
    </w:p>
    <w:p>
      <w:pPr>
        <w:spacing w:before="240" w:after="240"/>
        <w:rPr>
          <w:lang w:val="el" w:eastAsia="el"/>
        </w:rPr>
      </w:pPr>
      <w:r>
        <w:rPr>
          <w:lang w:val="el" w:eastAsia="el"/>
        </w:rPr>
        <w:t>ζ. Η αξιολόγηση, σύμφωνα με τα προβλεπόμενα στις κείμενες διατάξεις, των αιτήσεων χορήγησης ή τροποποίησης αδειών εκμετάλλευσης των ηλεκτρονικών τεχνικών-ψυχαγωγικών παιγνίων και η εισήγηση για την έκδοση των σχετικών αποφάσεων.</w:t>
      </w:r>
    </w:p>
    <w:p>
      <w:pPr>
        <w:spacing w:before="240" w:after="240"/>
        <w:rPr>
          <w:lang w:val="el" w:eastAsia="el"/>
        </w:rPr>
      </w:pPr>
      <w:r>
        <w:rPr>
          <w:lang w:val="el" w:eastAsia="el"/>
        </w:rPr>
        <w:t>η. Η έκδοση των δελτίων καταλληλότητας που εμπίπτουν στις αρμοδιότητές του.</w:t>
      </w:r>
    </w:p>
    <w:p>
      <w:pPr>
        <w:spacing w:before="240" w:after="240"/>
        <w:rPr>
          <w:lang w:val="el" w:eastAsia="el"/>
        </w:rPr>
      </w:pPr>
      <w:r>
        <w:rPr>
          <w:lang w:val="el" w:eastAsia="el"/>
        </w:rPr>
        <w:t>θ. Η εφαρμογή των απαιτούμενων διαδικασιών και η ανάληψη των ενεργειών που απαιτούνται για τη θέση σε αναστολή ή την άρση ή την ανάκληση, εφόσον έχουν επιβληθεί οι σχετικές διοικητικές κυρώσεις.</w:t>
      </w:r>
    </w:p>
    <w:p>
      <w:pPr>
        <w:spacing w:before="240" w:after="240"/>
        <w:rPr>
          <w:lang w:val="el" w:eastAsia="el"/>
        </w:rPr>
      </w:pPr>
      <w:r>
        <w:rPr>
          <w:lang w:val="el" w:eastAsia="el"/>
        </w:rPr>
        <w:t>ι. Η κατάρτιση καταλόγου με τα πρόσωπα που διοργανώνουν ή διεξάγουν νόμιμα τυχερά παίγνια στην Ελληνική Επικράτεια, σύμφωνα με τις κείμενες διατάξεις.</w:t>
      </w:r>
    </w:p>
    <w:p>
      <w:pPr>
        <w:spacing w:before="240" w:after="240"/>
        <w:rPr>
          <w:lang w:val="el" w:eastAsia="el"/>
        </w:rPr>
      </w:pPr>
      <w:r>
        <w:rPr>
          <w:lang w:val="el" w:eastAsia="el"/>
        </w:rPr>
        <w:t>ια. Η τήρηση των σχετικών με τις αρμοδιότητες του Τμήματος μητρώων.</w:t>
      </w:r>
    </w:p>
    <w:p>
      <w:pPr>
        <w:spacing w:before="240" w:after="240"/>
        <w:rPr>
          <w:lang w:val="el" w:eastAsia="el"/>
        </w:rPr>
      </w:pPr>
      <w:r>
        <w:rPr>
          <w:lang w:val="el" w:eastAsia="el"/>
        </w:rPr>
        <w:t>ιβ.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spacing w:before="240" w:after="240"/>
        <w:rPr>
          <w:lang w:val="el" w:eastAsia="el"/>
        </w:rPr>
      </w:pPr>
      <w:r>
        <w:rPr>
          <w:lang w:val="el" w:eastAsia="el"/>
        </w:rPr>
        <w:t>8A.2.2 Τμήμα Πιστοποίησης</w:t>
      </w:r>
    </w:p>
    <w:p>
      <w:pPr>
        <w:spacing w:before="240" w:after="240"/>
        <w:rPr>
          <w:lang w:val="el" w:eastAsia="el"/>
        </w:rPr>
      </w:pPr>
      <w:r>
        <w:rPr>
          <w:lang w:val="el" w:eastAsia="el"/>
        </w:rPr>
        <w:t>α. Η αξιολόγηση, σύμφωνα με τα προβλεπόμενα στις κείμενες διατάξεις, των αιτήσεων χορήγησης Αδειών Καταλληλότητας και πιστοποιήσεων εισαγωγέων/προμηθευτών, κατασκευαστών, τεχνικών καθώς και των καταστημάτων, των ειδικών χώρων, των τεχνικών μέσων και υλικών διοργάνωσης και διεξαγωγής τυχερών παιγνίων, καθώς και η εισήγηση για την έκδοση των σχετικών αποφάσεων.</w:t>
      </w:r>
    </w:p>
    <w:p>
      <w:pPr>
        <w:spacing w:before="240" w:after="240"/>
        <w:rPr>
          <w:lang w:val="el" w:eastAsia="el"/>
        </w:rPr>
      </w:pPr>
      <w:r>
        <w:rPr>
          <w:lang w:val="el" w:eastAsia="el"/>
        </w:rPr>
        <w:t>β. Η αξιολόγηση, σύμφωνα με τα προβλεπόμενα στις κείμενες διατάξεις, των αιτήσεων χορήγησης πιστοποιήσεων των καταστημάτων, των τεχνικών και των τεχνικών μέσων και υλικών εκμετάλλευσης ηλεκτρονικών τεχνικών ψυχαγωγικών παιγνίων, καθώς και η εισήγηση για την έκδοση των σχετικών αποφάσεων.</w:t>
      </w:r>
    </w:p>
    <w:p>
      <w:pPr>
        <w:spacing w:before="240" w:after="240"/>
        <w:rPr>
          <w:lang w:val="el" w:eastAsia="el"/>
        </w:rPr>
      </w:pPr>
      <w:r>
        <w:rPr>
          <w:lang w:val="el" w:eastAsia="el"/>
        </w:rPr>
        <w:t>γ. Η αξιολόγηση των αιτήσεων αναγνώρισης Οργανισμών Πιστοποίησης που λειτουργούν εξειδικευμένο εργαστήριο (Test Lab), καθώς και η εισήγηση για την έκδοση των σχετικών αποφάσεων.</w:t>
      </w:r>
    </w:p>
    <w:p>
      <w:pPr>
        <w:spacing w:before="240" w:after="240"/>
        <w:rPr>
          <w:lang w:val="el" w:eastAsia="el"/>
        </w:rPr>
      </w:pPr>
      <w:r>
        <w:rPr>
          <w:lang w:val="el" w:eastAsia="el"/>
        </w:rPr>
        <w:t>δ. Η έκδοση των δελτίων καταλληλότητας και των σημάτων πιστοποίησης που εμπίπτουν στις αρμοδιότητές του.</w:t>
      </w:r>
    </w:p>
    <w:p>
      <w:pPr>
        <w:spacing w:before="240" w:after="240"/>
        <w:rPr>
          <w:lang w:val="el" w:eastAsia="el"/>
        </w:rPr>
      </w:pPr>
      <w:r>
        <w:rPr>
          <w:lang w:val="el" w:eastAsia="el"/>
        </w:rPr>
        <w:t>ε. Η μέριμνα για τη σύναψη συμφωνιών αμοιβαίας αναγνώρισης πιστοποιήσεων με αντίστοιχες Αρχές άλλων χωρών.</w:t>
      </w:r>
    </w:p>
    <w:p>
      <w:pPr>
        <w:spacing w:before="240" w:after="240"/>
        <w:rPr>
          <w:lang w:val="el" w:eastAsia="el"/>
        </w:rPr>
      </w:pPr>
      <w:r>
        <w:rPr>
          <w:lang w:val="el" w:eastAsia="el"/>
        </w:rPr>
        <w:t>στ. Η τήρηση των σχετικών με τις αρμοδιότητες του Τμήματος μητρώων.</w:t>
      </w:r>
    </w:p>
    <w:p>
      <w:pPr>
        <w:spacing w:before="240" w:after="240"/>
        <w:rPr>
          <w:lang w:val="el" w:eastAsia="el"/>
        </w:rPr>
      </w:pPr>
      <w:r>
        <w:rPr>
          <w:lang w:val="el" w:eastAsia="el"/>
        </w:rPr>
        <w:t>ζ.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spacing w:before="240" w:after="240"/>
        <w:rPr>
          <w:lang w:val="el" w:eastAsia="el"/>
        </w:rPr>
      </w:pPr>
      <w:r>
        <w:rPr>
          <w:lang w:val="el" w:eastAsia="el"/>
        </w:rPr>
        <w:t>8Α.2.3 Τμήμα Υποστήριξης της Αγοράς και Διευθέτησης Διαφορών</w:t>
      </w:r>
    </w:p>
    <w:p>
      <w:pPr>
        <w:spacing w:before="240" w:after="240"/>
        <w:rPr>
          <w:lang w:val="el" w:eastAsia="el"/>
        </w:rPr>
      </w:pPr>
      <w:r>
        <w:rPr>
          <w:lang w:val="el" w:eastAsia="el"/>
        </w:rPr>
        <w:t>α. Η υποδοχή και διαχείριση αιτημάτων πληροφόρησης για το θεσμικό πλαίσιο και τις συνθήκες υλοποίησης επενδύσεων στον τομέα της διοργάνωσης και διεξαγωγής παιγνίων, καθώς και η ενημέρωση και καθοδήγηση των ενδιαφερομένων.</w:t>
      </w:r>
    </w:p>
    <w:p>
      <w:pPr>
        <w:spacing w:before="240" w:after="240"/>
        <w:rPr>
          <w:lang w:val="el" w:eastAsia="el"/>
        </w:rPr>
      </w:pPr>
      <w:r>
        <w:rPr>
          <w:lang w:val="el" w:eastAsia="el"/>
        </w:rPr>
        <w:t>β. Η υποδοχή, αξιολόγηση και ταξινόμηση των παραπόνων ή/και καταγγελιών και η συνεργασία με τις κατά περίπτωση αρμόδιες υπηρεσιακές μονάδες της Ε.Ε.Ε.Π. και η προώθησή τους στις συναρμόδιες Αρχές ή/και φορείς της αγοράς για περαιτέρω ενέργειες, εφόσον απαιτείται.</w:t>
      </w:r>
    </w:p>
    <w:p>
      <w:pPr>
        <w:spacing w:before="240" w:after="240"/>
        <w:rPr>
          <w:lang w:val="el" w:eastAsia="el"/>
        </w:rPr>
      </w:pPr>
      <w:r>
        <w:rPr>
          <w:lang w:val="el" w:eastAsia="el"/>
        </w:rPr>
        <w:t>γ. Η συλλογή των απαιτούμενων στοιχείων, καθώς και η σύνταξη και προώθηση των απαντήσεων επί αιτημάτων, παραπόνων ή/και καταγγελιών, στους ενδιαφερόμενους.</w:t>
      </w:r>
    </w:p>
    <w:p>
      <w:pPr>
        <w:spacing w:before="240" w:after="240"/>
        <w:rPr>
          <w:lang w:val="el" w:eastAsia="el"/>
        </w:rPr>
      </w:pPr>
      <w:r>
        <w:rPr>
          <w:lang w:val="el" w:eastAsia="el"/>
        </w:rPr>
        <w:t>δ. Η παρακολούθηση της διαδικασίας διευθέτησης των διαφορών που ανακύπτουν μεταξύ των παικτών και προσώπων διοργάνωσης και διεξαγωγής παιγνίων.</w:t>
      </w:r>
    </w:p>
    <w:p>
      <w:pPr>
        <w:spacing w:before="240" w:after="240"/>
        <w:rPr>
          <w:lang w:val="el" w:eastAsia="el"/>
        </w:rPr>
      </w:pPr>
      <w:r>
        <w:rPr>
          <w:lang w:val="el" w:eastAsia="el"/>
        </w:rPr>
        <w:t>ε. Η τήρηση των σχετικών με τις αρμοδιότητες του Τμήματος μητρώων.</w:t>
      </w:r>
    </w:p>
    <w:p>
      <w:pPr>
        <w:spacing w:before="240" w:after="240"/>
        <w:rPr>
          <w:lang w:val="el" w:eastAsia="el"/>
        </w:rPr>
      </w:pPr>
      <w:r>
        <w:rPr>
          <w:lang w:val="el" w:eastAsia="el"/>
        </w:rPr>
        <w:t>Άρθρο 8B - Η Διεύθυνση Συμμόρφωσης.</w:t>
      </w:r>
    </w:p>
    <w:p>
      <w:pPr>
        <w:spacing w:before="240" w:after="240"/>
        <w:rPr>
          <w:lang w:val="el" w:eastAsia="el"/>
        </w:rPr>
      </w:pPr>
      <w:r>
        <w:rPr>
          <w:lang w:val="el" w:eastAsia="el"/>
        </w:rPr>
        <w:t>8B.1 . Η Διεύθυνση Συμμόρφωσης, έχει την ευθύνη για τη διεκπεραίωση των διαδικασιών για τον έλεγχο συμμόρφωσης των παρόχων υπηρεσιών παιγνίων με το ισχύον νομοθετικό και κανονιστικό πλαίσιο και τους προβλεπόμενους, κατά περίπτωση, ειδικούς όρους αδειοδότησης και λειτουργίας τους.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spacing w:before="240" w:after="240"/>
        <w:rPr>
          <w:lang w:val="el" w:eastAsia="el"/>
        </w:rPr>
      </w:pPr>
      <w:r>
        <w:rPr>
          <w:lang w:val="el" w:eastAsia="el"/>
        </w:rPr>
        <w:t>8B.2 Η Διεύθυνση Συμμόρφωσης, διαρθρώνεται δύο (2) Υποδιευθύνσεις με πέντε (5) συνολικά Τμήματα. Στις αρμοδιότητες, κατά Υποδιεύθυνση και Τμήμα, περιλαμβάνονται:</w:t>
      </w:r>
    </w:p>
    <w:p>
      <w:pPr>
        <w:spacing w:before="240" w:after="240"/>
        <w:rPr>
          <w:lang w:val="el" w:eastAsia="el"/>
        </w:rPr>
      </w:pPr>
      <w:r>
        <w:rPr>
          <w:lang w:val="el" w:eastAsia="el"/>
        </w:rPr>
        <w:t>8B.2.1 . Υποδιεύθυνση Ελέγχων</w:t>
      </w:r>
    </w:p>
    <w:p>
      <w:pPr>
        <w:spacing w:before="240" w:after="240"/>
        <w:rPr>
          <w:lang w:val="el" w:eastAsia="el"/>
        </w:rPr>
      </w:pPr>
      <w:r>
        <w:rPr>
          <w:lang w:val="el" w:eastAsia="el"/>
        </w:rPr>
        <w:t>8B.2.1.1 Τμήμα Ανάλυσης και Πρόληψης της Παραβατικότητας</w:t>
      </w:r>
    </w:p>
    <w:p>
      <w:pPr>
        <w:spacing w:before="240" w:after="240"/>
        <w:rPr>
          <w:lang w:val="el" w:eastAsia="el"/>
        </w:rPr>
      </w:pPr>
      <w:r>
        <w:rPr>
          <w:lang w:val="el" w:eastAsia="el"/>
        </w:rPr>
        <w:t>α. Η εποπτεία κάθε προσώπου που κατέχει άδεια διοργάνωσης και διεξαγωγής παιγνίων η αρμοδιότητα επί των οποίων ανήκει στην Ε.Ε.Ε.Π., ή αποκτά το σχετικό δικαίωμα με οποιονδήποτε τρόπο, κατ’ αποκλειστικότητα ή μη, σύμφωνα με τα προβλεπόμενα στις κείμενες διατάξεις, καθώς και των προστηθέντων αυτών, ανεξαρτήτως του μέσου, του χρόνου, του τρόπου ή και του δικτύου προώθησης ή και διανομής των σχετικών με τη διοργάνωση και διεξαγωγή υπηρεσιών.</w:t>
      </w:r>
    </w:p>
    <w:p>
      <w:pPr>
        <w:spacing w:before="240" w:after="240"/>
        <w:rPr>
          <w:lang w:val="el" w:eastAsia="el"/>
        </w:rPr>
      </w:pPr>
      <w:r>
        <w:rPr>
          <w:lang w:val="el" w:eastAsia="el"/>
        </w:rPr>
        <w:t>β. Η εποπτεία των παιγνίων που διοργανώνονται ή και διεξάγονται από τα παραπάνω πρόσωπα καθώς και των συστημάτων διοργάνωσης ή και διεξαγωγής, συμπεριλαμβανομένων των πολιτικών και πρακτικών που εφαρμόζονται.</w:t>
      </w:r>
    </w:p>
    <w:p>
      <w:pPr>
        <w:spacing w:before="240" w:after="240"/>
        <w:rPr>
          <w:lang w:val="el" w:eastAsia="el"/>
        </w:rPr>
      </w:pPr>
      <w:r>
        <w:rPr>
          <w:lang w:val="el" w:eastAsia="el"/>
        </w:rPr>
        <w:t>γ. Η εκπόνηση ανάλυσης κινδύνων για τα συστήματα και τα πρόσωπα που κατέχουν άδεια διοργάνωσης και διεξαγωγής παιγνίων, ή αποκτούν το σχετικό δικαίωμα με οποιονδήποτε τρόπο, κατ’ αποκλειστικότητα ή μη, σύμφωνα με τα προβλεπόμενα στις κείμενες διατάξεις, καθώς και των προστηθέντων αυτών, ανεξαρτήτως του μέσου, του χρόνου, του τρόπου ή και του δικτύου προώθησης ή και διανομής των σχετικών με τη διοργάνωση και διεξαγωγή παιγνίων και η κατάταξη αυτών σε κατηγορίες επικινδυνότητας.</w:t>
      </w:r>
    </w:p>
    <w:p>
      <w:pPr>
        <w:spacing w:before="240" w:after="240"/>
        <w:rPr>
          <w:lang w:val="el" w:eastAsia="el"/>
        </w:rPr>
      </w:pPr>
      <w:r>
        <w:rPr>
          <w:lang w:val="el" w:eastAsia="el"/>
        </w:rPr>
        <w:t>δ. Η πρόβλεψη και εφαρμογή μέτρων συμμόρφωσης ανά πρόσωπο, σύστημα, είδος ή/και κατηγορία παιγνίων, καθώς και η απεύθυνση συστάσεων, για την αντιμετώπιση των κινδύνων που έχουν εντοπιστεί.</w:t>
      </w:r>
    </w:p>
    <w:p>
      <w:pPr>
        <w:spacing w:before="240" w:after="240"/>
        <w:rPr>
          <w:lang w:val="el" w:eastAsia="el"/>
        </w:rPr>
      </w:pPr>
      <w:r>
        <w:rPr>
          <w:lang w:val="el" w:eastAsia="el"/>
        </w:rPr>
        <w:t>ε. Η υλοποίηση κάθε απαραίτητης ενέργειας για την επαλήθευση της επιτυχούς συμμόρφωσης των παραπάνω προσώπων προς τις συστάσεις και οδηγίες αντιμετώπισης των κινδύνων.</w:t>
      </w:r>
    </w:p>
    <w:p>
      <w:pPr>
        <w:spacing w:before="240" w:after="240"/>
        <w:rPr>
          <w:lang w:val="el" w:eastAsia="el"/>
        </w:rPr>
      </w:pPr>
      <w:r>
        <w:rPr>
          <w:lang w:val="el" w:eastAsia="el"/>
        </w:rPr>
        <w:t>στ. Η αναθεώρηση της ανάλυσης κινδύνων μετά από στάθμιση και αξιολόγηση των αποτελεσμάτων των ελέγχων και επαληθεύσεων.</w:t>
      </w:r>
    </w:p>
    <w:p>
      <w:pPr>
        <w:spacing w:before="240" w:after="240"/>
        <w:rPr>
          <w:lang w:val="el" w:eastAsia="el"/>
        </w:rPr>
      </w:pPr>
      <w:r>
        <w:rPr>
          <w:lang w:val="el" w:eastAsia="el"/>
        </w:rPr>
        <w:t>8B.2.1.2 Τμήμα Συμμόρφωσης Αδειοδοτημένων Παρόχων</w:t>
      </w:r>
    </w:p>
    <w:p>
      <w:pPr>
        <w:spacing w:before="240" w:after="240"/>
        <w:rPr>
          <w:lang w:val="el" w:eastAsia="el"/>
        </w:rPr>
      </w:pPr>
      <w:r>
        <w:rPr>
          <w:lang w:val="el" w:eastAsia="el"/>
        </w:rPr>
        <w:t>α. Η κατάρτιση Εγχειριδίων Ελέγχου ανά είδος και κατηγορία παιγνίων, σε συνεργασία με τις συναρμόδιες υπηρεσιακές μονάδες της Ε.Ε.Ε.Π.</w:t>
      </w:r>
    </w:p>
    <w:p>
      <w:pPr>
        <w:spacing w:before="240" w:after="240"/>
        <w:rPr>
          <w:lang w:val="el" w:eastAsia="el"/>
        </w:rPr>
      </w:pPr>
      <w:r>
        <w:rPr>
          <w:lang w:val="el" w:eastAsia="el"/>
        </w:rPr>
        <w:t>β. Η παρακολούθηση της απόδοσης των δικαιωμάτων του Ελληνικού Δημοσίου από τη συμμετοχή του στα μικτά κέρδη των τυχερών παιγνίων, καθώς της απόδοσης των λοιπών οικονομικών υποχρεώσεων προς το Ελληνικό Δημόσιο και τους δικαιούχους φορείς του, από κάθε πρόσωπο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γ.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spacing w:before="240" w:after="240"/>
        <w:rPr>
          <w:lang w:val="el" w:eastAsia="el"/>
        </w:rPr>
      </w:pPr>
      <w:r>
        <w:rPr>
          <w:lang w:val="el" w:eastAsia="el"/>
        </w:rPr>
        <w:t>δ. Η κατάρτιση και υλοποίηση προγράμματος ελέγχων της διοργάνωσης και διεξαγωγής παιγνίων, σύμφωνα με τα προβλεπόμενα στις κείμενες διατάξεις.</w:t>
      </w:r>
    </w:p>
    <w:p>
      <w:pPr>
        <w:spacing w:before="240" w:after="240"/>
        <w:rPr>
          <w:lang w:val="el" w:eastAsia="el"/>
        </w:rPr>
      </w:pPr>
      <w:r>
        <w:rPr>
          <w:lang w:val="el" w:eastAsia="el"/>
        </w:rPr>
        <w:t>ε. Η συγκρότηση των κλιμακίων ελέγχου σύμφωνα με τα προβλεπόμενα στις κείμενες διατάξεις, ο συντονισμός τους, η κατάρτιση, παρακολούθηση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στ. Η στάθμιση και αξιολόγηση των αποτελεσμάτων των ελέγχων.</w:t>
      </w:r>
    </w:p>
    <w:p>
      <w:pPr>
        <w:spacing w:before="240" w:after="240"/>
        <w:rPr>
          <w:lang w:val="el" w:eastAsia="el"/>
        </w:rPr>
      </w:pPr>
      <w:r>
        <w:rPr>
          <w:lang w:val="el" w:eastAsia="el"/>
        </w:rPr>
        <w:t>ζ. Η παρακολούθηση και αξιολόγηση της απόδοσης των κλιμακίων ελέγχου.</w:t>
      </w:r>
    </w:p>
    <w:p>
      <w:pPr>
        <w:spacing w:before="240" w:after="240"/>
        <w:rPr>
          <w:lang w:val="el" w:eastAsia="el"/>
        </w:rPr>
      </w:pPr>
      <w:r>
        <w:rPr>
          <w:lang w:val="el" w:eastAsia="el"/>
        </w:rPr>
        <w:t>η. Η εισήγηση στα αρμόδια όργανα για την επιβολή μέτρων συμμόρφωσης, σύμφωνα με τα προβλεπόμενα στον Κανονισμό Παιγνίων.</w:t>
      </w:r>
    </w:p>
    <w:p>
      <w:pPr>
        <w:spacing w:before="240" w:after="240"/>
        <w:rPr>
          <w:lang w:val="el" w:eastAsia="el"/>
        </w:rPr>
      </w:pPr>
      <w:r>
        <w:rPr>
          <w:lang w:val="el" w:eastAsia="el"/>
        </w:rPr>
        <w:t>θ. Η διενέργεια ελέγχων με σκοπό την επαλήθευση της επιτυχούς εφαρμογής των επιβαλλόμενων μέτρων συμμόρφωσης.</w:t>
      </w:r>
    </w:p>
    <w:p>
      <w:pPr>
        <w:spacing w:before="240" w:after="240"/>
        <w:rPr>
          <w:lang w:val="el" w:eastAsia="el"/>
        </w:rPr>
      </w:pPr>
      <w:r>
        <w:rPr>
          <w:lang w:val="el" w:eastAsia="el"/>
        </w:rPr>
        <w:t>ι. Η διαβίβαση των υποθέσεων που χρήζουν επιβολής διοικητικών κυρώσεων ή όπου τα μέτρα συμμόρφωσης που επιβλήθηκαν δεν εφαρμόστηκαν, στις αρμόδιες για την εφαρμογή των διαδικασιών επιβολής διοικητικών κυρώσεων υπηρεσιακές μονάδες.</w:t>
      </w:r>
    </w:p>
    <w:p>
      <w:pPr>
        <w:spacing w:before="240" w:after="240"/>
        <w:rPr>
          <w:lang w:val="el" w:eastAsia="el"/>
        </w:rPr>
      </w:pPr>
      <w:r>
        <w:rPr>
          <w:lang w:val="el" w:eastAsia="el"/>
        </w:rPr>
        <w:t>ια. Η επεξεργασία, ταξινόμηση και κωδικοποίηση των αποτελεσμάτων των ελέγχων.</w:t>
      </w:r>
    </w:p>
    <w:p>
      <w:pPr>
        <w:spacing w:before="240" w:after="240"/>
        <w:rPr>
          <w:lang w:val="el" w:eastAsia="el"/>
        </w:rPr>
      </w:pPr>
      <w:r>
        <w:rPr>
          <w:lang w:val="el" w:eastAsia="el"/>
        </w:rPr>
        <w:t>ιβ. Η συνεργασία και ο συντονισμός της ελεγκτικής διαδικασίας με άλλες συναφείς κρατικές και διεθνείς υπηρεσίες.</w:t>
      </w:r>
    </w:p>
    <w:p>
      <w:pPr>
        <w:spacing w:before="240" w:after="240"/>
        <w:rPr>
          <w:lang w:val="el" w:eastAsia="el"/>
        </w:rPr>
      </w:pPr>
      <w:r>
        <w:rPr>
          <w:lang w:val="el" w:eastAsia="el"/>
        </w:rPr>
        <w:t>8B.2.2 Υποδιεύθυνση Ασφάλειας και Διοικητικών Κυρώσεων</w:t>
      </w:r>
    </w:p>
    <w:p>
      <w:pPr>
        <w:spacing w:before="240" w:after="240"/>
        <w:rPr>
          <w:lang w:val="el" w:eastAsia="el"/>
        </w:rPr>
      </w:pPr>
      <w:r>
        <w:rPr>
          <w:lang w:val="el" w:eastAsia="el"/>
        </w:rPr>
        <w:t>8B.2.2.1 Τμήμα Ερευνών και Εντοπισμού μη Αδειοδοτημένων Παρόχων</w:t>
      </w:r>
    </w:p>
    <w:p>
      <w:pPr>
        <w:spacing w:before="240" w:after="240"/>
        <w:rPr>
          <w:lang w:val="el" w:eastAsia="el"/>
        </w:rPr>
      </w:pPr>
      <w:r>
        <w:rPr>
          <w:lang w:val="el" w:eastAsia="el"/>
        </w:rPr>
        <w:t>α. Η κατάρτιση μεθόδου εντοπισμού της διοργάνωσης ή και διεξαγωγής τυχερών παιγνίων κατά παράβαση των κείμενων διατάξεων.</w:t>
      </w:r>
    </w:p>
    <w:p>
      <w:pPr>
        <w:spacing w:before="240" w:after="240"/>
        <w:rPr>
          <w:lang w:val="el" w:eastAsia="el"/>
        </w:rPr>
      </w:pPr>
      <w:r>
        <w:rPr>
          <w:lang w:val="el" w:eastAsia="el"/>
        </w:rPr>
        <w:t>β. Η διεξαγωγή ερευνών σχετικών με τη διοργάνωση ή και διεξαγωγή τυχερών παιγνίων κατά παράβαση των κείμενων διατάξεων, ο συντονισμός αυτών, η βεβαίωση παραβάσεων, η κατάρτιση του καταλόγου μη αδειοδοτημένων παρόχων και η εισήγηση για την έκδοση των σχετικών αποφάσεων.</w:t>
      </w:r>
    </w:p>
    <w:p>
      <w:pPr>
        <w:spacing w:before="240" w:after="240"/>
        <w:rPr>
          <w:lang w:val="el" w:eastAsia="el"/>
        </w:rPr>
      </w:pPr>
      <w:r>
        <w:rPr>
          <w:lang w:val="el" w:eastAsia="el"/>
        </w:rPr>
        <w:t>γ. Η μέριμνα για τη δημοσιοποίηση του καταλόγου μη αδειοδοτημένων παρόχων.</w:t>
      </w:r>
    </w:p>
    <w:p>
      <w:pPr>
        <w:spacing w:before="240" w:after="240"/>
        <w:rPr>
          <w:lang w:val="el" w:eastAsia="el"/>
        </w:rPr>
      </w:pPr>
      <w:r>
        <w:rPr>
          <w:lang w:val="el" w:eastAsia="el"/>
        </w:rPr>
        <w:t>δ. Ο έλεγχος διακοπής της πρόσβασης στους ιστοτόπους/ονόματα χώρου που έχουν εγγραφεί στον κατάλογο μη αδειοδοτημένων παρόχων από τους παρόχους υπηρεσιών διαδικτύου (ISPs), σύμφωνα με τις κείμενες διατάξεις.</w:t>
      </w:r>
    </w:p>
    <w:p>
      <w:pPr>
        <w:spacing w:before="240" w:after="240"/>
        <w:rPr>
          <w:lang w:val="el" w:eastAsia="el"/>
        </w:rPr>
      </w:pPr>
      <w:r>
        <w:rPr>
          <w:lang w:val="el" w:eastAsia="el"/>
        </w:rPr>
        <w:t>ε. Ο έλεγχος τήρησης των υποχρεώσεων των πιστωτικών ιδρυμάτων και ιδρυμάτων πληρωμών έναντι της Ε.Ε.Ε.Π., για την παροχή στοιχείων και πληροφοριών σχετικά με συναλλαγές και πληρωμές που έχουν διενεργηθεί από και προς λογαριασμούς που τηρούν σε αυτά μη αδειοδοτημένοι πάροχοι, σύμφωνα με τις κείμενες διατάξεις.</w:t>
      </w:r>
    </w:p>
    <w:p>
      <w:pPr>
        <w:spacing w:before="240" w:after="240"/>
        <w:rPr>
          <w:lang w:val="el" w:eastAsia="el"/>
        </w:rPr>
      </w:pPr>
      <w:r>
        <w:rPr>
          <w:lang w:val="el" w:eastAsia="el"/>
        </w:rPr>
        <w:t>8B.2.2.2 Τμήμα Ασφάλειας και Καταπολέμησης της Νομιμοποίησης Εσόδων</w:t>
      </w:r>
    </w:p>
    <w:p>
      <w:pPr>
        <w:spacing w:before="240" w:after="240"/>
        <w:rPr>
          <w:lang w:val="el" w:eastAsia="el"/>
        </w:rPr>
      </w:pPr>
      <w:r>
        <w:rPr>
          <w:lang w:val="el" w:eastAsia="el"/>
        </w:rPr>
        <w:t>α. Η συνεργασία με τις, κατά περίπτωση, αρμόδιες διωκτικές υπηρεσίες και Αρχές, στην Ελλάδα και στο εξωτερικό για την καταγραφή και παρακολούθηση θεμάτων που άπτονται αδικημάτων, τα οποία τελούνται κατά τη διοργάνωση ή και διεξαγωγή των παιγνίων, σύμφωνα με τις κείμενες διατάξεις.</w:t>
      </w:r>
    </w:p>
    <w:p>
      <w:pPr>
        <w:spacing w:before="240" w:after="240"/>
        <w:rPr>
          <w:lang w:val="el" w:eastAsia="el"/>
        </w:rPr>
      </w:pPr>
      <w:r>
        <w:rPr>
          <w:lang w:val="el" w:eastAsia="el"/>
        </w:rPr>
        <w:t>β. Η καταγραφή και αξιολόγηση των υποθέσεων αμφισβήτησης της ακεραιότητας των στοιχηματικών γεγονότων, τα οποία προσφέρονται από τα πρόσωπα που διοργανώνουν ή και διεξάγουν τυχερά παίγνια στην Ελληνική Επικράτεια, μετά από αναφορά ή παραπομπή αρμόδιων Υπηρεσιών, Αρχών και φορέων, στην Ελλάδα και στο εξωτερικό.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γ. Ο εντοπισμός, η καταγραφή και αξιολόγηση των ρυθμίσεων, πρακτικών και εργαλείων για τη διασφάλιση της ακεραιότητας των αθλητικών γεγονότων, την καταπολέμηση της νομιμοποίησης εσόδων από εγκληματικές δραστηριότητες και της χρηματοδότησης της τρομοκρατίας στην αγορά των παιγνίων, σε εθνικό και διεθνές επίπεδο.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δ. Ο συντονισμός και η υλοποίηση των ενεργειών και πρωτοβουλιών που αναλαμβάνει η Ε.Ε.Ε.Π., σύμφωνα με τις κείμενες διατάξεις, με σκοπό την καταστολή της νομιμοποίησης εσόδων από εγκληματικές δραστηριότητες και της χρηματοδότησης της τρομοκρατίας στην αγορά των παιγνίων.</w:t>
      </w:r>
    </w:p>
    <w:p>
      <w:pPr>
        <w:spacing w:before="240" w:after="240"/>
        <w:rPr>
          <w:lang w:val="el" w:eastAsia="el"/>
        </w:rPr>
      </w:pPr>
      <w:r>
        <w:rPr>
          <w:lang w:val="el" w:eastAsia="el"/>
        </w:rPr>
        <w:t>ε. Η συλλογή, επεξεργασία, ανάλυση και αξιολόγηση πληροφοριών, στοιχείων, καταγγελιών και αναφορών που εμπίπτουν στο πεδίο της αρμοδιότητάς του.</w:t>
      </w:r>
    </w:p>
    <w:p>
      <w:pPr>
        <w:spacing w:before="240" w:after="240"/>
        <w:rPr>
          <w:lang w:val="el" w:eastAsia="el"/>
        </w:rPr>
      </w:pPr>
      <w:r>
        <w:rPr>
          <w:lang w:val="el" w:eastAsia="el"/>
        </w:rPr>
        <w:t>στ. Η συλλογή ενδείξεων και στοιχείων περί μη συμμόρφωσης των προσώπων που διοργανώνουν ή και διεξάγουν τυχερά παίγνια στην Ελληνική Επικράτεια και η διατύπωση εισηγήσεων για τη διαβίβαση των υποθέσεων που χρήζουν περαιτέρω έρευνας ή ελέγχου στις συναρμόδιες υπηρεσιακές μονάδες.</w:t>
      </w:r>
    </w:p>
    <w:p>
      <w:pPr>
        <w:spacing w:before="240" w:after="240"/>
        <w:rPr>
          <w:lang w:val="el" w:eastAsia="el"/>
        </w:rPr>
      </w:pPr>
      <w:r>
        <w:rPr>
          <w:lang w:val="el" w:eastAsia="el"/>
        </w:rPr>
        <w:t>ζ. Η διεξαγωγή ελέγχων και ερευνών σχετικών με τις αρμοδιότητες του Τμήματος, η συγκρότηση κλιμακίων ελέγχου, ο συντονισμός τους, η εισήγηση για την έκδοση των σχετικών αποφάσεων,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η. Η συμβολή στο σχεδιασμό των εκπαιδευτικών και επιμορφωτικών δράσεων για τα θέματα της αρμοδιότητάς του.</w:t>
      </w:r>
    </w:p>
    <w:p>
      <w:pPr>
        <w:spacing w:before="240" w:after="240"/>
        <w:rPr>
          <w:lang w:val="el" w:eastAsia="el"/>
        </w:rPr>
      </w:pPr>
      <w:r>
        <w:rPr>
          <w:lang w:val="el" w:eastAsia="el"/>
        </w:rPr>
        <w:t>θ. Η συνεργασία με άλλες Αρχές, υπηρεσίες και φορείς, σε εθνικό και διεθνές επίπεδο, για θέματα της αρμοδιότητάς του.</w:t>
      </w:r>
    </w:p>
    <w:p>
      <w:pPr>
        <w:spacing w:before="240" w:after="240"/>
        <w:rPr>
          <w:lang w:val="el" w:eastAsia="el"/>
        </w:rPr>
      </w:pPr>
      <w:r>
        <w:rPr>
          <w:lang w:val="el" w:eastAsia="el"/>
        </w:rPr>
        <w:t>8B.2.2.3 Τμήμα Διοικητικών Κυρώσεων</w:t>
      </w:r>
    </w:p>
    <w:p>
      <w:pPr>
        <w:spacing w:before="240" w:after="240"/>
        <w:rPr>
          <w:lang w:val="el" w:eastAsia="el"/>
        </w:rPr>
      </w:pPr>
      <w:r>
        <w:rPr>
          <w:lang w:val="el" w:eastAsia="el"/>
        </w:rPr>
        <w:t>α. Η επεξεργασία των εκθέσεων ελέγχων που διαβιβάζονται σε αυτό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β. Η εισήγηση για την κλήση σε ακρόαση των διοικουμένων, όπου απαιτείται και η μέριμνα για την επίδοσή τους στα πρόσωπα τα οποία απευθύνονται.</w:t>
      </w:r>
    </w:p>
    <w:p>
      <w:pPr>
        <w:spacing w:before="240" w:after="240"/>
        <w:rPr>
          <w:lang w:val="el" w:eastAsia="el"/>
        </w:rPr>
      </w:pPr>
      <w:r>
        <w:rPr>
          <w:lang w:val="el" w:eastAsia="el"/>
        </w:rPr>
        <w:t>γ. Η υποδοχή των υπομνημάτων των κληθέντων προσώπων και η αξιολόγηση της βασιμότητας των ισχυρισμών τους.</w:t>
      </w:r>
    </w:p>
    <w:p>
      <w:pPr>
        <w:spacing w:before="240" w:after="240"/>
        <w:rPr>
          <w:lang w:val="el" w:eastAsia="el"/>
        </w:rPr>
      </w:pPr>
      <w:r>
        <w:rPr>
          <w:lang w:val="el" w:eastAsia="el"/>
        </w:rPr>
        <w:t>δ. Η συνεκτίμηση της βαρύτητας των παραβάσεων, τυχόν υποτροπής, καθώς και των παραγόντων και μεταβλητών επιμέτρησης των προστίμων, σύμφωνα με τα προβλεπόμενα στις κείμενες διατάξεις.</w:t>
      </w:r>
    </w:p>
    <w:p>
      <w:pPr>
        <w:spacing w:before="240" w:after="240"/>
        <w:rPr>
          <w:lang w:val="el" w:eastAsia="el"/>
        </w:rPr>
      </w:pPr>
      <w:r>
        <w:rPr>
          <w:lang w:val="el" w:eastAsia="el"/>
        </w:rPr>
        <w:t>ε. Η σύνταξη εισηγήσεων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στ. Η μέριμνα για τη δημοσιοποίηση των επιβαλλόμενων διοικητικών κυρώσεων, την ανάρτηση τους στον ιστότοπο της Ε.Ε.Ε.Π. και τη σχετική ενημέρωση των συναρμόδιων Αρχών, υπηρεσιών και φορέων στην Ελλάδα και το εξωτερικό.</w:t>
      </w:r>
    </w:p>
    <w:p>
      <w:pPr>
        <w:spacing w:before="240" w:after="240"/>
        <w:rPr>
          <w:lang w:val="el" w:eastAsia="el"/>
        </w:rPr>
      </w:pPr>
      <w:r>
        <w:rPr>
          <w:lang w:val="el" w:eastAsia="el"/>
        </w:rPr>
        <w:t>ζ. Η τήρηση αρχείων και βάσεων δεδομένων των επιβαλλόμενων διοικητικών κυρώσεων ανά πρόσωπο.</w:t>
      </w:r>
    </w:p>
    <w:p>
      <w:pPr>
        <w:spacing w:before="240" w:after="240"/>
        <w:rPr>
          <w:lang w:val="el" w:eastAsia="el"/>
        </w:rPr>
      </w:pPr>
      <w:r>
        <w:rPr>
          <w:lang w:val="el" w:eastAsia="el"/>
        </w:rPr>
        <w:t>Δ. Στο άρθρο 10 προστίθεται παρ. 10.2.6 ως εξής:</w:t>
      </w:r>
    </w:p>
    <w:p>
      <w:pPr>
        <w:spacing w:before="240" w:after="240"/>
        <w:rPr>
          <w:lang w:val="el" w:eastAsia="el"/>
        </w:rPr>
      </w:pPr>
      <w:r>
        <w:rPr>
          <w:lang w:val="el" w:eastAsia="el"/>
        </w:rPr>
        <w:t>10.2.6 Τμήμα Σώματος Ελεγκτών Παιγνίων και Πραγματογνωμόνων</w:t>
      </w:r>
    </w:p>
    <w:p>
      <w:pPr>
        <w:spacing w:before="240" w:after="240"/>
        <w:rPr>
          <w:lang w:val="el" w:eastAsia="el"/>
        </w:rPr>
      </w:pPr>
      <w:r>
        <w:rPr>
          <w:lang w:val="el" w:eastAsia="el"/>
        </w:rPr>
        <w:t>α. Η κατάρτιση της πρόσκλησης εκδήλωσης ενδιαφέροντος για τη στελέχωση του σώματος ελεγκτών παιγνίων, σύμφωνα με τα προβλεπόμενα στις κείμενες διατάξεις, η εισήγηση για την έκδοσή της και η υλοποίηση των σχετικών διαδικασιών.</w:t>
      </w:r>
    </w:p>
    <w:p>
      <w:pPr>
        <w:spacing w:before="240" w:after="240"/>
        <w:rPr>
          <w:lang w:val="el" w:eastAsia="el"/>
        </w:rPr>
      </w:pPr>
      <w:r>
        <w:rPr>
          <w:lang w:val="el" w:eastAsia="el"/>
        </w:rPr>
        <w:t>β. Η κατάρτιση και τήρηση του μητρώου Μελών του Σώματος Ελεγκτών Παιγνίων, σύμφωνα με τα προβλεπόμενα στον Κανονισμό Παιγνίων.</w:t>
      </w:r>
    </w:p>
    <w:p>
      <w:pPr>
        <w:spacing w:before="240" w:after="240"/>
        <w:rPr>
          <w:lang w:val="el" w:eastAsia="el"/>
        </w:rPr>
      </w:pPr>
      <w:r>
        <w:rPr>
          <w:lang w:val="el" w:eastAsia="el"/>
        </w:rPr>
        <w:t>γ. Ο σχεδιασμός και η υλοποίηση όλων των απαραίτητων ενεργειών για την εφαρμογή των κείμενων διατάξεων για τη διενέργεια τεχνικής πραγματογνωμοσύνης, από την Ε.Ε.Ε.Π. σύμφωνα με τις κείμενες διατάξεις.</w:t>
      </w:r>
    </w:p>
    <w:p>
      <w:pPr>
        <w:spacing w:before="240" w:after="240"/>
        <w:rPr>
          <w:lang w:val="el" w:eastAsia="el"/>
        </w:rPr>
      </w:pPr>
      <w:r>
        <w:rPr>
          <w:lang w:val="el" w:eastAsia="el"/>
        </w:rPr>
        <w:t>δ. Η συμβολή στο σχεδιασμό και την οργάνωση της υλοποίησης των προγραμμάτων εκπαίδευσης και επιμόρφωσης των Μελών του Σώματος Ελεγκτών Παιγνίων, καθώς και των πραγματογνωμόνων, σε συνεργασία με τις συναρμόδιες υπηρεσίες της Ε.Ε.Ε.Π. και οι σχετικές εισηγήσεις.</w:t>
      </w:r>
    </w:p>
    <w:p>
      <w:pPr>
        <w:spacing w:before="240" w:after="240"/>
        <w:rPr>
          <w:lang w:val="el" w:eastAsia="el"/>
        </w:rPr>
      </w:pPr>
      <w:r>
        <w:rPr>
          <w:lang w:val="el" w:eastAsia="el"/>
        </w:rPr>
        <w:t>ε. Η καταγραφή και ο έλεγχος της εξειδίκευσης των πραγματογνωμόνων για την εκπόνηση πραγματογνωμοσύνης συγκεκριμένων κατηγοριών.</w:t>
      </w:r>
    </w:p>
    <w:p>
      <w:pPr>
        <w:spacing w:before="240" w:after="240"/>
        <w:rPr>
          <w:lang w:val="el" w:eastAsia="el"/>
        </w:rPr>
      </w:pPr>
      <w:r>
        <w:rPr>
          <w:lang w:val="el" w:eastAsia="el"/>
        </w:rPr>
        <w:t>στ. Η ανάπτυξη και εφαρμογή συστήματος αξιολόγησης της απόδοσης των Μελών του Σώματος Ελεγκτών Παιγνίων και των πραγματογνωμόνων.</w:t>
      </w:r>
    </w:p>
    <w:p>
      <w:pPr>
        <w:spacing w:before="240" w:after="240"/>
        <w:rPr>
          <w:lang w:val="el" w:eastAsia="el"/>
        </w:rPr>
      </w:pPr>
      <w:r>
        <w:rPr>
          <w:lang w:val="el" w:eastAsia="el"/>
        </w:rPr>
        <w:t>ζ. Η εισήγηση για τη διαγραφή μελών από το σώμα ελεγκτών παιγνίων ή για την αναστολή της ιδιότητάς τους.</w:t>
      </w:r>
    </w:p>
    <w:p>
      <w:pPr>
        <w:spacing w:before="240" w:after="240"/>
        <w:rPr>
          <w:lang w:val="el" w:eastAsia="el"/>
        </w:rPr>
      </w:pPr>
      <w:r>
        <w:rPr>
          <w:lang w:val="el" w:eastAsia="el"/>
        </w:rPr>
        <w:t>η. Η τήρηση των απαραίτητων στοιχείων βάσει των οποίων προκύπτει η διαθεσιμότητα των Μελών του Σώματος Ελεγκτών Παιγνίων για τη συμμετοχή τους σε ελέγχους.</w:t>
      </w:r>
    </w:p>
    <w:p>
      <w:pPr>
        <w:spacing w:before="240" w:after="240"/>
        <w:rPr>
          <w:lang w:val="el" w:eastAsia="el"/>
        </w:rPr>
      </w:pPr>
      <w:r>
        <w:rPr>
          <w:lang w:val="el" w:eastAsia="el"/>
        </w:rPr>
        <w:t>θ. Η συγκέντρωση των αναγκαίων εγγράφων και δικαιολογητικών που σχετίζονται με τις δαπάνες μετακίνησης των Μελών του Σώματος Ελεγκτών Παιγνίων.</w:t>
      </w:r>
    </w:p>
    <w:p>
      <w:pPr>
        <w:spacing w:before="240" w:after="240"/>
        <w:rPr>
          <w:lang w:val="el" w:eastAsia="el"/>
        </w:rPr>
      </w:pPr>
      <w:r>
        <w:rPr>
          <w:lang w:val="el" w:eastAsia="el"/>
        </w:rPr>
        <w:t>ΙΙ. Κατά τα λοιπά ισχύει η υπ’ αρ. 218/2/22.09.2016 απόφαση της Ε.Ε.Ε.Π. (Β’ 3404).</w:t>
      </w:r>
    </w:p>
    <w:p>
      <w:pPr>
        <w:spacing w:before="240" w:after="240"/>
        <w:rPr>
          <w:lang w:val="el" w:eastAsia="el"/>
        </w:rPr>
      </w:pPr>
      <w:r>
        <w:rPr>
          <w:lang w:val="el" w:eastAsia="el"/>
        </w:rPr>
        <w:t>ΙΙΙ. Η απόφαση αυτή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18 Σεπτεμβρίου 2020</w:t>
      </w:r>
    </w:p>
    <w:p>
      <w:pPr>
        <w:spacing w:before="240" w:after="240"/>
        <w:rPr>
          <w:lang w:val="el" w:eastAsia="el"/>
        </w:rPr>
      </w:pPr>
      <w:r>
        <w:rPr>
          <w:lang w:val="el" w:eastAsia="el"/>
        </w:rPr>
        <w:t>Ο Πρόεδρος</w:t>
      </w:r>
    </w:p>
    <w:p>
      <w:pPr>
        <w:spacing w:before="240" w:after="240"/>
        <w:rPr>
          <w:lang w:val="el" w:eastAsia="el"/>
        </w:rPr>
      </w:pPr>
      <w:r>
        <w:rPr>
          <w:lang w:val="el" w:eastAsia="el"/>
        </w:rPr>
        <w:t>ΕΥΑΓΓΕΛΟΣ ΚΑΡΑΓΡΗΓΟΡΙΟΥ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