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ΑΔΑ: Ω1Ε146ΜΠ3</w:t>
      </w:r>
    </w:p>
    <w:p>
      <w:pPr>
        <w:pStyle w:val="Title"/>
        <w:spacing w:before="120" w:after="360"/>
        <w:rPr>
          <w:lang w:val="el" w:eastAsia="el"/>
        </w:rPr>
      </w:pPr>
      <w:r>
        <w:rPr>
          <w:b/>
          <w:bCs/>
          <w:lang w:val="el" w:eastAsia="el"/>
        </w:rPr>
        <w:t>ΑΡΙΘ. ΦΕΚ: Β’ 409</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Αθήνα, 23 Σεπτεμβρίου 2020</w:t>
      </w:r>
    </w:p>
    <w:p>
      <w:pPr>
        <w:spacing w:before="240" w:after="240"/>
        <w:rPr>
          <w:lang w:val="el" w:eastAsia="el"/>
        </w:rPr>
      </w:pPr>
      <w:r>
        <w:rPr>
          <w:b/>
          <w:bCs/>
          <w:lang w:val="el" w:eastAsia="el"/>
        </w:rPr>
        <w:t>Αρ. Πρωτ: Α.1209</w:t>
      </w:r>
    </w:p>
    <w:p>
      <w:pPr>
        <w:spacing w:before="240" w:after="240"/>
        <w:rPr>
          <w:lang w:val="el" w:eastAsia="el"/>
        </w:rPr>
      </w:pPr>
      <w:r>
        <w:rPr>
          <w:b/>
          <w:bCs/>
          <w:lang w:val="el" w:eastAsia="el"/>
        </w:rPr>
        <w:t>Ι. ΓΕΝΙΚΗ Δ/ΝΣΗ ΦΟΡΟΛΟΓΙΚΗΣ ΔΙΟΙΚΗΣΗΣΔ/ΝΣΗ ΕΦΑΡΜΟΓΗΣ ΑΜΕΣΗΣ ΦΟΡΟΛΟΓΙΑΣ</w:t>
      </w:r>
    </w:p>
    <w:p>
      <w:pPr>
        <w:spacing w:before="240" w:after="240"/>
        <w:rPr>
          <w:lang w:val="el" w:eastAsia="el"/>
        </w:rPr>
      </w:pPr>
      <w:r>
        <w:rPr>
          <w:b/>
          <w:bCs/>
          <w:lang w:val="el" w:eastAsia="el"/>
        </w:rPr>
        <w:t>ΤΜΗΜΑΤΑ Α΄ &amp; Β΄</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 84 Αθήνα</w:t>
      </w:r>
    </w:p>
    <w:p>
      <w:pPr>
        <w:spacing w:before="240" w:after="240"/>
        <w:rPr>
          <w:lang w:val="el" w:eastAsia="el"/>
        </w:rPr>
      </w:pPr>
      <w:r>
        <w:rPr>
          <w:lang w:val="el" w:eastAsia="el"/>
        </w:rPr>
        <w:t>: 210-3375314-6</w:t>
      </w:r>
    </w:p>
    <w:p>
      <w:pPr>
        <w:spacing w:before="240" w:after="240"/>
        <w:rPr>
          <w:lang w:val="el" w:eastAsia="el"/>
        </w:rPr>
      </w:pPr>
      <w:r>
        <w:rPr>
          <w:lang w:val="el" w:eastAsia="el"/>
        </w:rPr>
        <w:t>: 210-3375001</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ΙΙ. ΓΕΝ. Δ/ΝΣΗ ΗΛΕΚΤΡ. ΔΙΑΚΥΒΕΡΝΗΣΗΣ</w:t>
      </w:r>
    </w:p>
    <w:p>
      <w:pPr>
        <w:spacing w:before="240" w:after="240"/>
        <w:rPr>
          <w:lang w:val="el" w:eastAsia="el"/>
        </w:rPr>
      </w:pPr>
      <w:r>
        <w:rPr>
          <w:b/>
          <w:bCs/>
          <w:lang w:val="el" w:eastAsia="el"/>
        </w:rPr>
        <w:t>Α. Δ/ΝΣΗ ΕΠΙΧΕΙΡΗΣΙΑΚΩΝ ΔΙΑΔΙΚΑΣΙΩΝ</w:t>
      </w:r>
    </w:p>
    <w:p>
      <w:pPr>
        <w:spacing w:before="240" w:after="240"/>
        <w:rPr>
          <w:lang w:val="el" w:eastAsia="el"/>
        </w:rPr>
      </w:pPr>
      <w:r>
        <w:rPr>
          <w:b/>
          <w:bCs/>
          <w:lang w:val="el" w:eastAsia="el"/>
        </w:rPr>
        <w:t>Β. Δ/ΝΣΗ ΑΝΑΠΤΥΞΗΣ ΦΟΡΟΛΟΓΙΚΩΝ ΕΦΑΡΜΟΓΩΝ</w:t>
      </w:r>
    </w:p>
    <w:p>
      <w:pPr>
        <w:spacing w:before="240" w:after="240"/>
        <w:rPr>
          <w:lang w:val="el" w:eastAsia="el"/>
        </w:rPr>
      </w:pPr>
      <w:r>
        <w:rPr>
          <w:b/>
          <w:bCs/>
          <w:lang w:val="el" w:eastAsia="el"/>
        </w:rPr>
        <w:t>Γ. Δ/ΝΣΗ ΣΤΡΑΤΗΓΙΚΗΣ ΤΕΧΝΟΛΟΓΙΩΝ</w:t>
      </w:r>
    </w:p>
    <w:p>
      <w:pPr>
        <w:spacing w:before="240" w:after="240"/>
        <w:rPr>
          <w:lang w:val="el" w:eastAsia="el"/>
        </w:rPr>
      </w:pPr>
      <w:r>
        <w:rPr>
          <w:b/>
          <w:bCs/>
          <w:lang w:val="el" w:eastAsia="el"/>
        </w:rPr>
        <w:t>ΠΛΗΡΟΦΟΡΙΚΗΣ</w:t>
      </w:r>
    </w:p>
    <w:p>
      <w:pPr>
        <w:spacing w:before="240" w:after="240"/>
        <w:rPr>
          <w:lang w:val="el" w:eastAsia="el"/>
        </w:rPr>
      </w:pPr>
      <w:r>
        <w:rPr>
          <w:lang w:val="el" w:eastAsia="el"/>
        </w:rPr>
        <w:t>Ταχ. Δ/νση</w:t>
      </w:r>
    </w:p>
    <w:p>
      <w:pPr>
        <w:spacing w:before="240" w:after="240"/>
        <w:rPr>
          <w:lang w:val="el" w:eastAsia="el"/>
        </w:rPr>
      </w:pPr>
      <w:r>
        <w:rPr>
          <w:lang w:val="el" w:eastAsia="el"/>
        </w:rPr>
        <w:t>Ταχ. Κωδ 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 Χανδρή 1 &amp; Θεσσαλονίκης</w:t>
      </w:r>
    </w:p>
    <w:p>
      <w:pPr>
        <w:spacing w:before="240" w:after="240"/>
        <w:rPr>
          <w:lang w:val="el" w:eastAsia="el"/>
        </w:rPr>
      </w:pPr>
      <w:r>
        <w:rPr>
          <w:lang w:val="el" w:eastAsia="el"/>
        </w:rPr>
        <w:t>: 183 46 Μοσχάτο</w:t>
      </w:r>
    </w:p>
    <w:p>
      <w:pPr>
        <w:spacing w:before="240" w:after="240"/>
        <w:rPr>
          <w:lang w:val="el" w:eastAsia="el"/>
        </w:rPr>
      </w:pPr>
      <w:r>
        <w:rPr>
          <w:lang w:val="el" w:eastAsia="el"/>
        </w:rPr>
        <w:t>: 210-4802204</w:t>
      </w:r>
    </w:p>
    <w:p>
      <w:pPr>
        <w:spacing w:before="240" w:after="240"/>
        <w:rPr>
          <w:lang w:val="el" w:eastAsia="el"/>
        </w:rPr>
      </w:pPr>
      <w:r>
        <w:rPr>
          <w:lang w:val="el" w:eastAsia="el"/>
        </w:rPr>
        <w:t>: 210-4822209</w:t>
      </w:r>
    </w:p>
    <w:p>
      <w:pPr>
        <w:spacing w:before="240" w:after="240"/>
        <w:rPr>
          <w:lang w:val="el" w:eastAsia="el"/>
        </w:rPr>
      </w:pPr>
      <w:r>
        <w:rPr>
          <w:lang w:val="el" w:eastAsia="el"/>
        </w:rPr>
        <w:t>:</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της προθεσμίας υποβολής των δηλώσεων που προβλέπονται από την υπό στοιχεία ΠΟΛ.1162/2018 (Β΄3579) απόφαση του Διοικητή της Α.Α.Δ.Ε., όπως τροποποιήθηκε και ισχύει, περί υποβολής της Δήλωσης Πληροφοριακών Στοιχείων Μίσθωσης Ακίνητης Περιουσίας, της «Δήλωσης COVID» για τους μήνες Μάρτιο έως και Σεπτέμβριο και από την υπό στοιχεία ΠΟΛ.1187/2017 (Β΄4232) απόφαση του Διοικητή της Α.Α.Δ.Ε. περί βραχυχρόνιας μίσθωσης ακινήτων στο πλαίσιο της οικονομίας του διαμοιρασμού.</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4 του άρθρου 15 του ν.4174/2013, περί παροχής πληροφοριών από τρίτους (Α΄ 170),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της παρ. 10 του άρθρου 111 του ν.4446/2016 (Α΄ 240), όπως ισχύουν μετά την τροποποίησή τους με το άρθρο 84 του ν.4472/2017 (Α΄ 74),</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Μέρους Πρώτου του ν.4389/2016 και ειδικότερα του άρθρου 7, της παραγράφου 1 του άρθρου 14 και του άρθρου 41 αυτού (Α΄ 94),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 του ν.4683/2020, με το οποίο κυρώνεται η από 20.3.2020 Πράξη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και ιδιαίτερα του δεύτερου άρθρου αυτής, όπως ισχύει και του άρθρου 26 του ίδιου νόμου για την επέκταση της μείωσης μισθώματος επαγγελματικών μισθώσεων και μισθώσεων κύριας κατοικίας (Α΄ 83),</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του άρθρου 1 του ν.4684/2020, με το οποίο κυρώνεται η από 30.03.2020 Πράξη Νομοθετικού Περιεχομένου ««Μέτρα αντιμετώπισης της πανδημίας του κορωνοϊού COVID- 19 και άλλες κατεπείγουσες διατάξεις» και του άρθρου 3 του ν.4684/2020, όπως ισχύουν για τη μείωση μισθώματος για μισθώσεις ναυτικών και εξαρτημένων μελών – φοιτητών (Α΄ 86), </w:t>
      </w:r>
      <w:r>
        <w:rPr>
          <w:b/>
          <w:bCs/>
          <w:lang w:val="el" w:eastAsia="el"/>
        </w:rPr>
        <w:t xml:space="preserve">στ) </w:t>
      </w:r>
      <w:r>
        <w:rPr>
          <w:b/>
          <w:bCs/>
          <w:lang w:val="el" w:eastAsia="el"/>
        </w:rPr>
        <w:t>του άρθρου 4 του ν.4690/2020 (Α΄ 104),</w:t>
      </w:r>
    </w:p>
    <w:p>
      <w:pPr>
        <w:pStyle w:val="StructureList1"/>
        <w:spacing w:before="120" w:after="0"/>
        <w:rPr>
          <w:lang w:val="el" w:eastAsia="el"/>
        </w:rPr>
      </w:pPr>
      <w:r>
        <w:rPr>
          <w:b/>
          <w:bCs/>
          <w:lang w:val="el" w:eastAsia="el"/>
        </w:rPr>
        <w:t>ζ)</w:t>
      </w:r>
      <w:r>
        <w:rPr>
          <w:b/>
          <w:bCs/>
          <w:lang w:val="en" w:eastAsia="en"/>
        </w:rPr>
        <w:tab/>
      </w:r>
      <w:r>
        <w:rPr>
          <w:b/>
          <w:bCs/>
          <w:lang w:val="el" w:eastAsia="el"/>
        </w:rPr>
        <w:t>της παρ. 5 του δεύτερου άρθρου της από 20.3.2020 Πράξης Νομοθετικού Περιεχομένου, η οποία κυρώθηκε με το άρθρο 1 του ν. 4683/2020 (Α΄ 83), η οποία παράγραφος προστέθηκε με το άρθρο 15 παρ. 1 του ν. 4690/2020 (Α΄ 104) και αντικαταστάθηκε με την παρ. 1 του άρθρου 3 του ν. 4722/2020 (Α΄ 177),</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υπό στοιχεία Δ. ΟΡΓ. Α 1036960 ΕΞ 2017/10.03.2017 απόφασης του Διοικητή της Ανεξάρτητης Αρχής Δημοσίων Εσόδων «Οργανισμός της Ανεξάρτητης Αρχής Δημοσίων Εσόδων (Α.Α.Δ.Ε.)» (Β΄ 968 και Β΄ 1238), όπως συμπληρώθηκε, τροποποιήθηκε και ισχύει.</w:t>
      </w:r>
    </w:p>
    <w:p>
      <w:pPr>
        <w:spacing w:before="240" w:after="240"/>
        <w:rPr>
          <w:lang w:val="el" w:eastAsia="el"/>
        </w:rPr>
      </w:pPr>
      <w:r>
        <w:rPr>
          <w:b/>
          <w:bCs/>
          <w:lang w:val="el" w:eastAsia="el"/>
        </w:rPr>
        <w:t>2. Την υπ’ 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παραγράφου 10 του άρθρου 41 του ν.4389/2016 και την υπ’ αρ.39/3/30.11.2017 απόφαση του Συμβουλίου Διοίκησης της Α.Α.Δ.Ε. «Ανανέωση της θητείας του Διοικητή της Α.Α.Δ.Ε.»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3. Την υπό στοιχεία ΠΟΛ.1162/2018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όπως τροποποιήθηκε με την υπό στοιχεία Α.1139/2020 (Β΄ 2269) απόφαση του Διοικητή της Α.Α.Δ.Ε. και ισχύει.</w:t>
      </w:r>
    </w:p>
    <w:p>
      <w:pPr>
        <w:spacing w:before="240" w:after="240"/>
        <w:rPr>
          <w:lang w:val="el" w:eastAsia="el"/>
        </w:rPr>
      </w:pPr>
      <w:r>
        <w:rPr>
          <w:b/>
          <w:bCs/>
          <w:lang w:val="el" w:eastAsia="el"/>
        </w:rPr>
        <w:t>4. Την υπό στοιχεία Α.1052/2020 απόφαση του Διοικητή της Α.Α.Δ.Ε. «Παράταση της προθεσμίας υποβολής των δηλώσεων που προβλέπονται από την υπό στοιχεία ΠΟΛ.1162/2018 (Β΄ 3579) απόφαση του Διοικητή της Α.Α.Δ.Ε. περί Υποβολής Δήλωσης Πληροφοριακών Στοιχείων Μίσθωσης Ακίνητης Περιουσίας με τη χρήση ηλεκτρονικής μεθόδου επικοινωνίας μέσω διαδικτύου και την υπό στοιχεία ΠΟΛ.1187/2017 (Β΄4232) Απόφαση του Διοικητή της Ανεξάρτητης Αρχής Δημοσίων Εσόδων περί βραχυχρόνιας μίσθωσης ακινήτων στο πλαίσιο της οικονομίας του διαμοιρασμού» (Β’ 1072).</w:t>
      </w:r>
    </w:p>
    <w:p>
      <w:pPr>
        <w:spacing w:before="240" w:after="240"/>
        <w:rPr>
          <w:lang w:val="el" w:eastAsia="el"/>
        </w:rPr>
      </w:pPr>
      <w:r>
        <w:rPr>
          <w:b/>
          <w:bCs/>
          <w:lang w:val="el" w:eastAsia="el"/>
        </w:rPr>
        <w:t>5. Την υπό στοιχεία Α.1154/2020 απόφαση του Διοικητή της Α.Α.Δ.Ε. «Παράταση της προθεσμίας υποβολής της «Δήλωσης Covid» του άρθρου 11 της υπό στοιχεία ΠΟΛ. 1162/2018 (Β΄ 3579) απόφασης του Διοικητή της Α.Α.Δ.Ε.» (Β΄ 2482) .</w:t>
      </w:r>
    </w:p>
    <w:p>
      <w:pPr>
        <w:spacing w:before="240" w:after="240"/>
        <w:rPr>
          <w:lang w:val="el" w:eastAsia="el"/>
        </w:rPr>
      </w:pPr>
      <w:r>
        <w:rPr>
          <w:b/>
          <w:bCs/>
          <w:lang w:val="el" w:eastAsia="el"/>
        </w:rPr>
        <w:t>6. Την υπό στοιχεία Α.1171/2020 απόφαση του Διοικητή της Α.Α.Δ.Ε. «Εμπρόθεσμη υποβολή της «Δήλωσης Covid» του άρθρου 11 της υπό στοιχεία ΠΟΛ.1162/2018 (Β΄ 3579) απόφασης του Διοικητή της Α.Α.Δ.Ε.» (Β΄ 3048).</w:t>
      </w:r>
    </w:p>
    <w:p>
      <w:pPr>
        <w:spacing w:before="240" w:after="240"/>
        <w:rPr>
          <w:lang w:val="el" w:eastAsia="el"/>
        </w:rPr>
      </w:pPr>
      <w:r>
        <w:rPr>
          <w:b/>
          <w:bCs/>
          <w:lang w:val="el" w:eastAsia="el"/>
        </w:rPr>
        <w:t>7. Την υπό στοιχεία Α.1192/2020 απόφαση του Διοικητή της Α.Α.Δ.Ε. «Νέα προθεσμία υποβολής για αρχική και τροποποιητική «Δήλωση Covid» του άρθρου 11 της υπό στοιχεία ΠΟΛ. 1162/2018 (Β΄ 3579) απόφασης του Διοικητή της Α.Α.Δ.Ε. για τους μήνες Μάρτιο έως και Αύγουστο» (Β΄ 3636).</w:t>
      </w:r>
    </w:p>
    <w:p>
      <w:pPr>
        <w:spacing w:before="240" w:after="240"/>
        <w:rPr>
          <w:lang w:val="el" w:eastAsia="el"/>
        </w:rPr>
      </w:pPr>
      <w:r>
        <w:rPr>
          <w:b/>
          <w:bCs/>
          <w:lang w:val="el" w:eastAsia="el"/>
        </w:rPr>
        <w:t>8. Την υπό στοιχεία ΠΟΛ.1187/2017 απόφαση του Διοικητή της Α.Α.Δ.Ε. «Βραχυχρόνια μίσθωση ακινήτων στο πλαίσιο της οικονομίας του διαμοιρασμού» (Β΄ 4232), όπως ισχύει μετά από την τροποποίησή της με τις υπό στοιχεία ΠΟΛ.1170/2018 (Β΄ 3720) και υπό στοιχεία ΠΟΛ.1194/2018 (Β΄4782) αποφάσεις του Διοικητή της Α.Α.Δ.Ε..</w:t>
      </w:r>
    </w:p>
    <w:p>
      <w:pPr>
        <w:spacing w:before="240" w:after="240"/>
        <w:rPr>
          <w:lang w:val="el" w:eastAsia="el"/>
        </w:rPr>
      </w:pPr>
      <w:r>
        <w:rPr>
          <w:b/>
          <w:bCs/>
          <w:lang w:val="el" w:eastAsia="el"/>
        </w:rPr>
        <w:t>9. Την ανάγκη διευκόλυνσης των φορολογούμενων να εκπληρώσουν τις υποχρεώσεις τους προς τη Φορολογική Διοίκηση.</w:t>
      </w:r>
    </w:p>
    <w:p>
      <w:pPr>
        <w:spacing w:before="240" w:after="240"/>
        <w:rPr>
          <w:lang w:val="el" w:eastAsia="el"/>
        </w:rPr>
      </w:pPr>
      <w:r>
        <w:rPr>
          <w:b/>
          <w:bCs/>
          <w:lang w:val="el" w:eastAsia="el"/>
        </w:rPr>
        <w:t>10.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Παρατείνεται μέχρι και την 20η Οκτωβρίου 2020 η προθεσμία υποβολής των «Δηλώσεων Πληροφοριακών Στοιχείων Μίσθωσης Ακίνητης Περιουσίας» για μισθώσεις με ημερομηνία έναρξης ή τροποποίησης της μίσθωσης από 1/08/2020 έως και 31/08/2020.</w:t>
      </w:r>
    </w:p>
    <w:p>
      <w:pPr>
        <w:spacing w:before="240" w:after="240"/>
        <w:rPr>
          <w:lang w:val="el" w:eastAsia="el"/>
        </w:rPr>
      </w:pPr>
      <w:r>
        <w:rPr>
          <w:b/>
          <w:bCs/>
          <w:lang w:val="el" w:eastAsia="el"/>
        </w:rPr>
        <w:t>Παρατείνεται μέχρι και την 4η Δεκεμβρίου 2020 η προθεσμία για την υποβολή των «Δηλώσεων Πληροφοριακών Στοιχείων Μίσθωσης Ακίνητης Περιουσίας», αρχικών ή τροποποιητικών, λόγω σιωπηρής παράτασης της διάρκειας των μισθώσεων ή λόγω μεταβολής του όρου της συμφωνίας μίσθωσης που αφορά στο ποσό του μισθώματος, για μισθώσεις που ήταν σε ισχύ μέχρι και την 12η Ιουνίου 2020 και για τις οποίες δεν έχει υποβληθεί ηλεκτρονικά «Δήλωση Πληροφοριακών Στοιχείων Μίσθωσης Ακίνητης Περιουσίας». Η ως άνω προθεσμία για υποβολή «Δήλωσης Πληροφοριακών Στοιχείων Μίσθωσης Ακίνητης Περιουσίας» καταλαμβάνει και μισθώσεις οι οποίες είχαν συναφθεί πριν την 01.01.2014, για τις οποίες δεν υπήρχε υποχρέωση υποβολής «Δήλωσης Πληροφοριακών Στοιχείων Μίσθωσης Ακίνητης Περιουσίας» και ήταν σε ισχύ την 12η Ιουνίου 2020.</w:t>
      </w:r>
    </w:p>
    <w:p>
      <w:pPr>
        <w:spacing w:before="240" w:after="240"/>
        <w:rPr>
          <w:lang w:val="el" w:eastAsia="el"/>
        </w:rPr>
      </w:pPr>
      <w:r>
        <w:rPr>
          <w:b/>
          <w:bCs/>
          <w:lang w:val="el" w:eastAsia="el"/>
        </w:rPr>
        <w:t>Σε περίπτωση που συμφωνία μίσθωσης, για την οποία έχει υποβληθεί ηλεκτρονικά ή έχει κατατεθεί στη Δ.Ο.Υ. «Δήλωση Πληροφοριακών Στοιχείων Μίσθωσης Ακίνητης Περιουσίας», έχει λυθεί μέχρι και την 12η Ιουνίου 2020, ο εκμισθωτής υποχρεούται να δηλώσει μέχρι και την 4η Δεκεμβρίου 2020 την ημερομηνία της λύσης, διαφορετικά η συμφωνία της μίσθωσης θεωρείται ότι είναι σε ισχύ.</w:t>
      </w:r>
    </w:p>
    <w:p>
      <w:pPr>
        <w:spacing w:before="240" w:after="240"/>
        <w:rPr>
          <w:lang w:val="el" w:eastAsia="el"/>
        </w:rPr>
      </w:pPr>
      <w:r>
        <w:rPr>
          <w:b/>
          <w:bCs/>
          <w:lang w:val="el" w:eastAsia="el"/>
        </w:rPr>
        <w:t>2. Αρχική «Δήλωση Covid», περί μεταβολής του μισθώματος για τους μήνες Μάρτιο, Απρίλιο, Μάιο και Ιούνιο, όπως αυτή ορίστηκε με το άρθρο 11 της υπό στοιχεία</w:t>
      </w:r>
      <w:r>
        <w:rPr>
          <w:rStyle w:val="link"/>
          <w:b/>
          <w:bCs/>
          <w:lang w:val="el" w:eastAsia="el"/>
        </w:rPr>
        <w:t xml:space="preserve"> ΠΟΛ.1162/201</w:t>
      </w:r>
      <w:r>
        <w:rPr>
          <w:b/>
          <w:bCs/>
          <w:lang w:val="el" w:eastAsia="el"/>
        </w:rPr>
        <w:t>8 απόφασης του Διοικητή της Α.Α.Δ.Ε., όπως τροποποιήθηκε και ισχύει, που τυχόν δεν υποβλήθηκε εντός της προθεσμίας που τέθηκε με την υπό στοιχεία Α.1192/2020 απόφαση του Διοικητή της Α.Α.Δ.Ε., δύναται να υποβληθεί μέχρι και την 9η Οκτωβρίου 2020.</w:t>
      </w:r>
    </w:p>
    <w:p>
      <w:pPr>
        <w:spacing w:before="240" w:after="240"/>
        <w:rPr>
          <w:lang w:val="el" w:eastAsia="el"/>
        </w:rPr>
      </w:pPr>
      <w:r>
        <w:rPr>
          <w:b/>
          <w:bCs/>
          <w:lang w:val="el" w:eastAsia="el"/>
        </w:rPr>
        <w:t>Εντός της ίδιας προθεσμίας υποβάλλονται και οι τροποποιητικές «Δηλώσεις Covid» για τους μήνες Μάρτιο έως και Αύγουστο.</w:t>
      </w:r>
    </w:p>
    <w:p>
      <w:pPr>
        <w:spacing w:before="240" w:after="240"/>
        <w:rPr>
          <w:lang w:val="el" w:eastAsia="el"/>
        </w:rPr>
      </w:pPr>
      <w:r>
        <w:rPr>
          <w:b/>
          <w:bCs/>
          <w:lang w:val="el" w:eastAsia="el"/>
        </w:rPr>
        <w:t>Οι αρχικές ή τροποποιητικές «Δηλώσεις Covid» για τον μήνα Σεπτέμβριο δύνανται να υποβληθούν μέχρι και την 20η Οκτωβρίου 2020.</w:t>
      </w:r>
    </w:p>
    <w:p>
      <w:pPr>
        <w:spacing w:before="240" w:after="240"/>
        <w:rPr>
          <w:lang w:val="el" w:eastAsia="el"/>
        </w:rPr>
      </w:pPr>
      <w:r>
        <w:rPr>
          <w:b/>
          <w:bCs/>
          <w:lang w:val="el" w:eastAsia="el"/>
        </w:rPr>
        <w:t>Προκειμένου να υποβληθεί η «Δήλωση Covid», πρέπει μέχρι την ως άνω ημερομηνία να έχει υποβληθεί η αρχική ή η τροποποιητική «Δήλωση Πληροφοριακών Στοιχείων Μίσθωσης Ακίνητης Περιουσίας», η οποία θεωρείται εμπρόθεσμη.</w:t>
      </w:r>
    </w:p>
    <w:p>
      <w:pPr>
        <w:spacing w:before="240" w:after="240"/>
        <w:rPr>
          <w:lang w:val="el" w:eastAsia="el"/>
        </w:rPr>
      </w:pPr>
      <w:r>
        <w:rPr>
          <w:b/>
          <w:bCs/>
          <w:lang w:val="el" w:eastAsia="el"/>
        </w:rPr>
        <w:t>Η αποδοχή των «Δηλώσεων Covid» της παρούσας παραγράφου από τους μισθωτές διενεργείται εντός επτά (7) ημερών από την πάροδο των προθεσμιών που τίθενται για την υποβολή των ως άνω δηλώσεων . Εάν η αποδοχή δεν διενεργηθεί εντός της ως άνω προθεσμίας, θεωρείται ότι η «Δήλωση Covid» έχει γίνει αποδεκτή από τον μισθωτή.</w:t>
      </w:r>
    </w:p>
    <w:p>
      <w:pPr>
        <w:spacing w:before="240" w:after="240"/>
        <w:rPr>
          <w:lang w:val="el" w:eastAsia="el"/>
        </w:rPr>
      </w:pPr>
      <w:r>
        <w:rPr>
          <w:b/>
          <w:bCs/>
          <w:lang w:val="el" w:eastAsia="el"/>
        </w:rPr>
        <w:t>3. Η προθεσμία υποβολής των αρχικών «Δηλώσεων Βραχυχρόνιας Διαμονής» με ημερομηνία αναχώρησης του μισθωτή από 1/8/2020 έως και 31/08/2020 ή των αρχικών «Δηλώσεων Βραχυχρόνιας Διαμονής» με ημερομηνία ακύρωσης της μίσθωσης από 1/8/2020 έως και 31/08/2020 παρατείνεται μέχρι και την 20η Οκτωβρίου 2020.</w:t>
      </w:r>
    </w:p>
    <w:p>
      <w:pPr>
        <w:spacing w:before="240" w:after="240"/>
        <w:rPr>
          <w:lang w:val="el" w:eastAsia="el"/>
        </w:rPr>
      </w:pPr>
      <w:r>
        <w:rPr>
          <w:b/>
          <w:bCs/>
          <w:lang w:val="el" w:eastAsia="el"/>
        </w:rPr>
        <w:t>4.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Β΄ (εκτός των αριθ.1 και 2 αυτού), Ζ΄, Η΄, Θ΄, Ι΄, ΙΑ΄ (εκτός των αριθ.1 και 4 αυτού), ΙΕ΄, ΙΣΤ΄, ΙΗ΄, και ΚΑ΄</w:t>
      </w:r>
    </w:p>
    <w:p>
      <w:pPr>
        <w:spacing w:before="240" w:after="240"/>
        <w:rPr>
          <w:lang w:val="el" w:eastAsia="el"/>
        </w:rPr>
      </w:pPr>
      <w:r>
        <w:rPr>
          <w:b/>
          <w:bCs/>
          <w:lang w:val="el" w:eastAsia="el"/>
        </w:rPr>
        <w:t>5. Επιχειρησιακή Δ/νση ΣΔΟΕ Αττικής &amp; Επιχειρησιακή Δ/νση ΣΔΟΕ Μακεδονίας</w:t>
      </w:r>
    </w:p>
    <w:p>
      <w:pPr>
        <w:spacing w:before="240" w:after="240"/>
        <w:rPr>
          <w:lang w:val="el" w:eastAsia="el"/>
        </w:rPr>
      </w:pPr>
      <w:r>
        <w:rPr>
          <w:b/>
          <w:bCs/>
          <w:lang w:val="el" w:eastAsia="el"/>
        </w:rPr>
        <w:t>6. ΔΤΔ - Εγκεκριμένοι Οικονομικοί Φορείς</w:t>
      </w:r>
    </w:p>
    <w:p>
      <w:pPr>
        <w:spacing w:before="240" w:after="240"/>
        <w:rPr>
          <w:lang w:val="el" w:eastAsia="el"/>
        </w:rPr>
      </w:pPr>
      <w:r>
        <w:rPr>
          <w:b/>
          <w:bCs/>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Γενικής Δ/νσης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