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ΨΟΥ946ΜΠ3</w:t>
      </w:r>
    </w:p>
    <w:p>
      <w:pPr>
        <w:pStyle w:val="Title"/>
        <w:spacing w:before="120" w:after="360"/>
        <w:rPr>
          <w:lang w:val="el" w:eastAsia="el"/>
        </w:rPr>
      </w:pPr>
      <w:r>
        <w:rPr>
          <w:b/>
          <w:bCs/>
          <w:lang w:val="el" w:eastAsia="el"/>
        </w:rPr>
        <w:t>ΑΡΙΘ. ΦΕΚ: Β’ 491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30 Οκτωβρίου 2020</w:t>
      </w:r>
    </w:p>
    <w:p>
      <w:pPr>
        <w:spacing w:before="240" w:after="240"/>
        <w:rPr>
          <w:lang w:val="el" w:eastAsia="el"/>
        </w:rPr>
      </w:pPr>
      <w:r>
        <w:rPr>
          <w:b/>
          <w:bCs/>
          <w:lang w:val="el" w:eastAsia="el"/>
        </w:rPr>
        <w:t>Αρ. Πρωτ: Α. 1243</w:t>
      </w:r>
    </w:p>
    <w:p>
      <w:pPr>
        <w:spacing w:before="240" w:after="240"/>
        <w:rPr>
          <w:lang w:val="el" w:eastAsia="el"/>
        </w:rPr>
      </w:pPr>
      <w:r>
        <w:rPr>
          <w:b/>
          <w:bCs/>
          <w:lang w:val="el" w:eastAsia="el"/>
        </w:rPr>
        <w:t>Ι. ΓΕΝΙΚΗ Δ/ΝΣΗ ΦΟΡΟΛΟΓΙΚΗΣ ΔΙΟΙΚΗΣΗΣ Δ/ΝΣΗ ΕΦΑΡΜΟΓΗΣ ΑΜΕΣΗΣ ΦΟΡΟΛΟΓΙΑΣ</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210-3375314-6</w:t>
      </w:r>
    </w:p>
    <w:p>
      <w:pPr>
        <w:spacing w:before="240" w:after="240"/>
        <w:rPr>
          <w:lang w:val="el" w:eastAsia="el"/>
        </w:rPr>
      </w:pPr>
      <w:r>
        <w:rPr>
          <w:lang w:val="el" w:eastAsia="el"/>
        </w:rPr>
        <w:t>: 210-3375001</w:t>
      </w:r>
    </w:p>
    <w:p>
      <w:pPr>
        <w:spacing w:before="240" w:after="240"/>
        <w:rPr>
          <w:lang w:val="el" w:eastAsia="el"/>
        </w:rPr>
      </w:pPr>
      <w:r>
        <w:rPr>
          <w:b/>
          <w:bCs/>
          <w:lang w:val="el" w:eastAsia="el"/>
        </w:rPr>
        <w:t>ΙΙ. ΓΕΝ. Δ/ΝΣΗ ΗΛΕΚΤΡ. ΔΙΑΚΥΒΕΡΝΗΣΗΣ Α</w:t>
      </w:r>
    </w:p>
    <w:p>
      <w:pPr>
        <w:spacing w:before="240" w:after="240"/>
        <w:rPr>
          <w:lang w:val="el" w:eastAsia="el"/>
        </w:rPr>
      </w:pPr>
      <w:r>
        <w:rPr>
          <w:b/>
          <w:bCs/>
          <w:lang w:val="el" w:eastAsia="el"/>
        </w:rPr>
        <w:t>. Δ/ΝΣΗ ΕΠΙΧΕΙΡΗΣΙΑΚΩΝ ΔΙΑΔΙΚΑΣΙΩΝ</w:t>
      </w:r>
    </w:p>
    <w:p>
      <w:pPr>
        <w:spacing w:before="240" w:after="240"/>
        <w:rPr>
          <w:lang w:val="el" w:eastAsia="el"/>
        </w:rPr>
      </w:pPr>
      <w:r>
        <w:rPr>
          <w:b/>
          <w:bCs/>
          <w:lang w:val="el" w:eastAsia="el"/>
        </w:rPr>
        <w:t>Β. Δ/ΝΣΗ ΑΝΑΠΤΥΞΗΣ ΦΟΡΟΛΟΓΙΚΩΝ ΕΦΑΡΜΟΓΩΝ Γ. Δ/ΝΣΗ ΣΤΡΑΤΗΓΙΚΗΣ ΤΕΧΝΟΛΟΓΙΩΝ</w:t>
      </w:r>
    </w:p>
    <w:p>
      <w:pPr>
        <w:spacing w:before="240" w:after="240"/>
        <w:rPr>
          <w:lang w:val="el" w:eastAsia="el"/>
        </w:rPr>
      </w:pPr>
      <w:r>
        <w:rPr>
          <w:b/>
          <w:bCs/>
          <w:lang w:val="el" w:eastAsia="el"/>
        </w:rPr>
        <w:t>ΠΛΗΡΟΦΟΡΙΚΗΣ</w:t>
      </w:r>
    </w:p>
    <w:p>
      <w:pPr>
        <w:spacing w:before="240" w:after="240"/>
        <w:rPr>
          <w:lang w:val="el" w:eastAsia="el"/>
        </w:rPr>
      </w:pPr>
      <w:r>
        <w:rPr>
          <w:lang w:val="el" w:eastAsia="el"/>
        </w:rPr>
        <w:t>Ταχ. Δ/νση : Χανδρή 1 &amp; Θεσσαλονίκης</w:t>
      </w:r>
    </w:p>
    <w:p>
      <w:pPr>
        <w:spacing w:before="240" w:after="240"/>
        <w:rPr>
          <w:lang w:val="el" w:eastAsia="el"/>
        </w:rPr>
      </w:pPr>
      <w:r>
        <w:rPr>
          <w:lang w:val="el" w:eastAsia="el"/>
        </w:rPr>
        <w:t>Ταχ. Κωδ : 183 46 Μοσχάτο</w:t>
      </w:r>
    </w:p>
    <w:p>
      <w:pPr>
        <w:spacing w:before="240" w:after="240"/>
        <w:rPr>
          <w:lang w:val="el" w:eastAsia="el"/>
        </w:rPr>
      </w:pPr>
      <w:r>
        <w:rPr>
          <w:lang w:val="el" w:eastAsia="el"/>
        </w:rPr>
        <w:t>Τηλέφωνο : 210-4802204</w:t>
      </w:r>
    </w:p>
    <w:p>
      <w:pPr>
        <w:spacing w:before="240" w:after="240"/>
        <w:rPr>
          <w:lang w:val="el" w:eastAsia="el"/>
        </w:rPr>
      </w:pPr>
      <w:r>
        <w:rPr>
          <w:lang w:val="el" w:eastAsia="el"/>
        </w:rPr>
        <w:t>Fax : 210-4822209</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ΠΟΛ. 1162/2018 απόφασης του Διοικητή της Ανεξάρτητης Αρχής Δημοσίων Εσόδων (Β΄ 3579).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4 του άρθρου 15 του ν. 4174/2013, περί παροχής πληροφοριών από τρίτους</w:t>
      </w:r>
    </w:p>
    <w:p>
      <w:pPr>
        <w:spacing w:before="240" w:after="240"/>
        <w:rPr>
          <w:lang w:val="el" w:eastAsia="el"/>
        </w:rPr>
      </w:pPr>
      <w:r>
        <w:rPr>
          <w:b/>
          <w:bCs/>
          <w:lang w:val="el" w:eastAsia="el"/>
        </w:rPr>
        <w:t>όπως ισχύουν (Α΄ 170),</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 4389/2016 και ειδικότερα του άρθρου 7, της παρ. 1 του άρθρου 14 και του άρθρου 41 αυτού, όπως ισχύουν(Α΄ 94),</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1 του ν. 4683/2020, με το οποίο κυρώνεται η από 20.3.2020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83) και ιδιαίτερα του δεύτερου άρθρου αυτής, όπως ισχύει και του άρθρου 26 του ίδιου νόμου για την επέκταση της μείωσης μισθώματος επαγγελματικών μισθώσεων και μισθώσεων κύριας κατοικίας,</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 του ν. 4684/2020, με το οποίο κυρώνεται η από 30.03.2020 Πράξη Νομοθετικού Περιεχομένου ««Μέτρα αντιμετώπισης της πανδημίας του κορωνοϊού COVID- 19 και άλλες κατεπείγουσες διατάξεις» (Α΄ 86), και του άρθρου 3 του ν. 4684/2020, όπως ισχύουν για τη μείωση μισθώματος για μισθώσεις ναυτικών και εξαρτημένων μελών – φοιτητών,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4 του ν. 4690/2020 (Α΄ 104),</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 ΟΡΓ. Α 1036960 ΕΞ 2017/10.03.2017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Την υπ’ αρ.1/20.1.2016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και την υπ’ αρ.39/3/30.11.2017 απόφαση του Συμβουλίου Διοίκησης της Ανεξάρτητης Αρχής Δημοσίων Εσόδων «Ανανέωση της θητείας του Διοικητή της Ανεξάρτητης Αρχής Δημοσίων Εσόδων» (Υ.Ο.Δ.Δ. 689) και την υπ’ αρ.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3. Την υπό στοιχεία ΠΟΛ. 1162/2018 απόφαση του Διοικητή της Ανεξάρτητης Αρχής Δημοσίων Εσόδων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την Α. 1139/2020 (Β΄ 2269) απόφαση του Διοικητή της Ανεξάρτητης Αρχής Δημοσίων Εσόδων και ισχύει.</w:t>
      </w:r>
    </w:p>
    <w:p>
      <w:pPr>
        <w:spacing w:before="240" w:after="240"/>
        <w:rPr>
          <w:lang w:val="el" w:eastAsia="el"/>
        </w:rPr>
      </w:pPr>
      <w:r>
        <w:rPr>
          <w:b/>
          <w:bCs/>
          <w:lang w:val="el" w:eastAsia="el"/>
        </w:rPr>
        <w:t>4. Την ανάγκη διευκόλυνσης των υπόχρεων που λαμβάνουν ειδοποίηση για διορθωτική υποβολή της «Δήλωσης Covid» ή της «Δήλωσης Πληροφοριακών Στοιχείων Μίσθωσης Ακίνητης Περιουσίας».</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Μετά την παρ. 7 του άρθρου 11 της υπό στοιχεία ΠΟΛ 1162/2018 απόφασης του Διοικητή της Ανεξάρτητης Αρχής Δημοσίων Εσόδων προστίθεται νέα παρ. 8 ως εξής :</w:t>
      </w:r>
    </w:p>
    <w:p>
      <w:pPr>
        <w:spacing w:before="240" w:after="240"/>
        <w:rPr>
          <w:lang w:val="el" w:eastAsia="el"/>
        </w:rPr>
      </w:pPr>
      <w:r>
        <w:rPr>
          <w:b/>
          <w:bCs/>
          <w:lang w:val="el" w:eastAsia="el"/>
        </w:rPr>
        <w:t>«8. Οι εκμισθωτές που λαμβάνουν ειδοποίηση από τη Φορολογική Διοίκηση για υποβολή της «Δήλωσης Covid» ή και της «Δήλωσης Πληροφοριακών Στοιχείων Μίσθωσης Ακίνητης Περιουσίας» μηνών Μαρτίου έως και Αυγούστου 2020 προκειμένου να διορθώσουν λάθη ή παραλείψεις τους, υποβάλλουν μέχρι τη 15η Δεκεμβρίου 2020».</w:t>
      </w:r>
    </w:p>
    <w:p>
      <w:pPr>
        <w:spacing w:before="240" w:after="240"/>
        <w:rPr>
          <w:lang w:val="el" w:eastAsia="el"/>
        </w:rPr>
      </w:pPr>
      <w:r>
        <w:rPr>
          <w:b/>
          <w:bCs/>
          <w:lang w:val="el" w:eastAsia="el"/>
        </w:rPr>
        <w:t>2. Κατά τα λοιπά ισχύει η υπό στοιχεία ΠΟΛ 1162/2018 απόφαση του Διοικητή της Ανεξάρτητης Αρχής Δημοσίων Εσόδων .</w:t>
      </w:r>
    </w:p>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