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32066 ΕΞ 2020</w:t>
      </w:r>
    </w:p>
    <w:p>
      <w:pPr>
        <w:pStyle w:val="Title"/>
        <w:spacing w:before="120" w:after="360"/>
        <w:rPr>
          <w:lang w:val="el" w:eastAsia="el"/>
        </w:rPr>
      </w:pPr>
      <w:r>
        <w:rPr>
          <w:lang w:val="el" w:eastAsia="el"/>
        </w:rPr>
        <w:t>Ζητήματα οργάνωσης και τήρησης του Εθνικού Μητρώου Διαδικασιών, κατ' εφαρμογή του άρθρου 90 του ν. 4727/2020 (Α΄ 184)</w:t>
      </w:r>
    </w:p>
    <w:p>
      <w:pPr>
        <w:pStyle w:val="Title"/>
        <w:spacing w:before="120" w:after="360"/>
        <w:rPr>
          <w:lang w:val="el" w:eastAsia="el"/>
        </w:rPr>
      </w:pPr>
      <w:r>
        <w:rPr>
          <w:b/>
          <w:bCs/>
          <w:lang w:val="el" w:eastAsia="el"/>
        </w:rPr>
        <w:t>Αριθμ. 32066 ΕΞ 2020</w:t>
      </w:r>
    </w:p>
    <w:p>
      <w:pPr>
        <w:pStyle w:val="PreambelText"/>
        <w:spacing w:before="240" w:after="240"/>
        <w:rPr>
          <w:lang w:val="el" w:eastAsia="el"/>
        </w:rPr>
      </w:pPr>
      <w:r>
        <w:rPr>
          <w:lang w:val="el" w:eastAsia="el"/>
        </w:rPr>
        <w:t>(ΦΕΚ Β' 5123/19-11-2020)</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ΨΗΦΙΑΚΗΣ ΔΙΑΚΥΒΕΡΝΗΣΗΣ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Των άρθρων 5 και 90 και της περ. 59 του άρθρου 107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2. Του άρθρου 45 του ν. 4635/2019 «Επενδύω στην Ελλάδα και άλλες διατάξεις» (Α΄ 167), όπως τροποποιήθηκε με το άρθρο 80 του Κεφαλαίου Α΄ του Μέρους Β΄ του ν. 4674/2020 «Στρατηγική αναπτυξιακή προοπτική των Οργανισμών Τοπικής Αυτοδιοίκησης, ρύθμιση ζητημάτων αρμοδιότητας Υπουργείου Εσωτερικών και άλλες διατάξεις» (Α΄ 53).</w:t>
      </w:r>
    </w:p>
    <w:p>
      <w:pPr>
        <w:pStyle w:val="PreambelText"/>
        <w:spacing w:before="240" w:after="240"/>
        <w:rPr>
          <w:lang w:val="el" w:eastAsia="el"/>
        </w:rPr>
      </w:pPr>
      <w:r>
        <w:rPr>
          <w:lang w:val="el" w:eastAsia="el"/>
        </w:rPr>
        <w:t>3. Του Π.Δ.81/2019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4. Του Π.Δ.83/2019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5. Του άρθρου 13 του Π.Δ.84/2019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6. Του Π.Δ.40/2020 «Οργανισμός του Υπουργείου Ψηφιακής Διακυβέρνησης» ( Α΄ 85).</w:t>
      </w:r>
    </w:p>
    <w:p>
      <w:pPr>
        <w:pStyle w:val="PreambelText"/>
        <w:spacing w:before="240" w:after="240"/>
        <w:rPr>
          <w:lang w:val="el" w:eastAsia="el"/>
        </w:rPr>
      </w:pPr>
      <w:r>
        <w:rPr>
          <w:lang w:val="el" w:eastAsia="el"/>
        </w:rPr>
        <w:t>7. Της υπό στοιχεία Υ6/2019 απόφασης του Πρωθυπουργού «Ανάθεση αρμοδιοτήτων στον Υπουργό Επικρατείας» (Β΄ 2902).</w:t>
      </w:r>
    </w:p>
    <w:p>
      <w:pPr>
        <w:pStyle w:val="PreambelText"/>
        <w:spacing w:before="240" w:after="240"/>
        <w:rPr>
          <w:lang w:val="el" w:eastAsia="el"/>
        </w:rPr>
      </w:pPr>
      <w:r>
        <w:rPr>
          <w:lang w:val="el" w:eastAsia="el"/>
        </w:rPr>
        <w:t>8. Την υπ΄ αρ. 161/25.7.2019 κοινή απόφαση του Πρωθυπουργού και του Υπουργού Επικρατείας «Ανάθεση αρμοδιοτήτων στον Υφυπουργό Ψηφιακής Διακυβέρνησης, Γεώργιο Γεωργαντά» (Β’ 3017).</w:t>
      </w:r>
    </w:p>
    <w:p>
      <w:pPr>
        <w:pStyle w:val="PreambelText"/>
        <w:spacing w:before="240" w:after="240"/>
        <w:rPr>
          <w:lang w:val="el" w:eastAsia="el"/>
        </w:rPr>
      </w:pPr>
      <w:r>
        <w:rPr>
          <w:lang w:val="el" w:eastAsia="el"/>
        </w:rPr>
        <w:t>9. Της υπό στοιχεία 15660ΕΞ2020/15.06.2020 απόφασης του Υπουργού Επικρατείας «Εφαρμοστική απόφαση του Εθνικού Προγράμματος Απλούστευσης Διαδικασιών, βάσει του άρθρου 45 του ν. 4635/2019 (Α΄ 167)» (Β΄ 2747).</w:t>
      </w:r>
    </w:p>
    <w:p>
      <w:pPr>
        <w:pStyle w:val="PreambelText"/>
        <w:spacing w:before="240" w:after="240"/>
        <w:rPr>
          <w:lang w:val="el" w:eastAsia="el"/>
        </w:rPr>
      </w:pPr>
      <w:r>
        <w:rPr>
          <w:lang w:val="el" w:eastAsia="el"/>
        </w:rPr>
        <w:t>10. Του άρθρου 19 του ν. 3429/2005 με τίτλο «Δημόσιες Επιχειρήσεις και Οργανισμοί (Δ.Ε.Κ.Ο.)».</w:t>
      </w:r>
    </w:p>
    <w:p>
      <w:pPr>
        <w:pStyle w:val="PreambelText"/>
        <w:spacing w:before="240" w:after="240"/>
        <w:rPr>
          <w:lang w:val="el" w:eastAsia="el"/>
        </w:rPr>
      </w:pPr>
      <w:r>
        <w:rPr>
          <w:lang w:val="el" w:eastAsia="el"/>
        </w:rPr>
        <w:t>Β. Την από Μαρτίου τ.ε. Προγραμματική Σύμβαση μεταξύ της Γενικής Γραμματείας Ψηφιακής Διακυβέρνησης και Απλούστευσης Διαδικασιών του Υπουργείου Ψηφιακής Διακυβέρνησης και της ΕΔYTE Α.Ε. με αντικείμενο την «Ανάπτυξη και υποστήριξη της λειτουργίας εφαρμογών και τη μεταφορά τεχνογνωσίας επί των δικτυακών και υπολογιστικών τεχνολογιών και των εφαρμογών τους, με στόχο την προώθηση του Ψηφιακού Μετασχηματισμού». Γ. Την επιτακτική ανάγκη οργάνωσης και τήρησης Μητρώου Διαδικασιών Δημοσίου.</w:t>
      </w:r>
    </w:p>
    <w:p>
      <w:pPr>
        <w:pStyle w:val="PreambelText"/>
        <w:spacing w:before="240" w:after="240"/>
        <w:rPr>
          <w:lang w:val="el" w:eastAsia="el"/>
        </w:rPr>
      </w:pPr>
      <w:r>
        <w:rPr>
          <w:lang w:val="el" w:eastAsia="el"/>
        </w:rPr>
        <w:t xml:space="preserve">Δ. Το γεγονός ότι από τις διατάξεις της παρούσας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Εθνικού Μητρώου Διαδικασιών</w:t>
      </w:r>
    </w:p>
    <w:p>
      <w:pPr>
        <w:pStyle w:val="MainText"/>
        <w:spacing w:before="120" w:after="0"/>
        <w:rPr>
          <w:lang w:val="el" w:eastAsia="el"/>
        </w:rPr>
      </w:pPr>
      <w:r>
        <w:rPr>
          <w:b/>
          <w:bCs/>
          <w:lang w:val="el" w:eastAsia="el"/>
        </w:rPr>
        <w:t>1.</w:t>
      </w:r>
      <w:r>
        <w:rPr>
          <w:lang w:val="el" w:eastAsia="el"/>
        </w:rPr>
        <w:t xml:space="preserve"> Στο Εθνικό Μητρώο Διαδικασιών (εξής Ε.Μ.Δ.) καταχωρίζονται και επικαιροποιούνται όλες οι ψηφιακές και φυσικές διαδικασίες φορέων της Γενικής Κυβέρνησης του άρθρου 14 του ν. 4270/2014 (Α΄ 143), των εκτός αυτής νομικών προσώπων δημοσίου δικαίου (Ν.Π.Δ.Δ.), καθώς και των δημοσίων επιχειρήσεων και οργανισμών του Κεφαλαίου Α΄ του ν. 3429/2005 (A΄ 314), ανεξαρτήτως εάν έχουν εξαιρεθεί από την εφαρμογή του. Οι εν λόγω διαδικασίες αφορούν στην παροχή δημόσιας υπηρεσίας σε φυσικά ή νομικά πρόσωπα ή αφορούν σε εσωτερικές διαδικασίες των δημόσιων φορέων και υπηρεσιών.</w:t>
      </w:r>
    </w:p>
    <w:p>
      <w:pPr>
        <w:pStyle w:val="MainText"/>
        <w:spacing w:before="120" w:after="0"/>
        <w:rPr>
          <w:lang w:val="el" w:eastAsia="el"/>
        </w:rPr>
      </w:pPr>
      <w:r>
        <w:rPr>
          <w:b/>
          <w:bCs/>
          <w:lang w:val="el" w:eastAsia="el"/>
        </w:rPr>
        <w:t>2.</w:t>
      </w:r>
      <w:r>
        <w:rPr>
          <w:lang w:val="el" w:eastAsia="el"/>
        </w:rPr>
        <w:t xml:space="preserve"> Σκοπός του Ε.Μ.Δ. είναι η καταγραφή και λεπτομερής προβολή των φυσικών και ψηφιακών διοικητικών διαδικασιών των δημόσιων φορέων και υπηρεσιών, καθώς και η συνεχής επικαιροποίησή τους, προκειμένου να υφίσταται ένα μοναδικό σημείο αναφοράς, από το οποίο αντλείται αξιόπιστη και έγκυρη πληροφορία, κάθε φορά, για το σύνολο των διοικητικών διαδικασιών του δημοσίου. Με τον τρόπο αυτό οι διοικητικές διαδικασίες καθίστανται διαφανείς, νομικά τεκμηριωμένες, ορθά και ενιαία δομημένες, επιτρέποντας την εύκολη αναζήτηση και τον εντοπισμό τους, τη μελέτη ανασχεδιασμού τους και τη δυνατότητα υποβολής προτάσεων βελτίωσής τους.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 και Τυπολογία Διοικητικών Διαδικασιών</w:t>
      </w:r>
    </w:p>
    <w:p>
      <w:pPr>
        <w:pStyle w:val="MainText"/>
        <w:spacing w:before="120" w:after="0"/>
        <w:rPr>
          <w:lang w:val="el" w:eastAsia="el"/>
        </w:rPr>
      </w:pPr>
      <w:r>
        <w:rPr>
          <w:b/>
          <w:bCs/>
          <w:lang w:val="el" w:eastAsia="el"/>
        </w:rPr>
        <w:t>1.</w:t>
      </w:r>
      <w:r>
        <w:rPr>
          <w:lang w:val="el" w:eastAsia="el"/>
        </w:rPr>
        <w:t xml:space="preserve"> Ως διοικητική διαδικασία νοείται το σύνολο των ενεργειών που απαιτούνται, ώστε να εκτελεστεί μία νομικά και εννοιολογικά καθορισμένη και περιγεγραμμένη λειτουργία.</w:t>
      </w:r>
    </w:p>
    <w:p>
      <w:pPr>
        <w:pStyle w:val="MainText"/>
        <w:spacing w:before="120" w:after="0"/>
        <w:rPr>
          <w:lang w:val="el" w:eastAsia="el"/>
        </w:rPr>
      </w:pPr>
      <w:r>
        <w:rPr>
          <w:b/>
          <w:bCs/>
          <w:lang w:val="el" w:eastAsia="el"/>
        </w:rPr>
        <w:t>2.</w:t>
      </w:r>
      <w:r>
        <w:rPr>
          <w:lang w:val="el" w:eastAsia="el"/>
        </w:rPr>
        <w:t xml:space="preserve"> Για τους σκοπούς του Ε.Μ.Δ., οι διοικητικές διαδικασίες του δημοσίου διακρίνονται σε:</w:t>
      </w:r>
    </w:p>
    <w:p>
      <w:pPr>
        <w:spacing w:before="240" w:after="240"/>
        <w:rPr>
          <w:lang w:val="el" w:eastAsia="el"/>
        </w:rPr>
      </w:pPr>
      <w:r>
        <w:rPr>
          <w:lang w:val="el" w:eastAsia="el"/>
        </w:rPr>
        <w:t xml:space="preserve">(α) εξωστρεφείς, δηλαδή διαδικασίες παροχής υπηρεσιών σε εξωτερικούς χρήστες (πολίτες και επιχειρήσεις), </w:t>
      </w:r>
    </w:p>
    <w:p>
      <w:pPr>
        <w:spacing w:before="240" w:after="240"/>
        <w:rPr>
          <w:lang w:val="el" w:eastAsia="el"/>
        </w:rPr>
      </w:pPr>
      <w:r>
        <w:rPr>
          <w:lang w:val="el" w:eastAsia="el"/>
        </w:rPr>
        <w:t>(β) εσωστρεφείς/ενδοδιοικητικές, δηλαδή διαδικασίες που εκτελούνται στο πλαίσιο της εσωτερικής λειτουργίας των δημοσίων φορέων και υπηρεσιών και</w:t>
      </w:r>
    </w:p>
    <w:p>
      <w:pPr>
        <w:spacing w:before="240" w:after="240"/>
        <w:rPr>
          <w:lang w:val="el" w:eastAsia="el"/>
        </w:rPr>
      </w:pPr>
      <w:r>
        <w:rPr>
          <w:lang w:val="el" w:eastAsia="el"/>
        </w:rPr>
        <w:t>(γ) αμφιστρεφείς/μεικτές διαδικασίες, δηλαδή διαδικασίες προετοιμασίας εξωστρεφών διαδικασιών για τις οποίες απαιτούνται ενδοδιοικητικές ενέργειες των υπηρεσιών και φορέων.</w:t>
      </w:r>
    </w:p>
    <w:p>
      <w:pPr>
        <w:pStyle w:val="MainText"/>
        <w:spacing w:before="120" w:after="0"/>
        <w:rPr>
          <w:lang w:val="el" w:eastAsia="el"/>
        </w:rPr>
      </w:pPr>
      <w:r>
        <w:rPr>
          <w:b/>
          <w:bCs/>
          <w:lang w:val="el" w:eastAsia="el"/>
        </w:rPr>
        <w:t>3.</w:t>
      </w:r>
      <w:r>
        <w:rPr>
          <w:lang w:val="el" w:eastAsia="el"/>
        </w:rPr>
        <w:t xml:space="preserve"> Οι διοικητικές διαδικασίες μπορούν να είναι αυτοτελείς ή να ενσωματώνουν κατά την εκτέλεσή τους σε ένα ή περισσότερα από τα διακριτά τους βήματα, άλλες διαδικασίες των ιδίων ή άλλων φορέων.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Περιεχόμενο Ε.Μ.Δ. και πεδία των διαδικασιών</w:t>
      </w:r>
    </w:p>
    <w:p>
      <w:pPr>
        <w:pStyle w:val="MainText"/>
        <w:spacing w:before="120" w:after="0"/>
        <w:rPr>
          <w:lang w:val="el" w:eastAsia="el"/>
        </w:rPr>
      </w:pPr>
      <w:r>
        <w:rPr>
          <w:b/>
          <w:bCs/>
          <w:lang w:val="el" w:eastAsia="el"/>
        </w:rPr>
        <w:t>1.</w:t>
      </w:r>
      <w:r>
        <w:rPr>
          <w:lang w:val="el" w:eastAsia="el"/>
        </w:rPr>
        <w:t xml:space="preserve"> Το Ε.Μ.Δ. περιλαμβάνει: </w:t>
      </w:r>
    </w:p>
    <w:p>
      <w:pPr>
        <w:spacing w:before="240" w:after="240"/>
        <w:rPr>
          <w:lang w:val="el" w:eastAsia="el"/>
        </w:rPr>
      </w:pPr>
      <w:r>
        <w:rPr>
          <w:lang w:val="el" w:eastAsia="el"/>
        </w:rPr>
        <w:t xml:space="preserve">(α) Πλήρη κατάλογο των υφιστάμενων διοικητικών διαδικασιών. </w:t>
      </w:r>
    </w:p>
    <w:p>
      <w:pPr>
        <w:spacing w:before="240" w:after="240"/>
        <w:rPr>
          <w:lang w:val="el" w:eastAsia="el"/>
        </w:rPr>
      </w:pPr>
      <w:r>
        <w:rPr>
          <w:lang w:val="el" w:eastAsia="el"/>
        </w:rPr>
        <w:t xml:space="preserve">(β) Αναλυτική πληροφόρηση για τα επί μέρους πεδία κάθε διοικητικής διαδικασίας. </w:t>
      </w:r>
    </w:p>
    <w:p>
      <w:pPr>
        <w:spacing w:before="240" w:after="240"/>
        <w:rPr>
          <w:lang w:val="el" w:eastAsia="el"/>
        </w:rPr>
      </w:pPr>
      <w:r>
        <w:rPr>
          <w:lang w:val="el" w:eastAsia="el"/>
        </w:rPr>
        <w:t>(γ) Πλατφόρμα υποβολής αναφορών προτάσεων.</w:t>
      </w:r>
    </w:p>
    <w:p>
      <w:pPr>
        <w:pStyle w:val="MainText"/>
        <w:spacing w:before="120" w:after="0"/>
        <w:rPr>
          <w:lang w:val="el" w:eastAsia="el"/>
        </w:rPr>
      </w:pPr>
      <w:r>
        <w:rPr>
          <w:b/>
          <w:bCs/>
          <w:lang w:val="el" w:eastAsia="el"/>
        </w:rPr>
        <w:t>2.</w:t>
      </w:r>
      <w:r>
        <w:rPr>
          <w:lang w:val="el" w:eastAsia="el"/>
        </w:rPr>
        <w:t xml:space="preserve"> Μέσω της πλατφόρμας του Ε.Μ.Δ. κάθε ενδιαφερόμενος δύναται να υποβάλει αναφορά στις περιπτώσεις διαπίστωσης απόκλισης κατά την εκτέλεση μιας διαδικασίας από τον τυποποιημένο τρόπο προβολής της στο Ε.Μ.Δ.. Στην εν λόγω αναφορά κατονομάζεται ο συγκεκριμένος φορέας και εφαρμόζονται τα οριζόμενα στο άρθρο 9 της παρούσας.</w:t>
      </w:r>
    </w:p>
    <w:p>
      <w:pPr>
        <w:pStyle w:val="MainText"/>
        <w:spacing w:before="120" w:after="0"/>
        <w:rPr>
          <w:lang w:val="el" w:eastAsia="el"/>
        </w:rPr>
      </w:pPr>
      <w:r>
        <w:rPr>
          <w:b/>
          <w:bCs/>
          <w:lang w:val="el" w:eastAsia="el"/>
        </w:rPr>
        <w:t>3.</w:t>
      </w:r>
      <w:r>
        <w:rPr>
          <w:lang w:val="el" w:eastAsia="el"/>
        </w:rPr>
        <w:t xml:space="preserve"> Ομοίως, μέσω της πλατφόρμας του Ε.Μ.Δ., παρέχεται δυνατότητα σε κάθε ενδιαφερόμενο να υποβάλει πρόταση απλούστευσης για διαδικασίες καταχωρισμένες στο Ε.Μ.Δ. Οι προτάσεις αυτές συγκεντρώνονται από τη Διεύθυνση Διοικητικών Διαδικασιών Δημοσίου της Γενικής Γραμματείας Ψηφιακής Διακυβέρνησης και Απλούστευσης Διαδικασιών και αξιολογούνται στο πλαίσιο του σχεδιασμού του ετήσιου προγραμματισμού του Εθνικού Προγράμματος Απλούστευσης Διαδικασιών.</w:t>
      </w:r>
    </w:p>
    <w:p>
      <w:pPr>
        <w:pStyle w:val="MainText"/>
        <w:spacing w:before="120" w:after="0"/>
        <w:rPr>
          <w:lang w:val="el" w:eastAsia="el"/>
        </w:rPr>
      </w:pPr>
      <w:r>
        <w:rPr>
          <w:b/>
          <w:bCs/>
          <w:lang w:val="el" w:eastAsia="el"/>
        </w:rPr>
        <w:t>4.</w:t>
      </w:r>
      <w:r>
        <w:rPr>
          <w:lang w:val="el" w:eastAsia="el"/>
        </w:rPr>
        <w:t xml:space="preserve"> Οι διοικητικές διαδικασίες που καταχωρίζονται στο Ε.Μ.Δ. περιλαμβάνουν κατ’ ελάχιστον τα ακόλουθα πεδία: </w:t>
      </w:r>
    </w:p>
    <w:p>
      <w:pPr>
        <w:pStyle w:val="StructureList1"/>
        <w:spacing w:before="120" w:after="0"/>
        <w:rPr>
          <w:lang w:val="el" w:eastAsia="el"/>
        </w:rPr>
      </w:pPr>
      <w:r>
        <w:rPr>
          <w:lang w:val="el" w:eastAsia="el"/>
        </w:rPr>
        <w:t>ι)</w:t>
      </w:r>
      <w:r>
        <w:rPr>
          <w:lang w:val="en" w:eastAsia="en"/>
        </w:rPr>
        <w:tab/>
      </w:r>
      <w:r>
        <w:rPr>
          <w:lang w:val="el" w:eastAsia="el"/>
        </w:rPr>
        <w:t xml:space="preserve">Επίσημος τίτλος της διαδικασίας. </w:t>
      </w:r>
    </w:p>
    <w:p>
      <w:pPr>
        <w:pStyle w:val="StructureList1"/>
        <w:spacing w:before="120" w:after="0"/>
        <w:rPr>
          <w:lang w:val="el" w:eastAsia="el"/>
        </w:rPr>
      </w:pPr>
      <w:r>
        <w:rPr>
          <w:lang w:val="el" w:eastAsia="el"/>
        </w:rPr>
        <w:t>ιι)</w:t>
      </w:r>
      <w:r>
        <w:rPr>
          <w:lang w:val="en" w:eastAsia="en"/>
        </w:rPr>
        <w:tab/>
      </w:r>
      <w:r>
        <w:rPr>
          <w:lang w:val="el" w:eastAsia="el"/>
        </w:rPr>
        <w:t xml:space="preserve">Νομοθετικό και κανονιστικό πλαίσιο που διέπει τη διαδικασία, καθώς και τα επιμέρους στάδια αυτής. </w:t>
      </w:r>
    </w:p>
    <w:p>
      <w:pPr>
        <w:pStyle w:val="StructureList1"/>
        <w:spacing w:before="120" w:after="0"/>
        <w:rPr>
          <w:lang w:val="el" w:eastAsia="el"/>
        </w:rPr>
      </w:pPr>
      <w:r>
        <w:rPr>
          <w:lang w:val="el" w:eastAsia="el"/>
        </w:rPr>
        <w:t>ιιι)</w:t>
      </w:r>
      <w:r>
        <w:rPr>
          <w:lang w:val="en" w:eastAsia="en"/>
        </w:rPr>
        <w:tab/>
      </w:r>
      <w:r>
        <w:rPr>
          <w:lang w:val="el" w:eastAsia="el"/>
        </w:rPr>
        <w:t xml:space="preserve">Αρμόδιες και τυχόν συναρμόδιες υπηρεσίες διεκπεραίωσης της διαδικασίας και των επιμέρους σταδίων αυτής. </w:t>
      </w:r>
    </w:p>
    <w:p>
      <w:pPr>
        <w:spacing w:before="240" w:after="240"/>
        <w:rPr>
          <w:lang w:val="el" w:eastAsia="el"/>
        </w:rPr>
      </w:pPr>
      <w:r>
        <w:rPr>
          <w:lang w:val="el" w:eastAsia="el"/>
        </w:rPr>
        <w:t xml:space="preserve">ιv) Απαιτούμενα δικαιολογητικά για τη διεκπεραίωση της διαδικασίας και των επιμέρους σταδίων αυτής. </w:t>
      </w:r>
    </w:p>
    <w:p>
      <w:pPr>
        <w:pStyle w:val="StructureList1"/>
        <w:spacing w:before="120" w:after="0"/>
        <w:rPr>
          <w:lang w:val="el" w:eastAsia="el"/>
        </w:rPr>
      </w:pPr>
      <w:r>
        <w:rPr>
          <w:lang w:val="el" w:eastAsia="el"/>
        </w:rPr>
        <w:t>v)</w:t>
      </w:r>
      <w:r>
        <w:rPr>
          <w:lang w:val="en" w:eastAsia="en"/>
        </w:rPr>
        <w:tab/>
      </w:r>
      <w:r>
        <w:rPr>
          <w:lang w:val="el" w:eastAsia="el"/>
        </w:rPr>
        <w:t>Στάδια/ βήματα της διαδικασίας αποτυπωμένα γραμμικά και με διάγραμμα ροής, σύμφωνα με τυποποιημένη μεθοδολογία διαγράμματος.</w:t>
      </w:r>
    </w:p>
    <w:p>
      <w:pPr>
        <w:pStyle w:val="StructureList1"/>
        <w:spacing w:before="120" w:after="0"/>
        <w:rPr>
          <w:lang w:val="el" w:eastAsia="el"/>
        </w:rPr>
      </w:pPr>
      <w:r>
        <w:rPr>
          <w:lang w:val="el" w:eastAsia="el"/>
        </w:rPr>
        <w:t>vi)</w:t>
      </w:r>
      <w:r>
        <w:rPr>
          <w:lang w:val="en" w:eastAsia="en"/>
        </w:rPr>
        <w:tab/>
      </w:r>
      <w:r>
        <w:rPr>
          <w:lang w:val="el" w:eastAsia="el"/>
        </w:rPr>
        <w:t xml:space="preserve">Τελικό διοικητικό προϊόν. </w:t>
      </w:r>
    </w:p>
    <w:p>
      <w:pPr>
        <w:pStyle w:val="StructureList1"/>
        <w:spacing w:before="120" w:after="0"/>
        <w:rPr>
          <w:lang w:val="el" w:eastAsia="el"/>
        </w:rPr>
      </w:pPr>
      <w:r>
        <w:rPr>
          <w:lang w:val="el" w:eastAsia="el"/>
        </w:rPr>
        <w:t>vii)</w:t>
      </w:r>
      <w:r>
        <w:rPr>
          <w:lang w:val="en" w:eastAsia="en"/>
        </w:rPr>
        <w:tab/>
      </w:r>
      <w:r>
        <w:rPr>
          <w:lang w:val="el" w:eastAsia="el"/>
        </w:rPr>
        <w:t xml:space="preserve">Εκτιμώμενοι χρόνοι διεκπεραίωσης. </w:t>
      </w:r>
    </w:p>
    <w:p>
      <w:pPr>
        <w:pStyle w:val="StructureList1"/>
        <w:spacing w:before="120" w:after="0"/>
        <w:rPr>
          <w:lang w:val="el" w:eastAsia="el"/>
        </w:rPr>
      </w:pPr>
      <w:r>
        <w:rPr>
          <w:lang w:val="el" w:eastAsia="el"/>
        </w:rPr>
        <w:t>viii)</w:t>
      </w:r>
      <w:r>
        <w:rPr>
          <w:lang w:val="en" w:eastAsia="en"/>
        </w:rPr>
        <w:tab/>
      </w:r>
      <w:r>
        <w:rPr>
          <w:lang w:val="el" w:eastAsia="el"/>
        </w:rPr>
        <w:t>Κόστος παραβόλων ή άλλων τελών.</w:t>
      </w:r>
    </w:p>
    <w:p>
      <w:pPr>
        <w:pStyle w:val="MainText"/>
        <w:spacing w:before="120" w:after="0"/>
        <w:rPr>
          <w:lang w:val="el" w:eastAsia="el"/>
        </w:rPr>
      </w:pPr>
      <w:r>
        <w:rPr>
          <w:b/>
          <w:bCs/>
          <w:lang w:val="el" w:eastAsia="el"/>
        </w:rPr>
        <w:t>5.</w:t>
      </w:r>
      <w:r>
        <w:rPr>
          <w:lang w:val="el" w:eastAsia="el"/>
        </w:rPr>
        <w:t xml:space="preserve"> Στο Ε.Μ.Δ. συμπεριλαμβάνονται για μεταγενέστερη συμπλήρωση: </w:t>
      </w:r>
    </w:p>
    <w:p>
      <w:pPr>
        <w:spacing w:before="240" w:after="240"/>
        <w:rPr>
          <w:lang w:val="el" w:eastAsia="el"/>
        </w:rPr>
      </w:pPr>
      <w:r>
        <w:rPr>
          <w:lang w:val="el" w:eastAsia="el"/>
        </w:rPr>
        <w:t xml:space="preserve">(α) πεδίο σχετικά με την πιστοποίηση των απλουστευμένων διαδικασιών κατ΄ εφαρμογή του άρθρου 45 του ν. 4635/2019 «Εθνικό Πρόγραμμα Απλούστευσης Διαδικασιών» (A΄ 167), καθώς και </w:t>
      </w:r>
    </w:p>
    <w:p>
      <w:pPr>
        <w:spacing w:before="240" w:after="240"/>
        <w:rPr>
          <w:lang w:val="el" w:eastAsia="el"/>
        </w:rPr>
      </w:pPr>
      <w:r>
        <w:rPr>
          <w:lang w:val="el" w:eastAsia="el"/>
        </w:rPr>
        <w:t>(β) πεδίο μέτρησης διοικητικού βάρους. Για τα εν λόγω πεδία αρμοδιότητα καταχώρισης έχει αποκλειστικά η Διεύθυνση Διοικητικών Διαδικασιών Δημοσίου της Γενικής Γραμματείας Ψηφιακής Διακυβέρνησης και Απλούστευσης Διαδικασιών του Υπουργείου Ψηφιακής Διακυβέρνησης.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Υπόχρεοι φορείς για την καταχώριση των διοικητικών διαδικασιών</w:t>
      </w:r>
    </w:p>
    <w:p>
      <w:pPr>
        <w:pStyle w:val="MainText"/>
        <w:spacing w:before="120" w:after="0"/>
        <w:rPr>
          <w:lang w:val="el" w:eastAsia="el"/>
        </w:rPr>
      </w:pPr>
      <w:r>
        <w:rPr>
          <w:b/>
          <w:bCs/>
          <w:lang w:val="el" w:eastAsia="el"/>
        </w:rPr>
        <w:t>1.</w:t>
      </w:r>
      <w:r>
        <w:rPr>
          <w:lang w:val="el" w:eastAsia="el"/>
        </w:rPr>
        <w:t xml:space="preserve"> Υπόχρεοι για την καταχώριση διοικητικών διαδικασιών στο Ε.Μ.Δ. είναι οι φορείς που έχουν τη θεσμική αρμοδιότητα επί των διαδικασιών που καταχωρίζονται, ήτοι οι φορείς που εκδίδουν τη σχετική νομοθεσία ή τις κανονιστικές πράξεις που καθορίζουν τα βήματα και τους όρους διεκπεραίωσης των εν λόγω διοικητικών διαδικασιών.</w:t>
      </w:r>
    </w:p>
    <w:p>
      <w:pPr>
        <w:pStyle w:val="MainText"/>
        <w:spacing w:before="120" w:after="0"/>
        <w:rPr>
          <w:lang w:val="el" w:eastAsia="el"/>
        </w:rPr>
      </w:pPr>
      <w:r>
        <w:rPr>
          <w:b/>
          <w:bCs/>
          <w:lang w:val="el" w:eastAsia="el"/>
        </w:rPr>
        <w:t>2.</w:t>
      </w:r>
      <w:r>
        <w:rPr>
          <w:lang w:val="el" w:eastAsia="el"/>
        </w:rPr>
        <w:t xml:space="preserve"> Οι φορείς που έχουν εφαρμοστική αρμοδιότητα, ήτοι οι φορείς που έχουν εκ του νόμου την υποχρέωση διεκπεραίωσης των εκάστοτε διαδικασιών μέσω ενεργειών, όπως η συγκέντρωση αιτήσεων και δικαιολογητικών, η διαβίβασή τους σε άλλους φορείς, ο έλεγχος των προϋποθέσεων και η έκδοση πιστοποιητικών, αδειών κ.λπ. συνεπικουρούν τους υπόχρεους φορείς με την παροχή πληροφοριών, όταν τους ζητείται, χωρίς να έχουν δικαίωμα ή υποχρέωση καταχώρισης των διαδικασιών που διεκπεραιώνουν στο Ε.Μ.Δ.</w:t>
      </w:r>
    </w:p>
    <w:p>
      <w:pPr>
        <w:pStyle w:val="MainText"/>
        <w:spacing w:before="120" w:after="0"/>
        <w:rPr>
          <w:lang w:val="el" w:eastAsia="el"/>
        </w:rPr>
      </w:pPr>
      <w:r>
        <w:rPr>
          <w:b/>
          <w:bCs/>
          <w:lang w:val="el" w:eastAsia="el"/>
        </w:rPr>
        <w:t>3.</w:t>
      </w:r>
      <w:r>
        <w:rPr>
          <w:lang w:val="el" w:eastAsia="el"/>
        </w:rPr>
        <w:t xml:space="preserve"> Ειδικά για τους Οργανισμούς Τοπικής Αυτοδιοίκησης (ΟΤΑ) α΄ και β΄ βαθμού, οι εν λόγω φορείς έχουν υποχρέωση να καταχωρούν στο Ε.Μ.Δ., μόνο διαδικασίες, επί των οποίων διατηρούν θεσμική, κατά τόπο αρμοδιότητα.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Μοντέλο οργάνωσης και διαχείρισης - Ρόλοι</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Η Γενική Γραμματεία Ψηφιακής Διακυβέρνησης και Απλούστευσης Διαδικασιών του Υπουργείου Ψηφιακής Διακυβέρνησης, δια της Διεύθυνσης Διοικητικών Διαδικασιών Δημοσίου και κάθε τυχόν συλλογικού οργάνου διοίκησης θεωρηθεί σκόπιμο να οριστεί, ασκεί τον συντονισμό των εμπλεκομένων και την εποπτεία επί του Ε.Μ.Δ., με τις κάτωθι ενέργειες: (α) Σχεδιασμό της ανάπτυξης και της δομής του Ε.Μ.Δ και καθορισμό των προτύπων και των κανόνων καταχώρισης του περιεχομένου των διαδικασιών, (β) Προτεραιοποίηση των διαδικασιών προς καταχώριση στο Ε.Μ.Δ., σύμφωνα με κριτήρια, όπως ο αριθμός χρηστών στους οποίους αφορούν ή ο βαθμός διαπιστωμένων διαφοροποιήσεων από το ισχύον θεσμικό πλαίσιο που τις διέπει, κατά την εκτέλεσή τους, καθιστώντας επιτακτική την προτυποποίησή τους, (γ) Συντονισμό των ενδεδειγμένων ενεργειών των υπόχρεων θεσμικών φορέων και μέριμνα για την παροχή υποστήριξης κατά την καταχώριση από κάθε φορέα των πληροφοριών που αφορούν στις διαδικασίες αρμοδιότητάς του, (δ) Έλεγχος ορθότητας συμπλήρωσης κάθε καταχώρισης που έχει λάβει την τελική έγκριση του οικείου διαχειριστή και ακολούθως δημοσίευση της διαδικασίας στο Ε.Μ.Δ., (ε) Διαχείριση της πλατφόρμας υποβολής αναφορών προτάσεων απλούστευσης από κάθε ενδιαφερόμενο και (στ) Ενημέρωση του αρμόδιου φορέα για την έγκαιρη κίνηση της προβλεπόμενης πειθαρχικής διαδικασίας από αρμόδιο όργανο, σύμφωνα με τα οριζόμενα στο άρθρο 9 της παρούσας, όταν διαπιστώνεται: i) παράλειψη της υποχρέωσης του θεσμικού φορέα για καταχώριση διαδικασίας ή επικαιροποίησης διαδικασίας στο Ε.Μ.Δ, ii) απόκλιση κατά την εφαρμογή της διαδικασίας, από τον προτυποποιημένο τρόπο καταχώρισης και προβολής της στο Ε.Μ.Δ..</w:t>
      </w:r>
    </w:p>
    <w:p>
      <w:pPr>
        <w:spacing w:before="240" w:after="240"/>
        <w:rPr>
          <w:lang w:val="el" w:eastAsia="el"/>
        </w:rPr>
      </w:pPr>
      <w:r>
        <w:rPr>
          <w:lang w:val="el" w:eastAsia="el"/>
        </w:rPr>
        <w:t>Με πρωτοβουλία της Γενικής Γραμματείας Ψηφιακής Διακυβέρνησης και Απλούστευσης Διαδικασιών δύναται να υλοποιείται η οριζόντια καταχώριση στο Ε.Μ.Δ. διοικητικών διαδικασιών του δημοσίου, οι οποίες δημοσιεύονται με την έγκριση του οικείου θεσμικού φορέα.</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Η ΕΔΥΤΕ Α.Ε. υποστηρίζει τη Γενική Γραμματεία Ψηφιακής Διακυβέρνησης και Απλούστευσης Διαδικασιών μέσω των κάτωθι ενεργειών: (α) μέριμνα για την ανάπτυξη, παραγωγική λειτουργία και συντήρηση του πληροφοριακού συστήματος του Ε.Μ.Δ. (β) παροχή συμβουλευτικών υπηρεσιών για τον περαιτέρω σχεδιασμό και την ανάπτυξη του Ε.Μ.Δ. (γ) τεχνική υποστήριξη των χρηστών του Ε.Μ.Δ.</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3.</w:t>
      </w:r>
      <w:r>
        <w:rPr>
          <w:lang w:val="el" w:eastAsia="el"/>
        </w:rPr>
        <w:t xml:space="preserve"> «Υπεύθυνος Φορέα στο Ε.Μ.Δ.» είναι για τα Υπουργεία ο οικείος Υπηρεσιακός Γραμματέας και ελλείψει αυτού ο Γενικός ή Ειδικός Γραμματέας Υπουργείου, για τους Δήμους ο Δήμαρχος, για τις Περιφέρειες ο οικείος Περιφερειάρχης, σε Ν.Π.Δ.Δ. ο Διοικητής ή Πρόεδρος κ.λπ. με αρμοδιότητα την επίλυση ζητημάτων σχετικών με τη λειτουργία του Ε.Μ.Δ., τα οποία δεν μπορούν να επιλυθούν κατά την επικοινωνία με τα υπόλοιπα επίπεδα συνεργατών. Τέτοια ζητήματα αφορούν στη λανθασμένη καταχώριση διαδικασιών του φορέα αρμοδιότητάς του, στην πλημμελή εφαρμογή διαδικασιών από υπηρεσίες της αρμοδιότητάς του και στη μέριμνα για την κίνηση πειθαρχικής διαδικασίας, κατ’ εφαρμογή του άρθρου 9 της παρούσας.</w:t>
      </w:r>
    </w:p>
    <w:p>
      <w:pPr>
        <w:spacing w:before="240" w:after="240"/>
        <w:rPr>
          <w:lang w:val="el" w:eastAsia="el"/>
        </w:rPr>
      </w:pPr>
      <w:r>
        <w:rPr>
          <w:lang w:val="el" w:eastAsia="el"/>
        </w:rPr>
        <w:t>Ο Υπεύθυνος Φορέα στο Ε.Μ.Δ. αποτελεί τον επίσημο σύνδεσμο επικοινωνίας της Γενικής Γραμματείας Ψηφιακής Διακυβέρνησης και Απλούστευσης Διαδικασιών του Υπουργείου Ψηφιακής Διακυβέρνησης με τον εκάστοτε καθ’ ύλην αρμόδιο φορέα και συνιστά δια της εποπτείας του, τον εγγυητή της εύρυθμης και ομαλής λειτουργίας του Ε.Μ.Δ.</w:t>
      </w:r>
    </w:p>
    <w:p>
      <w:pPr>
        <w:spacing w:before="240" w:after="240"/>
        <w:rPr>
          <w:lang w:val="el" w:eastAsia="el"/>
        </w:rPr>
      </w:pPr>
      <w:r>
        <w:rPr>
          <w:lang w:val="el" w:eastAsia="el"/>
        </w:rPr>
        <w:t>Για τον συντονισμό της καταχώρισης των διαδικασιών στο ΕΜΔ και των εσωτερικών ενεργειών που καλείται να εκτελέσει κάθε φορέας ορίζεται από τον Υπεύθυνο Φορέα στο Ε.Μ.Δ. ένας «Εκτελεστικός υπεύθυνος», με δυνατότητα ορισμού και αναπληρωτή αυτού.</w:t>
      </w:r>
    </w:p>
    <w:p>
      <w:pPr>
        <w:spacing w:before="240" w:after="240"/>
        <w:rPr>
          <w:lang w:val="el" w:eastAsia="el"/>
        </w:rPr>
      </w:pPr>
      <w:r>
        <w:rPr>
          <w:lang w:val="el" w:eastAsia="el"/>
        </w:rPr>
        <w:t>Κάθε ορισμός ή αντικατάσταση εκτελεστικού υπεύθυνου γίνεται με την ενημέρωση της Γενικής Γραμματείας Ψηφιακής Διακυβέρνησης και Απλούστευσης Διαδικασιών του Υπουργείου Ψηφιακής Διακυβέρνησης από τον Υπεύθυνο Φορέα στο Ε.Μ.Δ.</w:t>
      </w:r>
    </w:p>
    <w:p>
      <w:pPr>
        <w:spacing w:before="240" w:after="240"/>
        <w:rPr>
          <w:lang w:val="el" w:eastAsia="el"/>
        </w:rPr>
      </w:pPr>
      <w:r>
        <w:rPr>
          <w:lang w:val="el" w:eastAsia="el"/>
        </w:rPr>
        <w:t>Ο «Εκτελεστικός υπεύθυνος» για τα Υπουργεία είναι ο προϊστάμενος της οργανικής μονάδας εντός του Φορέα, στην οποία εμπίπτει η αρμοδιότητα της απλούστευσης διοικητικών διαδικασιών ή η αρμοδιότητα της εσωτερικής οργάνωσης.</w:t>
      </w:r>
    </w:p>
    <w:p>
      <w:pPr>
        <w:spacing w:before="240" w:after="240"/>
        <w:rPr>
          <w:lang w:val="el" w:eastAsia="el"/>
        </w:rPr>
      </w:pPr>
      <w:r>
        <w:rPr>
          <w:lang w:val="el" w:eastAsia="el"/>
        </w:rPr>
        <w:t>Σε λοιπούς υπόχρεους στο Ε.Μ.Δ. φορείς, ελλείψει οργανικής μονάδας με αρμοδιότητα την απλούστευση διοικητικών διαδικασιών ή την εσωτερική οργάνωση, ο εκτελεστικός υπεύθυνος είναι ο προϊστάμενος της οργανικής μονάδας εντός του Φορέα, που είναι επιφορτισμένη με τις αρμοδιότητες διαχείρισης των Πληροφοριακών και Επικοινωνιακών Υποδομών.</w:t>
      </w:r>
    </w:p>
    <w:p>
      <w:pPr>
        <w:spacing w:before="240" w:after="240"/>
        <w:rPr>
          <w:lang w:val="el" w:eastAsia="el"/>
        </w:rPr>
      </w:pPr>
      <w:r>
        <w:rPr>
          <w:lang w:val="el" w:eastAsia="el"/>
        </w:rPr>
        <w:t>Ο εκτελεστικός υπεύθυνος έχει την ευθύνη για τον συντονισμό των ενεργειών που απαιτούνται εντός του φορέα του σε κάθε φάση υλοποίησης του Ε.Μ.Δ., μεριμνά για την τήρηση των κανόνων που θέτει η Γενική Γραμματεία Ψηφιακής Διακυβέρνησης και Απλούστευσης Διαδικασιών του Υπουργείου Ψηφιακής Διακυβέρνησης, και έχει την υποχρέωση να προβαίνει σε ενεργοποίηση των ρόλων διαχειριστών στελεχών του Φορέα και στην επικαιροποίηση, όποτε απαιτείται, των ρόλων αυτών, στο πληροφοριακό σύστημα του ΕΜΔ, λόγω υπηρεσιακών μεταβολών και μετακινήσεων του προσωπικού.</w:t>
      </w:r>
    </w:p>
    <w:p>
      <w:pPr>
        <w:spacing w:before="240" w:after="240"/>
        <w:rPr>
          <w:lang w:val="el" w:eastAsia="el"/>
        </w:rPr>
      </w:pPr>
      <w:r>
        <w:rPr>
          <w:lang w:val="el" w:eastAsia="el"/>
        </w:rPr>
        <w:t>Ο εκτελεστικός υπεύθυνος σε περιπτώσεις που κρίνεται απολύτως σκόπιμο και αναγκαίο, μπορεί επίσης να αναλαμβάνει ρόλο χρήστη διαχειριστή στο ΕΜΔ και να ορίζει στελέχη της μονάδας που προΐσταται με ρόλο συντάκτη στο ΕΜΔ για την καταχώριση διαδικασιών αρμοδιότητας του Φορέα του, κατόπιν εντολής του Υπευθύνου του Φορέα στο ΕΜΔ.</w:t>
      </w:r>
    </w:p>
    <w:p>
      <w:pPr>
        <w:spacing w:before="240" w:after="240"/>
        <w:rPr>
          <w:lang w:val="el" w:eastAsia="el"/>
        </w:rPr>
      </w:pPr>
      <w:r>
        <w:rPr>
          <w:lang w:val="el" w:eastAsia="el"/>
        </w:rPr>
        <w:t>Στην περίπτωση αυτή, οι οργανικές μονάδες των φορέων που είναι αρμόδιες για το θεσμικό πλαίσιο που διέπει τις προς καταχώριση διαδικασίες του οικείου φορέα, έχουν την υποχρέωση να παρέχουν στον εκτελεστικό υπεύθυνο κάθε στοιχείο και πληροφορία για την έγκαιρη και ορθή καταχώριση των διαδικασιών στο Ε.Μ.Δ., και οφείλουν να τον ενημερώνουν αμελλητί, στις περιπτώσεις θεσμικών αλλαγών επί των διαδικασιών αρμοδιότητάς τους, που επιφέρουν την απαραίτητη μεταβολή των διαδικασιών αυτών στο Εθνικό Μητρώο Διαδικασιών.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Οι ρόλοι χρήστες του πληροφοριακού συστήματος του Ε.Μ.Δ., είναι οι εξής: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(Ι) «Διαχειριστής»: Ο διαχειριστής ή ο αναπληρωτής αυτού είναι αρμόδιος για: α) τον καθορισμό της λίστας διαδικασιών προς καταχώριση στο Ε.Μ.Δ, β) την τιτλοποίηση αυτών στο πληροφοριακό σύστημα και γ) την έγκαιρη καταχώρισή τους στο Ε.Μ.Δ. από τους συντάκτες. Ο διαχειριστής είναι επίσης αρμόδιος για τον έλεγχο της ορθότητας και πληρότητας της καταχώρισης, την οριστικοποίηση και έγκριση έκαστης διαδικασίας και την οριστικοποίηση και έγκριση κάθε επικαιροποίησης, λόγω μεταβολών της διαδικασίας, καθώς και για την τυχόν διαγραφή μίας διαδικασίας από το Ε.Μ.Δ.</w:t>
      </w:r>
    </w:p>
    <w:p>
      <w:pPr>
        <w:spacing w:before="240" w:after="240"/>
        <w:rPr>
          <w:lang w:val="el" w:eastAsia="el"/>
        </w:rPr>
      </w:pPr>
      <w:r>
        <w:rPr>
          <w:lang w:val="el" w:eastAsia="el"/>
        </w:rPr>
        <w:t>Οι «διαχειριστές» του Ε.Μ.Δ. είναι προϊστάμενοι των συντακτών τους, κατά τη διοικητική ιεραρχία των υπηρεσιών τους, σε επίπεδο Διεύθυνσης ή Γενικής Διεύθυνσης.</w:t>
      </w:r>
    </w:p>
    <w:p>
      <w:pPr>
        <w:spacing w:before="240" w:after="240"/>
        <w:rPr>
          <w:lang w:val="el" w:eastAsia="el"/>
        </w:rPr>
      </w:pPr>
      <w:r>
        <w:rPr>
          <w:lang w:val="el" w:eastAsia="el"/>
        </w:rPr>
        <w:t>Στην περίπτωση κατά την οποία ο εκτελεστικός υπεύθυνος αναλαμβάνει ρόλο-χρήστη στο Ε.Μ.Δ., σύμφωνα με την παρ. 3 του παρόντος άρθρου, κατέχει και τον ρόλο διαχειριστή.</w:t>
      </w:r>
    </w:p>
    <w:p>
      <w:pPr>
        <w:spacing w:before="240" w:after="240"/>
        <w:rPr>
          <w:lang w:val="el" w:eastAsia="el"/>
        </w:rPr>
      </w:pPr>
      <w:r>
        <w:rPr>
          <w:lang w:val="el" w:eastAsia="el"/>
        </w:rPr>
        <w:t>Ο διαχειριστής έχει την υποχρέωση να προβαίνει σε ενεργοποίηση των ρόλων συντακτών και σε επικαιροποίηση, όποτε απαιτείται, των ενεργών ρόλων συντακτών της μονάδας που προΐσταται, στο πληροφοριακό σύστημα του ΕΜΔ, λόγω υπηρεσιακών μεταβολών και μετακινήσεων του προσωπικού του, καθώς και να ενημερώνει αμελλητί τον εκτελεστικό υπεύθυνο του φορέα, σε περίπτωση αλλαγής της κατάστασης του ρόλου του ως διαχειριστή στο πληροφοριακό σύστημα.</w:t>
      </w:r>
    </w:p>
    <w:p>
      <w:pPr>
        <w:spacing w:before="240" w:after="240"/>
        <w:rPr>
          <w:lang w:val="el" w:eastAsia="el"/>
        </w:rPr>
      </w:pPr>
      <w:r>
        <w:rPr>
          <w:lang w:val="el" w:eastAsia="el"/>
        </w:rPr>
        <w:t>(II) «Συντάκτης»: Ο συντάκτης ή ο αναπληρωτής αυτού είναι αρμόδιος για τη συμπλήρωση του συνόλου των πεδίων έκαστης διαδικασίας αρμοδιότητας του φορέα του, καθώς και για τη μεταβολή αυτών, στην περίπτωση τροποποίησης του θεσμικού πλαισίου. Οι συντάκτες του Ε.Μ.Δ. είναι στελέχη των Διευθύνσεων ή Τμημάτων που είναι αρμόδιες για το θεσμικό πλαίσιο που διέπει τις προς καταχώριση διαδικασίες.</w:t>
      </w:r>
    </w:p>
    <w:p>
      <w:pPr>
        <w:spacing w:before="240" w:after="240"/>
        <w:rPr>
          <w:lang w:val="el" w:eastAsia="el"/>
        </w:rPr>
      </w:pPr>
      <w:r>
        <w:rPr>
          <w:lang w:val="el" w:eastAsia="el"/>
        </w:rPr>
        <w:t>Επίσης, ως συντάκτες μπορεί να ορίζονται στελέχη της οργανικής μονάδας εντός του Φορέα, στην οποία εμπίπτει η αρμοδιότητα της απλούστευσης διοικητικών διαδικασιών ή η αρμοδιότητα της εσωτερικής οργάνωσης, στον τομέα αρμοδιότητας του Φορέα. Στην περίπτωση αυτή, οι συντάκτες ορίζονται από τον Προϊστάμενο που ως εκτελεστικός υπεύθυνος, αναλαμβάνει παράλληλα και τον ρόλο διαχειριστή, όταν αυτό κρίνεται σκόπιμο και αναγκαίο, όπως περιγράφεται στην παρ. 3 του παρόντος άρθρου.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(III) «Επόπτης»: H Γενική Γραμματεία Ψηφιακής Διακυβέρνησης και Απλούστευσης Διαδικασιών του Υπουργείου Ψηφιακής Διακυβέρνησης, δια της Διεύθυνσης Διοικητικών Διαδικασιών Δημοσίου, η οποία ελέγχει την ορθότητα συμπλήρωσης κάθε καταχώρισης που έχει λάβει την τελική έγκριση του οικείου διαχειριστή και ακολούθως δημοσιεύει τη διαδικασία στο Ε.Μ.Δ..</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(IV) «Επιμελητής»: Ο επιμελητής είναι στέλεχος μόνο των φορέων εκείνων που παρουσιάζουν διαφοροποίηση στις διαδικασίες που παρέχουν, σε σχέση με τις διαδικασίες που παρέχουν άλλοι ομοειδείς φορείς τους, πρόκειται ιδίως για Νοσοκομεία, Επιμελητήρια, ΟΤΑ α’ και β’ βαθμού. Ο επιμελητής επιτελεί συγκεκριμένες εργασίες, όπως επιλέγει από μια γενική λίστα διαδικασιών του Ε.Μ.Δ. (tagging), εκείνες τις διαδικασίες που διεκπεραιώνονται στον οικείο φορέα και παρέχει στο υποσύστημα του Ε.Μ.Δ. για τον φορέα του, τις ειδικότερες πληροφορίες για την καλύτερη εξυπηρέτηση των ενδιαφερομένων. Ο επιμελητής μεριμνά για τη διαλειτουργικότητα μεταξύ του Ε.Μ.Δ. και τυχόν ιστοσελίδων που αναπτύσσει ο φορέας του, σε συνεργασία με τις αρμόδιες υπηρεσίες και φορείς του Υπουργείου Ψηφιακής Διακυβέρνησης.</w:t>
      </w:r>
      <w:r>
        <w:rPr>
          <w:rStyle w:val="Hyperlink"/>
          <w:color w:val="000000"/>
          <w:sz w:val="20"/>
          <w:szCs w:val="20"/>
          <w:u w:val="none" w:color="0000EE"/>
          <w:vertAlign w:val="superscript"/>
          <w:lang w:val="el" w:eastAsia="el"/>
        </w:rPr>
        <w:footnoteReference w:id="9"/>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καταχώρισης στο Ε.Μ.Δ.</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Στο Ε.Μ.Δ. οι διοικητικές διαδικασίες του άρθρου 2 της παρούσας, καταχωρίζονται, κατόπιν σχετικών οδηγιών προτεραιοποίησης από τη Γενική Γραμματεία Ψηφιακής Διακυβέρνησης και Απλούστευσης Διαδικασιών του Υπουργείου Ψηφιακής Διακυβέρνησης, με την ακόλουθη σειρά: (α) οι εξωστρεφείς διαδικασίες, (β) οι αμφιστρεφείς/μεικτές διαδικασίες και (γ) οι εσωστρεφείς/ενδοδιοικητικές διαδικασίες.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Η καταχώριση των διοικητικών διαδικασιών στο Ε.Μ.Δ. διακρίνεται στα ακόλουθα επιμέρους στάδια: i) Καταχώριση τίτλων: Καταχωρίζεται από τους διαχειριστές το σύνολο των επισήμων τίτλων των υφιστάμενων διαδικασιών αρμοδιότητάς τους, σε σχετικό πεδίο του πληροφοριακού συστήματος του Ε.Μ.Δ.. ii) Συμπλήρωση πεδίων: Συμπληρώνονται από τους συντάκτες οι πληροφορίες των διοικητικών διαδικασιών στα διαθέσιμα πεδία του άρθρου 3 της παρούσας. iii) Έλεγχος και έγκριση καταχώρισης διαδικασίας: Ελέγχεται και εγκρίνεται από τον διαχειριστή η ορθή και πλήρης καταχώριση της διαδικασίας. iv) Έλεγχος πληρότητας και δημοσίευση της διαδικασίας: Ελέγχεται και δημοσιεύεται η διαδικασία από τον Επόπτη, ήτοι τη Διεύθυνση Διοικητικών Διαδικασιών Δημοσίου της Γενικής Γραμματείας Ψηφιακής Διακυβέρνησης και Απλούστευσης Διαδικασιών. Κάθε διαδικασία, με τη δημοσίευση, φέρει μοναδικό κωδικό αριθμό στο Ε.Μ.Δ., αποτελώντας την ταυτότητα της διαδικασίας.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Σε κάθε τροποποίηση του θεσμικού πλαισίου, η οποία μεταβάλλει καθ’ οιονδήποτε τρόπο μια ή περισσότερες διαδικασίες που έχουν δημοσιευθεί στο Ε.Μ.Δ., ο φορέας που έχει την αρμοδιότητα για την εισήγηση της σχετικής διάταξης ή κανονιστικής πράξης και μέχρι τη θέση σε λειτουργία εντός του πληροφοριακού συστήματος, αυτόματου μηχανισμού ειδοποίησης, οφείλει να προβαίνει αμελλητί στην άμεση αλλαγή κατάστασης της δημοσιευμένης διαδικασίας στο Ε.Μ.Δ με την ένδειξη ότι αυτή τελεί «υπό καθεστώς μεταβολής».</w:t>
      </w:r>
    </w:p>
    <w:p>
      <w:pPr>
        <w:spacing w:before="240" w:after="240"/>
        <w:rPr>
          <w:lang w:val="el" w:eastAsia="el"/>
        </w:rPr>
      </w:pPr>
      <w:r>
        <w:rPr>
          <w:lang w:val="el" w:eastAsia="el"/>
        </w:rPr>
        <w:t>Η επικαιροποίηση στοιχείων της διαδικασίας, δεν απαιτεί την προηγούμενη έγκριση του Επόπτη, ήτοι της Διεύθυνσης Διοικητικών Διαδικασιών Δημοσίου της Γενικής Γραμματείας Ψηφιακής Διακυβέρνησης και Απλούστευσης Διαδικασιών.</w:t>
      </w:r>
    </w:p>
    <w:p>
      <w:pPr>
        <w:spacing w:before="240" w:after="240"/>
        <w:rPr>
          <w:lang w:val="el" w:eastAsia="el"/>
        </w:rPr>
      </w:pPr>
      <w:r>
        <w:rPr>
          <w:lang w:val="el" w:eastAsia="el"/>
        </w:rPr>
        <w:t>Η επικαιροποίηση της δημοσιευμένης στο ΕΜΔ διαδικασίας, συνιστά αποκλειστική ευθύνη του αρμόδιου Φορέα και πραγματοποιείται από τον αρμόδιο συντάκτη αυτής εντός προθεσμίας τριών (3) μηνών από τη θέσπιση της μεταβολής.</w:t>
      </w:r>
      <w:r>
        <w:rPr>
          <w:rStyle w:val="Hyperlink"/>
          <w:color w:val="000000"/>
          <w:sz w:val="20"/>
          <w:szCs w:val="20"/>
          <w:u w:val="none" w:color="0000EE"/>
          <w:vertAlign w:val="superscript"/>
          <w:lang w:val="el" w:eastAsia="el"/>
        </w:rPr>
        <w:footnoteReference w:id="13"/>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Διασύνδεση Ε.Μ.Δ. με την Ενιαία Ψηφιακή Πύλη Δημόσιας Διοίκησης (Ε.Ψ.Π.gov.gr)</w:t>
      </w:r>
    </w:p>
    <w:p>
      <w:pPr>
        <w:pStyle w:val="MainText"/>
        <w:spacing w:before="120" w:after="0"/>
        <w:rPr>
          <w:lang w:val="el" w:eastAsia="el"/>
        </w:rPr>
      </w:pPr>
      <w:r>
        <w:rPr>
          <w:b/>
          <w:bCs/>
          <w:lang w:val="el" w:eastAsia="el"/>
        </w:rPr>
        <w:t>1.</w:t>
      </w:r>
      <w:r>
        <w:rPr>
          <w:lang w:val="el" w:eastAsia="el"/>
        </w:rPr>
        <w:t xml:space="preserve"> Το Ε.Μ.Δ. συνιστά λειτουργικά μέρος της Ενιαίας Ψηφιακής Πύλης Δημόσιας Διοίκησης (ΕΨΠgov.gr), με την οποία διαλειτουργεί ως προς τις διαδικασίες που διεκπεραιώνονται μέσω αυτής. Εφεξής, για τις διαδικασίες οι οποίες συγκεντρώνονται στην ΕΨΠ gov.gr, η πληροφορία καταχωρείται άπαξ στα σχετικά πεδία του Ε.Μ.Δ.</w:t>
      </w:r>
    </w:p>
    <w:p>
      <w:pPr>
        <w:pStyle w:val="MainText"/>
        <w:spacing w:before="120" w:after="0"/>
        <w:rPr>
          <w:lang w:val="el" w:eastAsia="el"/>
        </w:rPr>
      </w:pPr>
      <w:r>
        <w:rPr>
          <w:b/>
          <w:bCs/>
          <w:lang w:val="el" w:eastAsia="el"/>
        </w:rPr>
        <w:t>2.</w:t>
      </w:r>
      <w:r>
        <w:rPr>
          <w:lang w:val="el" w:eastAsia="el"/>
        </w:rPr>
        <w:t xml:space="preserve"> Για τους σκοπούς της εφαρμογής του Κανονισμού (ΕΕ) 2018/1724 για τη δημιουργία ενιαίας ψηφιακής θύρας με σκοπό την παροχή πρόσβασης σε πληροφορίες, σε διαδικασίες και σε υπηρεσίες υποστήριξης και επίλυσης προβλημάτων και για την τροποποίηση του Κανονισμού (ΕΕ) υπ’ αρ. 1024/2012, καθώς και για κάθε ρύθμιση που σχετίζεται με την υποχρέωση καταχώρισης πληροφόρησης σχετικής με διοικητικές διαδικασίες του δημοσίου, θα γίνεται χρήση της πληροφορίας που καταχωρείται στο Ε.Μ.Δ. από τους υπόχρεους φορείς. Η Γενική Γραμματεία Ψηφιακής Διακυβέρνησης και Απλούστευσης Διαδικασιών μεριμνά για τη συμμόρφωση του Ε.Μ.Δ. με τις τεχνικές απαιτήσεις του εν λόγω Κανονισμού.</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Πειθαρχικές Ευθύνες</w:t>
      </w:r>
    </w:p>
    <w:p>
      <w:pPr>
        <w:pStyle w:val="MainText"/>
        <w:spacing w:before="120" w:after="0"/>
        <w:rPr>
          <w:lang w:val="el" w:eastAsia="el"/>
        </w:rPr>
      </w:pPr>
      <w:r>
        <w:rPr>
          <w:b/>
          <w:bCs/>
          <w:lang w:val="el" w:eastAsia="el"/>
        </w:rPr>
        <w:t>1.</w:t>
      </w:r>
      <w:r>
        <w:rPr>
          <w:lang w:val="el" w:eastAsia="el"/>
        </w:rPr>
        <w:t xml:space="preserve"> Η παράλειψη της υποχρέωσης καταχώρισης ή επικαιροποίησης διοικητικών διαδικασιών στο Ε.Μ.Δ., καθώς και κάθε απόκλιση κατά την εφαρμογή τους από τον τυποποιημένο τρόπο προβολής τους στο Ε.Μ.Δ., συνιστά πειθαρχικό παράπτωμα, σύμφωνα με την περ. κθ΄ της παρ. 1 του άρθρου 107 του ν. 3528/2007.</w:t>
      </w:r>
    </w:p>
    <w:p>
      <w:pPr>
        <w:pStyle w:val="MainText"/>
        <w:spacing w:before="120" w:after="0"/>
        <w:rPr>
          <w:lang w:val="el" w:eastAsia="el"/>
        </w:rPr>
      </w:pPr>
      <w:r>
        <w:rPr>
          <w:b/>
          <w:bCs/>
          <w:lang w:val="el" w:eastAsia="el"/>
        </w:rPr>
        <w:t>2.</w:t>
      </w:r>
      <w:r>
        <w:rPr>
          <w:lang w:val="el" w:eastAsia="el"/>
        </w:rPr>
        <w:t xml:space="preserve"> Στις περιπτώσεις διαπίστωσης των ανωτέρω, η Διεύθυνση Διοικητικών Διαδικασιών Δημοσίου της Γενικής Γραμματείας Ψηφιακής Διακυβέρνησης και Απλούστευσης Διαδικασιών, οφείλει αμελλητί να προβεί στην ενημέρωση του αρμόδιου κατά περίπτωση πειθαρχικού οργάνου του οικείου φορέα για την άμεση κίνηση της προβλεπόμενης διαδικασίας Ένορκης Διοικητικής Εξέτασης, προς διερεύνηση των συνθηκών τέλεσης ή μη πειθαρχικού παραπτώματος.</w:t>
      </w:r>
    </w:p>
    <w:p>
      <w:pPr>
        <w:pStyle w:val="MainText"/>
        <w:spacing w:before="120" w:after="0"/>
        <w:rPr>
          <w:lang w:val="el" w:eastAsia="el"/>
        </w:rPr>
      </w:pPr>
      <w:r>
        <w:rPr>
          <w:b/>
          <w:bCs/>
          <w:lang w:val="el" w:eastAsia="el"/>
        </w:rPr>
        <w:t>3.</w:t>
      </w:r>
      <w:r>
        <w:rPr>
          <w:lang w:val="el" w:eastAsia="el"/>
        </w:rPr>
        <w:t xml:space="preserve"> Κάθε φορέας της παρ. 2, στις περιπτώσεις παράλειψης καταχώρισης ή επικαιροποίησης διοικητικών διαδικασιών του στο Ε.Μ.Δ., ανεξάρτητα από την πειθαρχική διαδικασία που ακολουθείται, οφείλει αμελλητί να προβεί στις απαραίτητες ενέργειες για την ορθή καταχώριση της διαδικασίας στο Ε.Μ.Δ.</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Νοεμβρίου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Ψηφιακής Διακυβέρνησης</w:t>
      </w:r>
    </w:p>
    <w:p>
      <w:pPr>
        <w:spacing w:before="240" w:after="240"/>
        <w:rPr>
          <w:lang w:val="el" w:eastAsia="el"/>
        </w:rPr>
      </w:pPr>
      <w:r>
        <w:rPr>
          <w:lang w:val="el" w:eastAsia="el"/>
        </w:rPr>
        <w:t>ΓΕΩΡΓΙΟΣ ΓΕΩΡΓΑΝΤΑΣ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21540 ΕΞ 2022 07.06.2022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21540 ΕΞ 2022 07.06.2022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21540 ΕΞ 2022 07.06.2022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21540 ΕΞ 2022 07.06.2022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21540 ΕΞ 2022 07.06.2022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21540 ΕΞ 2022 07.06.2022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21540 ΕΞ 2022 07.06.2022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21540 ΕΞ 2022 07.06.2022</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21540 ΕΞ 2022 07.06.2022</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21540 ΕΞ 2022 07.06.2022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21540 ΕΞ 2022 07.06.2022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21540 ΕΞ 2022 07.06.2022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21540 ΕΞ 202207.06.2022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