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Δ13οικ. 3107/6</w:t>
      </w:r>
      <w:r>
        <w:rPr>
          <w:lang w:val="el" w:eastAsia="el"/>
        </w:rPr>
        <w:t xml:space="preserve">8 </w:t>
      </w:r>
    </w:p>
    <w:p>
      <w:pPr>
        <w:pStyle w:val="PreambelText"/>
        <w:spacing w:before="240" w:after="240"/>
        <w:rPr>
          <w:lang w:val="el" w:eastAsia="el"/>
        </w:rPr>
      </w:pPr>
      <w:r>
        <w:rPr>
          <w:b/>
          <w:bCs/>
          <w:lang w:val="el" w:eastAsia="el"/>
        </w:rPr>
        <w:t>Παράταση ισχύος Εγκριτικών Αποφάσεων Ελάχιστου Εγγυημένου Εισοδήματος και Επιδόματος Στέγασης.</w:t>
      </w:r>
    </w:p>
    <w:p>
      <w:pPr>
        <w:pStyle w:val="PreambelText"/>
        <w:spacing w:before="240" w:after="240"/>
        <w:rPr>
          <w:lang w:val="el" w:eastAsia="el"/>
        </w:rPr>
      </w:pPr>
      <w:r>
        <w:rPr>
          <w:b/>
          <w:bCs/>
          <w:lang w:val="el" w:eastAsia="el"/>
        </w:rPr>
        <w:t>Η ΥΦΥΠΟΥΡΓΟΣ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7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«Κύρωση: α) της από 25.2.2020 Πράξης Νομοθετικού Περιεχομένου «Κατεπείγοντα μέτρα αποφυγής και περιορισμού της διάδοσης κορωνοϊού» (Α’ 42), β)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(A’ 55) και γ) της από 14.3.2020 Πράξης Νομοθετικού Περιεχομένου «Κατεπείγοντα μέτρα αντιμετώπισης της ανάγκης περιορισμού της διασποράς του κορωνοϊού COVID-19» (Α’ 64) και άλλες διατάξεις» (Α’ 76), καθώς και το άρθρο 4 του νόμου αυτού.</w:t>
      </w:r>
    </w:p>
    <w:p>
      <w:pPr>
        <w:pStyle w:val="PreambelText"/>
        <w:spacing w:before="240" w:after="240"/>
        <w:rPr>
          <w:lang w:val="el" w:eastAsia="el"/>
        </w:rPr>
      </w:pPr>
      <w:r>
        <w:rPr>
          <w:lang w:val="el" w:eastAsia="el"/>
        </w:rPr>
        <w:t>2. Τις διατάξεις των άρθρων 3 και 15 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 (Α’ 74), όπως ισχύουν.</w:t>
      </w:r>
    </w:p>
    <w:p>
      <w:pPr>
        <w:pStyle w:val="PreambelText"/>
        <w:spacing w:before="240" w:after="240"/>
        <w:rPr>
          <w:lang w:val="el" w:eastAsia="el"/>
        </w:rPr>
      </w:pPr>
      <w:r>
        <w:rPr>
          <w:lang w:val="el" w:eastAsia="el"/>
        </w:rPr>
        <w:t>3. Τις διατάξεις του άρθρου 235 του ν. 4389/2016 «Επείγουσες διατάξεις για την εφαρμογή της συμφωνίας δημοσιονομικών στόχων και διαρθρωτικών μεταρρυθμίσεων και άλλες διατάξεις» (Α’ 94), όπως τροποποιήθηκε με το άρθρο 22 του ν. 4445/2016 (Α’ 236), το άρθρο 22 του ν. 4549/2018 (Α’ 105), το άρθρο 29 του ν. 4659/2020 (Α’ 21) και τα άρθρα 4, 9 και 15 του ν. 4756/2020 (Α’ 235) και ισχύει.</w:t>
      </w:r>
    </w:p>
    <w:p>
      <w:pPr>
        <w:pStyle w:val="PreambelText"/>
        <w:spacing w:before="240" w:after="240"/>
        <w:rPr>
          <w:lang w:val="el" w:eastAsia="el"/>
        </w:rPr>
      </w:pPr>
      <w:r>
        <w:rPr>
          <w:lang w:val="el" w:eastAsia="el"/>
        </w:rPr>
        <w:t>4. Το π.δ. 134/2017 «Οργανισμός Υπουργείου Εργασίας Κοινωνικής Ασφάλισης και Κοινωνικής Αλληλεγγύης» (Α’ 168), όπως ισχύει.</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8. Την υπό στοιχεία 33168/Δ1.11369/25.7.2019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 Μαρία Μιχαηλίδου» (Β’ 3053).</w:t>
      </w:r>
    </w:p>
    <w:p>
      <w:pPr>
        <w:pStyle w:val="PreambelText"/>
        <w:spacing w:before="240" w:after="240"/>
        <w:rPr>
          <w:lang w:val="el" w:eastAsia="el"/>
        </w:rPr>
      </w:pPr>
      <w:r>
        <w:rPr>
          <w:lang w:val="el" w:eastAsia="el"/>
        </w:rPr>
        <w:t>9. Την υπό στοιχεία Δ4/Α/Φ1/οικ.51352/2873/ 16.12.2020 «Κατανομή Πιστώσεων Τακτικού Προϋπολογισμού Υπουργείου Εργασίας και Κοινωνικών Υποθέσεων Οικονομικού Έτους 2021» (ΑΔΑ: ΩΖΜΛ46ΜΤΛΚ).</w:t>
      </w:r>
    </w:p>
    <w:p>
      <w:pPr>
        <w:pStyle w:val="PreambelText"/>
        <w:spacing w:before="240" w:after="240"/>
        <w:rPr>
          <w:lang w:val="el" w:eastAsia="el"/>
        </w:rPr>
      </w:pPr>
      <w:r>
        <w:rPr>
          <w:lang w:val="el" w:eastAsia="el"/>
        </w:rPr>
        <w:t>10. Την υπό στοιχεία 2/81998/ΔΠΓΚ/16.12.2020 απόφαση «Διάθεση των πιστώσεων του προϋπολογισμού οικονομικού έτους 2021» (ΑΔΑ: ΩΛΩΒΗ-ΙΙΒ).</w:t>
      </w:r>
    </w:p>
    <w:p>
      <w:pPr>
        <w:pStyle w:val="PreambelText"/>
        <w:spacing w:before="240" w:after="240"/>
        <w:rPr>
          <w:lang w:val="el" w:eastAsia="el"/>
        </w:rPr>
      </w:pPr>
      <w:r>
        <w:rPr>
          <w:lang w:val="el" w:eastAsia="el"/>
        </w:rPr>
        <w:t>11. Την υπό στοιχεία Δ13/οικ.10747/256/6.3.2019 κοινή υπουργική απόφαση «Καθορισμός όρων και προϋποθέσεων για την εφαρμογή του προγράμματος Επιδόματος Στέγασης» (Β’ 792).</w:t>
      </w:r>
    </w:p>
    <w:p>
      <w:pPr>
        <w:pStyle w:val="PreambelText"/>
        <w:spacing w:before="240" w:after="240"/>
        <w:rPr>
          <w:lang w:val="el" w:eastAsia="el"/>
        </w:rPr>
      </w:pPr>
      <w:r>
        <w:rPr>
          <w:lang w:val="el" w:eastAsia="el"/>
        </w:rPr>
        <w:t>12. Την υπό στοιχεία Δ13/οικ.33475/1935/15.6.2018 κοινή υπουργική απόφαση «Καθορισμός των όρων και των προϋποθέσεων εφαρμογής του προγράμματος Κοινωνικό Εισόδημα Αλληλεγγύης» (Β’ 2281), όπως τροποποιήθηκε με την υπό στοιχεία Δ13/ οικ./54653/2701/18.10.2018 κοινή υπουργική απόφαση (Β’ 4837), την υπό στοιχεία Δ13/οικ.25150/557/3.6.2019 (Β’ 2194) κοινή υπουργική απόφαση και την υπό στοιχεία Δ13/οικ. 16250/321/24.4.2020 (Β’ 1655) κοινή υπουργική απόφαση και ισχύει.</w:t>
      </w:r>
    </w:p>
    <w:p>
      <w:pPr>
        <w:pStyle w:val="PreambelText"/>
        <w:spacing w:before="240" w:after="240"/>
        <w:rPr>
          <w:lang w:val="el" w:eastAsia="el"/>
        </w:rPr>
      </w:pPr>
      <w:r>
        <w:rPr>
          <w:lang w:val="el" w:eastAsia="el"/>
        </w:rPr>
        <w:t>13. Την υπό στοιχεία Δ13/οικ.45861/992/6.11.2020 υπουργική απόφαση «Παράταση ισχύος εγκριτικών αποφάσεων ελάχιστου εγγυημένου εισοδήματος και επιδόματος στέγασης» (Β’ 5001).</w:t>
      </w:r>
    </w:p>
    <w:p>
      <w:pPr>
        <w:pStyle w:val="PreambelText"/>
        <w:spacing w:before="240" w:after="240"/>
        <w:rPr>
          <w:lang w:val="el" w:eastAsia="el"/>
        </w:rPr>
      </w:pPr>
      <w:r>
        <w:rPr>
          <w:lang w:val="el" w:eastAsia="el"/>
        </w:rPr>
        <w:t>14. Την υπ’ αρ. οικ.2263/131/18.1.2021 «Εισήγηση του Προϊστάμενου της Γενικής Διεύθυνσης Οικονομικών Υπηρεσιών σύμφωνα με την παρ. 5 (ε) του άρθρου 24 του ν. 4270/2014 (Α’ 143), όπως αντικαταστάθηκε με την παρ. 6 του άρθρου 10 του ν. 4337/2015 (Α’ 129)».</w:t>
      </w:r>
    </w:p>
    <w:p>
      <w:pPr>
        <w:pStyle w:val="PreambelText"/>
        <w:spacing w:before="240" w:after="240"/>
        <w:rPr>
          <w:lang w:val="el" w:eastAsia="el"/>
        </w:rPr>
      </w:pPr>
      <w:r>
        <w:rPr>
          <w:lang w:val="el" w:eastAsia="el"/>
        </w:rPr>
        <w:t>15. Το γεγονός ότι από την παρούσα δεν προκαλείται πρόσθετη δαπάνη στον προϋπολογισμό του Υπουργείου Εργασίας και Κοινωνικών Υποθέσεων και του ΟΠΕΚΑ έτους 2021, καθώς είναι εντός της μηνιαίας εκτίμησης για την πληρωμή των δικαιούχων του κάθε προγράμματος.</w:t>
      </w:r>
    </w:p>
    <w:p>
      <w:pPr>
        <w:pStyle w:val="PreambelText"/>
        <w:spacing w:before="240" w:after="240"/>
        <w:rPr>
          <w:lang w:val="el" w:eastAsia="el"/>
        </w:rPr>
      </w:pPr>
      <w:r>
        <w:rPr>
          <w:lang w:val="el" w:eastAsia="el"/>
        </w:rPr>
        <w:t>16. Την ανάγκη περιορισμού μετάβασης των πολιτών στις δημόσιες υπηρεσίες στο πλαίσιο των μέτρων προστασίας από τη διάδοση του κορωνοϊού, αποφασίζoυμε: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Παρατείνεται για τρεις (3) μήνες η ισχύς των εγκριτικών αποφάσεων των προγραμμάτων «Ελάχιστο Εγγυημένο Εισόδημα» του άρθρου 235 του ν. 4389/2016 (Α’ 94) και «Επίδομα Στέγασης» του άρθρου 3 του ν. 4472/2017 (Α’ 74), στις περιπτώσεις που, λόγω λήξης της ισχύος τους, απαιτείται η υποβολή νέας αίτησης των δικαιούχων κατά τους μήνες Φεβρουάριο, Μάρτιο και Απρίλιο 2021 για την επανένταξή τους στα ανωτέρω προγράμματα. Η χορηγούμενη παράταση ισχύει για όσους δικαιούχους δεν υποβάλουν νέα αίτηση εντός των μηνών του προηγούμενου εδαφίου.</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Ιανουαρίου 2021</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ΔΟΜΝΑ - ΜΑΡΙΑ 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