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Α.1018</w:t>
      </w:r>
    </w:p>
    <w:p>
      <w:pPr>
        <w:spacing w:before="240" w:after="240"/>
        <w:rPr>
          <w:lang w:val="el" w:eastAsia="el"/>
        </w:rPr>
      </w:pPr>
      <w:r>
        <w:rPr>
          <w:b/>
          <w:bCs/>
          <w:lang w:val="el" w:eastAsia="el"/>
        </w:rPr>
        <w:t>Τροποποίηση της υπό στοιχεία Α. 1275/ 15-12-2020 κοινής υπουργικής απόφασης «Χορήγηση επιδόματος θέρμανσης για τη χειμερινή περίοδο 2020/2021 και καθορισμός του ύψους, των δικαιούχων, των προϋποθέσεων και της διαδικασίας χορήγησης αυτού» (Β’ 5576), όπως ισχύει.</w:t>
      </w:r>
    </w:p>
    <w:p>
      <w:pPr>
        <w:spacing w:before="240" w:after="240"/>
        <w:rPr>
          <w:lang w:val="el" w:eastAsia="el"/>
        </w:rPr>
      </w:pPr>
      <w:r>
        <w:rPr>
          <w:b/>
          <w:bCs/>
          <w:lang w:val="el" w:eastAsia="el"/>
        </w:rPr>
        <w:t>Ο ΥΠΟΥΡΓΟΣ, Ο ΑΝΑΠΛΗΡΩΤΗΣ ΥΠΟΥΡΓΟΣ ΚΑΙ Ο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90 του Κώδικα Νομοθεσίας για την Κυβέρνηση και τα κυβερνητικά όργανα, που κυρώθηκε με το άρθρο πρώτο του π.δ. 63/2005 (Α’ 98), σε συνδυασμό με την παρ. 22 του άρθρου 119 του ν. 4622/2019 (Α’ 133).</w:t>
      </w:r>
    </w:p>
    <w:p>
      <w:pPr>
        <w:spacing w:before="240" w:after="240"/>
        <w:rPr>
          <w:lang w:val="el" w:eastAsia="el"/>
        </w:rPr>
      </w:pPr>
      <w:r>
        <w:rPr>
          <w:lang w:val="el" w:eastAsia="el"/>
        </w:rPr>
        <w:t>2. Τις διατάξεις του π.δ. 142/2017 «Οργανισμός Υπουργείου Οικονομικών» (Α’ 181).</w:t>
      </w:r>
    </w:p>
    <w:p>
      <w:pPr>
        <w:spacing w:before="240" w:after="240"/>
        <w:rPr>
          <w:lang w:val="el" w:eastAsia="el"/>
        </w:rPr>
      </w:pPr>
      <w:r>
        <w:rPr>
          <w:lang w:val="el" w:eastAsia="el"/>
        </w:rPr>
        <w:t>3. Το π.δ. 83/2019 «Διορισμός Αντιπροέδρου Κυβέρνησης, Υπουργών, Αναπληρωτών Υπουργών και Υφυπουργών» (Α’ 121).</w:t>
      </w:r>
    </w:p>
    <w:p>
      <w:pPr>
        <w:spacing w:before="240" w:after="240"/>
        <w:rPr>
          <w:lang w:val="el" w:eastAsia="el"/>
        </w:rPr>
      </w:pPr>
      <w:r>
        <w:rPr>
          <w:lang w:val="el" w:eastAsia="el"/>
        </w:rPr>
        <w:t>4. Το π.δ. 62/2020 «Διορισμός Αναπληρωτών Υπουργών και Υφυπουργών» (Α’ 155).</w:t>
      </w:r>
    </w:p>
    <w:p>
      <w:pPr>
        <w:spacing w:before="240" w:after="240"/>
        <w:rPr>
          <w:lang w:val="el" w:eastAsia="el"/>
        </w:rPr>
      </w:pPr>
      <w:r>
        <w:rPr>
          <w:lang w:val="el" w:eastAsia="el"/>
        </w:rPr>
        <w:t>5. Τις διατάξεις του π.δ. 80/2016 «Ανάληψη υποχρεώσεων από τους διατάκτες» (Α’ 145).</w:t>
      </w:r>
    </w:p>
    <w:p>
      <w:pPr>
        <w:spacing w:before="240" w:after="240"/>
        <w:rPr>
          <w:lang w:val="el" w:eastAsia="el"/>
        </w:rPr>
      </w:pPr>
      <w:r>
        <w:rPr>
          <w:lang w:val="el" w:eastAsia="el"/>
        </w:rPr>
        <w:t>6. Την υπό στοιχεία Υ2/2019 κοινή απόφαση του Πρωθυπουργού «Σύσταση θέσεων Αναπληρωτή Υπουργού και Υφυπουργών» (Β’ 2901).</w:t>
      </w:r>
    </w:p>
    <w:p>
      <w:pPr>
        <w:spacing w:before="240" w:after="240"/>
        <w:rPr>
          <w:lang w:val="el" w:eastAsia="el"/>
        </w:rPr>
      </w:pPr>
      <w:r>
        <w:rPr>
          <w:lang w:val="el" w:eastAsia="el"/>
        </w:rPr>
        <w:t>7. Την υπ’ αρ. 339/2019 κοινή απόφαση του Πρωθυπουργού και του Υπουργού Οικονομικών «Ανάθεση αρμοδιοτήτων στον Υφυπουργό Οικονομικών, Απόστολο Βεσυρόπουλο» (Β’ 3051).</w:t>
      </w:r>
    </w:p>
    <w:p>
      <w:pPr>
        <w:spacing w:before="240" w:after="240"/>
        <w:rPr>
          <w:lang w:val="el" w:eastAsia="el"/>
        </w:rPr>
      </w:pPr>
      <w:r>
        <w:rPr>
          <w:lang w:val="el" w:eastAsia="el"/>
        </w:rPr>
        <w:t>8. Την υπό στοιχεία Υ70/30.10.2020 απόφαση του Πρωθυπουργού «Ανάθεση αρμοδιοτήτων στον Αναπληρωτή Υπουργό Οικονομικών, Θεόδωρο Σκυλακάκη» (Β’ 4805).</w:t>
      </w:r>
    </w:p>
    <w:p>
      <w:pPr>
        <w:spacing w:before="240" w:after="240"/>
        <w:rPr>
          <w:lang w:val="el" w:eastAsia="el"/>
        </w:rPr>
      </w:pPr>
      <w:r>
        <w:rPr>
          <w:lang w:val="el" w:eastAsia="el"/>
        </w:rPr>
        <w:t>9. Τις διατάξεις: α) του Κεφαλαίου Α’ «Σύσταση Ανεξάρτητης Αρχής Δημοσίων Εσόδων» του ν. 4389/2016 (Α’ 94) και ειδικότερα του άρθρου 7, της παρ. 1 του άρθρου 14, του άρθρου 37 και του άρθρου 41 αυτού και β) της υπό στοιχεία Δ.ΟΡΓ.Α 1125859 ΕΞ 2020/23.10.2020 απόφασης του Διοικητή της Ανεξάρτητης Αρχής Δημοσίων Εσόδων «Οργανισμός της Ανεξάρτητης Αρχής Δημοσίων Εσόδων (Α.Α.Δ.Ε.)» (Β’ 4738), όπως ισχύει.</w:t>
      </w:r>
    </w:p>
    <w:p>
      <w:pPr>
        <w:spacing w:before="240" w:after="240"/>
        <w:rPr>
          <w:lang w:val="el" w:eastAsia="el"/>
        </w:rPr>
      </w:pPr>
      <w:r>
        <w:rPr>
          <w:lang w:val="el" w:eastAsia="el"/>
        </w:rPr>
        <w:t>10. Την υπό στοιχεία Δ.ΟΡΓ.Α 1061722 ΕΞ 2019/ 23-04-2019 (Β’ 1460) απόφαση περί τροποποίησης και συμπλήρωσης της υπ’ αρ. Δ. ΟΡΓ. Α 1036960 ΕΞ 2017/ 10-03-2017 (Β’ 968 και 1238) απόφασης του Διοικητή της Ανεξάρτητης Αρχής Δημοσίων Εσόδων (Α.Α.Δ.Ε.), ως προς τη σύσταση Γενικής Διεύθυνσης Ηλεκτρονικής Διακυβέρνησης (Γ.Δ.ΗΛΕ.Δ.).</w:t>
      </w:r>
    </w:p>
    <w:p>
      <w:pPr>
        <w:spacing w:before="240" w:after="240"/>
        <w:rPr>
          <w:lang w:val="el" w:eastAsia="el"/>
        </w:rPr>
      </w:pPr>
      <w:r>
        <w:rPr>
          <w:lang w:val="el" w:eastAsia="el"/>
        </w:rPr>
        <w:t>11. Την υπό στοιχεία Δ.ΟΡΓ.Α 1086537 ΕΞ 2019/ 13-06-2019 απόφαση του Διοικητή της Α.Α.Δ.Ε., «Ανακαθορισμός του χρόνου έναρξης λειτουργίας των Γενικών Διευθύνσεων Ηλεκτρονικής Διακυβέρνησης (Γ.Δ.ΗΛΕ.Δ.) και Ανθρώπινου Δυναμικού και Οργάνωσης (Γ.Δ.Α.Δ.Ο.) της Ανεξάρτητης Αρχής Δημοσίων Εσόδων (Α.Α.Δ.Ε.) και των υπηρεσιών που υπάγονται σε αυτές» (Β’ 2482).</w:t>
      </w:r>
    </w:p>
    <w:p>
      <w:pPr>
        <w:spacing w:before="240" w:after="240"/>
        <w:rPr>
          <w:lang w:val="el" w:eastAsia="el"/>
        </w:rPr>
      </w:pPr>
      <w:r>
        <w:rPr>
          <w:lang w:val="el" w:eastAsia="el"/>
        </w:rPr>
        <w:t>12. Τις διατάξεις του ν.δ. 356/1974 (Α’ 90).</w:t>
      </w:r>
    </w:p>
    <w:p>
      <w:pPr>
        <w:spacing w:before="240" w:after="240"/>
        <w:rPr>
          <w:lang w:val="el" w:eastAsia="el"/>
        </w:rPr>
      </w:pPr>
      <w:r>
        <w:rPr>
          <w:lang w:val="el" w:eastAsia="el"/>
        </w:rPr>
        <w:t>13. Τις διατάξεις του άρθρου 26 του ν. 1882/1990 (Α’ 43).</w:t>
      </w:r>
    </w:p>
    <w:p>
      <w:pPr>
        <w:spacing w:before="240" w:after="240"/>
        <w:rPr>
          <w:lang w:val="el" w:eastAsia="el"/>
        </w:rPr>
      </w:pPr>
      <w:r>
        <w:rPr>
          <w:lang w:val="el" w:eastAsia="el"/>
        </w:rPr>
        <w:t>14. Τις διατάξεις του ν. 4270/2014 «Αρχές δημοσιονομικής διαχείρισης και εποπτείας (ενσωμάτωση της οδηγίας 2011/85/ΕΕ) -δημόσιο λογιστικό και άλλες διατάξεις» (Α’ 143).</w:t>
      </w:r>
    </w:p>
    <w:p>
      <w:pPr>
        <w:spacing w:before="240" w:after="240"/>
        <w:rPr>
          <w:lang w:val="el" w:eastAsia="el"/>
        </w:rPr>
      </w:pPr>
      <w:r>
        <w:rPr>
          <w:lang w:val="el" w:eastAsia="el"/>
        </w:rPr>
        <w:t>15. Το άρθρο 79 του ν. 4756/2020 (Α’ 235).</w:t>
      </w:r>
    </w:p>
    <w:p>
      <w:pPr>
        <w:spacing w:before="240" w:after="240"/>
        <w:rPr>
          <w:lang w:val="el" w:eastAsia="el"/>
        </w:rPr>
      </w:pPr>
      <w:r>
        <w:rPr>
          <w:lang w:val="el" w:eastAsia="el"/>
        </w:rPr>
        <w:t>16. Το άρθρο 23 του ν. 3427/2005 (Α’ 312), όπως ισχύει.</w:t>
      </w:r>
    </w:p>
    <w:p>
      <w:pPr>
        <w:spacing w:before="240" w:after="240"/>
        <w:rPr>
          <w:lang w:val="el" w:eastAsia="el"/>
        </w:rPr>
      </w:pPr>
      <w:r>
        <w:rPr>
          <w:lang w:val="el" w:eastAsia="el"/>
        </w:rPr>
        <w:t>17. Τις διατάξεις του ν. 4549/2018 «Διατάξεις για την ολοκλήρωση της Συμφωνίας Δημοσιονομικών Στόχων και Διαρθρωτικών Μεταρρυθμίσεων - Μεσοπρόθεσμο Πλαίσιο Δημοσιονομικής Στρατηγικής 2019-2022 και λοιπές διατάξεις» (Α’ 105).</w:t>
      </w:r>
    </w:p>
    <w:p>
      <w:pPr>
        <w:spacing w:before="240" w:after="240"/>
        <w:rPr>
          <w:lang w:val="el" w:eastAsia="el"/>
        </w:rPr>
      </w:pPr>
      <w:r>
        <w:rPr>
          <w:lang w:val="el" w:eastAsia="el"/>
        </w:rPr>
        <w:t>18. Τα άρθρα 1 και 2Β του ν. 3852/2010 (Α’ 87), όπως ισχύουν.</w:t>
      </w:r>
    </w:p>
    <w:p>
      <w:pPr>
        <w:spacing w:before="240" w:after="240"/>
        <w:rPr>
          <w:lang w:val="el" w:eastAsia="el"/>
        </w:rPr>
      </w:pPr>
      <w:r>
        <w:rPr>
          <w:lang w:val="el" w:eastAsia="el"/>
        </w:rPr>
        <w:t>19. Τις διατάξεις του ν. 4172/2013 (Α’ 167).</w:t>
      </w:r>
    </w:p>
    <w:p>
      <w:pPr>
        <w:spacing w:before="240" w:after="240"/>
        <w:rPr>
          <w:lang w:val="el" w:eastAsia="el"/>
        </w:rPr>
      </w:pPr>
      <w:r>
        <w:rPr>
          <w:lang w:val="el" w:eastAsia="el"/>
        </w:rPr>
        <w:t>20. Τις διατάξεις του ν. 4174/2013 (Α’ 170).</w:t>
      </w:r>
    </w:p>
    <w:p>
      <w:pPr>
        <w:spacing w:before="240" w:after="240"/>
        <w:rPr>
          <w:lang w:val="el" w:eastAsia="el"/>
        </w:rPr>
      </w:pPr>
      <w:r>
        <w:rPr>
          <w:lang w:val="el" w:eastAsia="el"/>
        </w:rPr>
        <w:t>21. Τις διατάξεις του ν. 4223/2013 (Α’ 287), όπως ισχύουν.</w:t>
      </w:r>
    </w:p>
    <w:p>
      <w:pPr>
        <w:spacing w:before="240" w:after="240"/>
        <w:rPr>
          <w:lang w:val="el" w:eastAsia="el"/>
        </w:rPr>
      </w:pPr>
      <w:r>
        <w:rPr>
          <w:lang w:val="el" w:eastAsia="el"/>
        </w:rPr>
        <w:t>22. Την υποπαρ. Α.1 της παρ. Α του άρθρου πρώτου του ν. 4254/2014 «Μέτρα στήριξης και ανάπτυξης της ελληνικής οικονομίας στο πλαίσιο εφαρμογής του ν. 4046/2012 και άλλες διατάξεις» (Α’ 85).</w:t>
      </w:r>
    </w:p>
    <w:p>
      <w:pPr>
        <w:spacing w:before="240" w:after="240"/>
        <w:rPr>
          <w:lang w:val="el" w:eastAsia="el"/>
        </w:rPr>
      </w:pPr>
      <w:r>
        <w:rPr>
          <w:lang w:val="el" w:eastAsia="el"/>
        </w:rPr>
        <w:t>23. Τις διατάξεις του μέρους Β της υποπερ. ια της υποπαρ. 2.1 της παρ. Γ του άρθρου 3 του ν. 4336/2015 «Συνταξιοδοτικές διατάξεις - Κύρωση του Σχεδίου Σύμβασης Οικονομικής Ενίσχυσης από τον Ευρωπαϊκό Μηχανισμό Σταθερότητας και ρυθμίσεις για την υλοποίηση της συμφωνίας» (Α’ 94).</w:t>
      </w:r>
    </w:p>
    <w:p>
      <w:pPr>
        <w:spacing w:before="240" w:after="240"/>
        <w:rPr>
          <w:lang w:val="el" w:eastAsia="el"/>
        </w:rPr>
      </w:pPr>
      <w:r>
        <w:rPr>
          <w:lang w:val="el" w:eastAsia="el"/>
        </w:rPr>
        <w:t>24. Τις διατάξεις του ν. 4762/2020 «Κύρωση του κρατικού προϋπολογισμού οικονομικού έτους 2021» (Α’ 251). 25. Την υπό στοιχεία 1019446/113/0015/ΠΟΛ. 1034/ 14.2.2008 απόφαση του Υπουργού Οικονομίας και Οικονομικών (Β’ 307), όπως τροποποιήθηκε και ισχύει.</w:t>
      </w:r>
    </w:p>
    <w:p>
      <w:pPr>
        <w:spacing w:before="240" w:after="240"/>
        <w:rPr>
          <w:lang w:val="el" w:eastAsia="el"/>
        </w:rPr>
      </w:pPr>
      <w:r>
        <w:rPr>
          <w:lang w:val="el" w:eastAsia="el"/>
        </w:rPr>
        <w:t>26. Την υπό στοιχεία ΠΟΛ. 1236/2018 (Β’ 5864).</w:t>
      </w:r>
    </w:p>
    <w:p>
      <w:pPr>
        <w:spacing w:before="240" w:after="240"/>
        <w:rPr>
          <w:lang w:val="el" w:eastAsia="el"/>
        </w:rPr>
      </w:pPr>
      <w:r>
        <w:rPr>
          <w:lang w:val="el" w:eastAsia="el"/>
        </w:rPr>
        <w:t>27. Την από 6/2020 μελέτη της Εθνικής Μετεωρολογικής Υπηρεσίας για τον καθορισμό κλιματικών ζωνών της Ελλάδας για χρήση στην εκτίμηση του ποσοστού επιδόματος θέρμανσης ανά οικισμό.</w:t>
      </w:r>
    </w:p>
    <w:p>
      <w:pPr>
        <w:spacing w:before="240" w:after="240"/>
        <w:rPr>
          <w:lang w:val="el" w:eastAsia="el"/>
        </w:rPr>
      </w:pPr>
      <w:r>
        <w:rPr>
          <w:lang w:val="el" w:eastAsia="el"/>
        </w:rPr>
        <w:t>28. Την ανάγκη χορήγησης επιδόματος σε συγκεκριμένες κατηγορίες καταναλωτών πετρελαίου θέρμανσης εσωτερικής καύσης (DIESEL), φυσικού αερίου, υγραερίου, καυσόξυλων και βιομάζας (πέλετ).</w:t>
      </w:r>
    </w:p>
    <w:p>
      <w:pPr>
        <w:spacing w:before="240" w:after="240"/>
        <w:rPr>
          <w:lang w:val="el" w:eastAsia="el"/>
        </w:rPr>
      </w:pPr>
      <w:r>
        <w:rPr>
          <w:lang w:val="el" w:eastAsia="el"/>
        </w:rPr>
        <w:t>29. Την υπό στοιχεία οικ. 2/79068/ΔΠΓΚ/9.12.2020 εισήγηση δημοσιονομικών επιπτώσεων της Διεύθυνσης Προϋπολογισμού Γενικής Κυβέρνησης της Γενικής Διεύθυνσης Δημοσιονομικής Πολιτικής και Προϋπολογισμού της Γενικής Γραμματείας Δημοσιονομικής Πολιτικής.</w:t>
      </w:r>
    </w:p>
    <w:p>
      <w:pPr>
        <w:spacing w:before="240" w:after="240"/>
        <w:rPr>
          <w:lang w:val="el" w:eastAsia="el"/>
        </w:rPr>
      </w:pPr>
      <w:r>
        <w:rPr>
          <w:lang w:val="el" w:eastAsia="el"/>
        </w:rPr>
        <w:t>30. Την υπό στοιχεία Α. 1275/15-12-2020 κοινή υπουργική απόφαση «Χορήγηση επιδόματος θέρμανσης για την χειμερινή περίοδο 2020/2021 και καθορισμός του ύψους, των δικαιούχων, των προϋποθέσεων και της διαδικασίας χορήγησης αυτού» (Β’ 5576), όπως ισχύει.</w:t>
      </w:r>
    </w:p>
    <w:p>
      <w:pPr>
        <w:spacing w:before="240" w:after="240"/>
        <w:rPr>
          <w:lang w:val="el" w:eastAsia="el"/>
        </w:rPr>
      </w:pPr>
      <w:r>
        <w:rPr>
          <w:lang w:val="el" w:eastAsia="el"/>
        </w:rPr>
        <w:t>31. Την υπό στοιχεία Α. 1004/2021 κοινή υπουργική απόφαση «Τροποποίηση της απόφασης υπό στοιχεία Α 1275/2020 αναφορικά με τη χορήγηση επιδόματος θέρμανσης και παράταση της προθεσμίας υποβολής της σχετικής αίτησης» (Β’ 38).</w:t>
      </w:r>
    </w:p>
    <w:p>
      <w:pPr>
        <w:spacing w:before="240" w:after="240"/>
        <w:rPr>
          <w:lang w:val="el" w:eastAsia="el"/>
        </w:rPr>
      </w:pPr>
      <w:r>
        <w:rPr>
          <w:lang w:val="el" w:eastAsia="el"/>
        </w:rPr>
        <w:t>32. Την υπό στοιχεία οικ. 2/309/ΔΠΓΚ/7.1.2021 εισήγηση δημοσιονομικών επιπτώσεων της Διεύθυνσης Προϋπολογισμού Γενικής Κυβέρνησης της Γενικής Διεύθυνσης Δημοσιονομικής Πολιτικής και Προϋπολογισμού της Γενικής Γραμματείας Δημοσιονομικής Πολιτικής, σύμφωνα με την οποία, η προκαλούμενη δαπάνη θα βαρύνει τις πιστώσεις του ΑΛΕ 2250904001 «Επίδομα θέρμανσης» του Ειδικού Φορέα 1023-711- 0000000 «Γενικές Κρατικές Δαπάνες», αποφασίζουμε:</w:t>
      </w:r>
    </w:p>
    <w:p>
      <w:pPr>
        <w:spacing w:before="240" w:after="240"/>
        <w:rPr>
          <w:lang w:val="el" w:eastAsia="el"/>
        </w:rPr>
      </w:pPr>
      <w:r>
        <w:rPr>
          <w:lang w:val="el" w:eastAsia="el"/>
        </w:rPr>
        <w:t>Α. Η περ. ε’ της παρ. 2 του άρθρου 4 της υπό στοιχεία Α. 1275/15-12-2020 κοινής υπουργικής απόφασης «Χορήγηση επιδόματος θέρμανσης για την χειμερινή περίοδο 2020/2021 και καθορισμός του ύψους, των δικαιούχων, των προϋποθέσεων και της διαδικασίας χορήγησης αυτού» (Β’ 5576) αντικαθίσταται ως εξής:</w:t>
      </w:r>
    </w:p>
    <w:p>
      <w:pPr>
        <w:spacing w:before="240" w:after="240"/>
        <w:rPr>
          <w:lang w:val="el" w:eastAsia="el"/>
        </w:rPr>
      </w:pPr>
      <w:r>
        <w:rPr>
          <w:lang w:val="el" w:eastAsia="el"/>
        </w:rPr>
        <w:t>«Δεν είναι αποδεκτή η συμπλήρωση στην προσωποποιημένη πληροφόρηση αριθμού λογαριασμού (ΙΒΑΝ) που δεν ανήκει στον δικαιούχο του επιδόματος.</w:t>
      </w:r>
    </w:p>
    <w:p>
      <w:pPr>
        <w:spacing w:before="240" w:after="240"/>
        <w:rPr>
          <w:lang w:val="el" w:eastAsia="el"/>
        </w:rPr>
      </w:pPr>
      <w:r>
        <w:rPr>
          <w:lang w:val="el" w:eastAsia="el"/>
        </w:rPr>
        <w:t>Επίσης δεν είναι αποδεκτή η χρήση του ίδιου αριθμού παροχής ηλεκτρικού ρεύματος για περισσότερους από δύο δικαιούχους κατά το ίδιο χρονικό διάστημα».</w:t>
      </w:r>
    </w:p>
    <w:p>
      <w:pPr>
        <w:spacing w:before="240" w:after="240"/>
        <w:rPr>
          <w:lang w:val="el" w:eastAsia="el"/>
        </w:rPr>
      </w:pPr>
      <w:r>
        <w:rPr>
          <w:lang w:val="el" w:eastAsia="el"/>
        </w:rPr>
        <w:t>Β. Το άρθρο 5 της ίδιας απόφασης αντικαθίσταται της ως εξής:</w:t>
      </w:r>
    </w:p>
    <w:p>
      <w:pPr>
        <w:spacing w:before="240" w:after="240"/>
        <w:rPr>
          <w:lang w:val="el" w:eastAsia="el"/>
        </w:rPr>
      </w:pPr>
      <w:r>
        <w:rPr>
          <w:lang w:val="el" w:eastAsia="el"/>
        </w:rPr>
        <w:t>«1. Η Γενική Διεύθυνση Ηλεκτρονικής Διακυβέρνησης(στο εξής Γ.Δ.ΗΛΕ.Δ.) της Ανεξάρτητης Αρχής Δημοσίων Εσόδων, δια των συναρμοδίων Διευθύνσεων που υπάγονται σε αυτήν, διενεργεί τις μηχανογραφικές διαδικασίες χορήγησης του επιδόματος θέρμανσης στους δικαιούχουςφυσικά πρόσωπα. Τα εισαγόμενα στοιχεία του προηγούμενου άρθρου, αποτελούν αντικείμενο επεξεργασίας και ηλεκτρονικού ελέγχου από τις αρμόδιες Διευθύνσεις της Γ.Δ.ΗΛΕ.Δ. σε συνεργασία με τις συναρμόδιες επιχειρησιακές Διευθύνσεις της Α.Α.Δ.Ε., με σκοπό να χορηγηθεί ως επίδομα θέρμανσης το κατά περίπτωση νόμιμο ποσό, στους νόμιμους δικαιούχους, με βάση τα κριτήρια των άρθρων 2 και 3 της παρούσας.</w:t>
      </w:r>
    </w:p>
    <w:p>
      <w:pPr>
        <w:spacing w:before="240" w:after="240"/>
        <w:rPr>
          <w:lang w:val="el" w:eastAsia="el"/>
        </w:rPr>
      </w:pPr>
      <w:r>
        <w:rPr>
          <w:lang w:val="el" w:eastAsia="el"/>
        </w:rPr>
        <w:t>2. Η πληρωμή του επιδόματος θέρμανσης διενεργείται μέσω τραπεζικών ή λοιπών πιστωτικών ιδρυμάτων, κατά παρέκκλιση των διατάξεων του ν. 4270/2014 (Α’ 247) περί δημόσιου λογιστικού. Ειδικότερα:</w:t>
      </w:r>
    </w:p>
    <w:p>
      <w:pPr>
        <w:spacing w:before="240" w:after="240"/>
        <w:rPr>
          <w:lang w:val="el" w:eastAsia="el"/>
        </w:rPr>
      </w:pPr>
      <w:r>
        <w:rPr>
          <w:lang w:val="el" w:eastAsia="el"/>
        </w:rPr>
        <w:t>α) Το ποσό επιδόματος θέρμανσης καταβάλλεται σε δύο δόσεις ως εξής:</w:t>
      </w:r>
    </w:p>
    <w:p>
      <w:pPr>
        <w:spacing w:before="240" w:after="240"/>
        <w:rPr>
          <w:lang w:val="el" w:eastAsia="el"/>
        </w:rPr>
      </w:pPr>
      <w:r>
        <w:rPr>
          <w:lang w:val="el" w:eastAsia="el"/>
        </w:rPr>
        <w:t>Έως την 31η Ιανουαρίου 2021 για το σύνολο των αγορών που θα τιμολογηθούν έως την 31η Δεκεμβρίου 2020.</w:t>
      </w:r>
    </w:p>
    <w:p>
      <w:pPr>
        <w:spacing w:before="240" w:after="240"/>
        <w:rPr>
          <w:lang w:val="el" w:eastAsia="el"/>
        </w:rPr>
      </w:pPr>
      <w:r>
        <w:rPr>
          <w:lang w:val="el" w:eastAsia="el"/>
        </w:rPr>
        <w:t>Έως την 31η Μαρτίου 2021 για το σύνολο των αγορών που θα τιμολογηθούν έως την 28η Φεβρουαρίου 2021.</w:t>
      </w:r>
    </w:p>
    <w:p>
      <w:pPr>
        <w:spacing w:before="240" w:after="240"/>
        <w:rPr>
          <w:lang w:val="el" w:eastAsia="el"/>
        </w:rPr>
      </w:pPr>
      <w:r>
        <w:rPr>
          <w:lang w:val="el" w:eastAsia="el"/>
        </w:rPr>
        <w:t>Προς το σκοπό αυτό, οι δικαιούχοι θα πρέπει να υποβάλουν τα δικαιολογητικά αγορών λοιπών καυσίμων, εκτός του πετρελαίου θέρμανσης, που τιμολογήθηκαν από την 1η Ιανουαρίου 2021 έως την 28η Φεβρουαρίου 2021 στην πλατφόρμα έως την 28η Φεβρουαρίου 2021,με την επιφύλαξη των διατάξεων του άρθρου 6 της παρούσας. Ειδικά για το φυσικό αέριο θα καταχωρούνται δικαιολογητικά αγορών της περιόδου από 1.1.2021 έως 28.2.2021 μέχρι και την 31η Μαρτίου 2021 και η πληρωμή για την κατηγορία αυτή δύναται να πραγματοποιηθεί έως την 26η Απριλίου 2021.</w:t>
      </w:r>
    </w:p>
    <w:p>
      <w:pPr>
        <w:spacing w:before="240" w:after="240"/>
        <w:rPr>
          <w:lang w:val="el" w:eastAsia="el"/>
        </w:rPr>
      </w:pPr>
      <w:r>
        <w:rPr>
          <w:lang w:val="el" w:eastAsia="el"/>
        </w:rPr>
        <w:t>β) Για μεμονωμένες περιπτώσεις δικαιούχων με εμπρόθεσμη ένσταση κατά την προηγούμενη περίοδο χορήγησης του επιδόματος, των οποίων η δήλωση Φ.Ε. δεν είχε εκκαθαρισθεί λόγω υπαιτιότητας της υπηρεσίας, με αποτέλεσμα τη μη υποβολή αίτησης, δύναται η Διεύθυνση Ανάπτυξης Τελωνειακών, Ελεγκτικών και Επιχειρησιακών Εφαρμογών (Δ.Α.Τ.Ε.), μετά τον απαιτούμενο έλεγχο και την προσκόμιση σε αυτήν των απαιτούμενων στοιχείων, να συμπεριλάβει τη χορήγηση του επιδόματος στις ως άνω πληρωμές.</w:t>
      </w:r>
    </w:p>
    <w:p>
      <w:pPr>
        <w:spacing w:before="240" w:after="240"/>
        <w:rPr>
          <w:lang w:val="el" w:eastAsia="el"/>
        </w:rPr>
      </w:pPr>
      <w:r>
        <w:rPr>
          <w:lang w:val="el" w:eastAsia="el"/>
        </w:rPr>
        <w:t>Η Διεύθυνση Ανάπτυξης Τελωνειακών, Ελεγκτικών και Επιχειρησιακών Εφαρμογών(Δ.Α.Τ.Ε.) επεξεργάζεται περιοδικά τα στοιχεία του προηγούμενου άρθρου, τα διασταυρώνει με άλλα στοιχεία που έχει στη διάθεσή της και είναι αρμόδια για την καταβολή του επιδόματος.</w:t>
      </w:r>
    </w:p>
    <w:p>
      <w:pPr>
        <w:spacing w:before="240" w:after="240"/>
        <w:rPr>
          <w:lang w:val="el" w:eastAsia="el"/>
        </w:rPr>
      </w:pPr>
      <w:r>
        <w:rPr>
          <w:lang w:val="el" w:eastAsia="el"/>
        </w:rPr>
        <w:t>3. Για τη διαδικασία καταβολής του επιδόματος θέρμανσης, όπως αυτή περιγράφεται στην παρούσα, ορίζεται ως αρμόδιος φορέας το Υπουργείο Οικονομικών. Η παραπάνω καταβολή γίνεται με πίστωση του τραπεζικού λογαριασμού του δικαιούχου. Από το πληροφοριακό σύστημα επιδόματος θέρμανσης. εξάγεται σε ηλεκτρονική μορφή αναλυτική κατάσταση δικαιούχων, η οποία περιλαμβάνει τα πλήρη στοιχεία τους, τον αριθμό τραπεζικού λογαριασμού σε μορφή ΙΒΑΝ, το πιστωτικό Ίδρυμα, στο οποίο τηρείται ο λογαριασμός,το ποσό της καταβολής και το ΑΦΜ τους.</w:t>
      </w:r>
    </w:p>
    <w:p>
      <w:pPr>
        <w:spacing w:before="240" w:after="240"/>
        <w:rPr>
          <w:lang w:val="el" w:eastAsia="el"/>
        </w:rPr>
      </w:pPr>
      <w:r>
        <w:rPr>
          <w:lang w:val="el" w:eastAsia="el"/>
        </w:rPr>
        <w:t>4. Η ηλεκτρονική μορφή της αναλυτικής κατάστασης είναι επεξεργάσιμη από την εταιρεία «Διατραπεζικά συστήματα Α.Ε.» (ΔΙΑΣ Α.Ε.) προς την οποία διαβιβάζεται.</w:t>
      </w:r>
    </w:p>
    <w:p>
      <w:pPr>
        <w:spacing w:before="240" w:after="240"/>
        <w:rPr>
          <w:lang w:val="el" w:eastAsia="el"/>
        </w:rPr>
      </w:pPr>
      <w:r>
        <w:rPr>
          <w:lang w:val="el" w:eastAsia="el"/>
        </w:rPr>
        <w:t>Επίσης, διαβιβάζεται στη ΔΙΑΣ Α.Ε., και στη Γενική Διεύθυνση Οικονομικών Υπηρεσιών (ΓΔΟΥ) του Υπουργείου Οικονομικών συγκεντρωτική κατάσταση δικαιούχων σε έντυπη και ηλεκτρονική μορφή, που περιλαμβάνει και τον αριθμό των δικαιούχων, το συνολικό ποσό της καταβολής ολογράφως και αριθμητικώς, ανά τράπεζα ή πιστωτικό ίδρυμα. Το ποσό της συνολικής δαπάνης εγκρίνεται από τον αρμόδιο διατάκτη του Υπουργείου Οικονομικών.</w:t>
      </w:r>
    </w:p>
    <w:p>
      <w:pPr>
        <w:spacing w:before="240" w:after="240"/>
        <w:rPr>
          <w:lang w:val="el" w:eastAsia="el"/>
        </w:rPr>
      </w:pPr>
      <w:r>
        <w:rPr>
          <w:lang w:val="el" w:eastAsia="el"/>
        </w:rPr>
        <w:t>5. Η ανωτέρω έντυπη συγκεντρωτική κατάσταση αποστέλλεται, μέσω της Γενικής Διεύθυνσης Οικονομικών Υπηρεσιών (ΓΔΟΥ) του Υπουργείου Οικονομικών στη Διεύθυνση Λογαριασμών και Ταμειακού Προγραμματισμού του Γενικού Λογιστηρίου του Κράτους (Γ.Λ.Κ.) η οποία εκδίδει, βάσει αυτής, εντολή προς την Τράπεζα της Ελλάδος για χρέωση του λογαριασμού του Ελληνικού Δημοσίου Νο 200 «Ελληνικό Δημόσιο - Συγκέντρωση Εισπράξεων - Πληρωμών», και την πίστωση του ενδιάμεσου λογαριασμού του Ελληνικού Δημοσίου με ΙΒΑΝ GR22 0100 0230 0000 0242 1220 698 με ονομασία «Πληρωμές ΕΔ με τη μεσολάβηση της ΔΙΑΣ ΑΕ». που τηρείται στην Τράπεζα της Ελλάδος με α) το συνολικό ποσό προς τους δικαιούχους και β) με το ποσό που αφορά το συνολικό ανά συναλλαγή κόστος προς τρίτους (ΔΙΑΣ ΑΕ) σύμφωνα με την 109/12-03-2019 πράξη του Διοικητή της Τράπεζας της Ελλάδος. Η Τράπεζα της Ελλάδος εξουσιοδοτείται για την κάλυψη του ανά συναλλαγή κόστους προς τρίτους.</w:t>
      </w:r>
    </w:p>
    <w:p>
      <w:pPr>
        <w:spacing w:before="240" w:after="240"/>
        <w:rPr>
          <w:lang w:val="el" w:eastAsia="el"/>
        </w:rPr>
      </w:pPr>
      <w:r>
        <w:rPr>
          <w:lang w:val="el" w:eastAsia="el"/>
        </w:rPr>
        <w:t>Ύστερα από την έγκριση της Διεύθυνσης Λογαριασμών και Ταμειακού Προγραμματισμού του Γενικού Λογιστηρίου του Κράτους (ΓΛΚ) η οποία παρέχεται ηλεκτρονικά μέσω διαδικτυακής εφαρμογής χρεώνεται ο λογαριασμός με ΙΒΑΝ GR22 0100 0230 0000 0242 1220 698 προκειμένου να διοδευθούν οι επιμέρους πληρωμές προς τους τραπεζικούς λογαριασμούς των τελικών δικαιούχων. Τυχόν υπόλοιπα στο λογαριασμό μετά την ολοκλήρωση της πληρωμής, μεταφέρονται με εντολή προς την Τράπεζα της Ελλάδος από τη Διεύθυνση Λογαριασμών και Ταμειακού Προγραμματισμού του Γενικού Λογιστηρίου του Κράτους, σε πίστωση του λογαριασμού με ΙΒΑΝ GR71 0100 0230 0000 0000 0200 211 και λογιστικοποιούνται ως έσοδα του τακτικού προϋπολογισμού.</w:t>
      </w:r>
    </w:p>
    <w:p>
      <w:pPr>
        <w:spacing w:before="240" w:after="240"/>
        <w:rPr>
          <w:lang w:val="el" w:eastAsia="el"/>
        </w:rPr>
      </w:pPr>
      <w:r>
        <w:rPr>
          <w:lang w:val="el" w:eastAsia="el"/>
        </w:rPr>
        <w:t>6. Τα ποσά που απέτυχαν να πληρωθούν επιστρέφουν στο λογαριασμό του ΕΔ με ΙΒΑΝ: GR71 0100 0230 0000 0000 0200 211 με αιτιολογία κίνησης τον ειδικό κωδικό πληρωμής της ΔΙΑΣ Α.Ε. και λογιστικοποιούνται στα έσοδα του προϋπολογισμού. Για τις αποτυχούσες πληρωμές η ΔΙΑΣ Α.Ε. ενημερώνει την Δ/νση Ανάπτυξης Τελωνειακών, Ελεγκτικών και Επιχειρησιακών Εφαρμογών (Δ.Α.Τ.Ε.) με αρχείο με τις εντολές που απέτυχαν να εκτελεστούν προκειμένου να ενημερωθούν οι δικαιούχοι και να συμπεριληφθούν στην επόμενη πληρωμή.</w:t>
      </w:r>
    </w:p>
    <w:p>
      <w:pPr>
        <w:spacing w:before="240" w:after="240"/>
        <w:rPr>
          <w:lang w:val="el" w:eastAsia="el"/>
        </w:rPr>
      </w:pPr>
      <w:r>
        <w:rPr>
          <w:lang w:val="el" w:eastAsia="el"/>
        </w:rPr>
        <w:t>7. Για την πληρωμή του επιδόματος θέρμανσης η ειδική εντολή πληρωμής της παρ. 5 επέχει θέση απόφασης ανάληψης υποχρέωσης.</w:t>
      </w:r>
    </w:p>
    <w:p>
      <w:pPr>
        <w:spacing w:before="240" w:after="240"/>
        <w:rPr>
          <w:lang w:val="el" w:eastAsia="el"/>
        </w:rPr>
      </w:pPr>
      <w:r>
        <w:rPr>
          <w:lang w:val="el" w:eastAsia="el"/>
        </w:rPr>
        <w:t>8. Η εμφάνιση των σχετικών πληρωμών στη δημόσια ληψοδοσία, πραγματοποιείται με την έκδοση συμψηφιστικών ενταλμάτων από τη Διεύθυνση Οικονομικής Διαχείρισης της Γενικής Διεύθυνσης Οικονομικών Υπηρεσιών του Υπουργείου Οικονομικών.</w:t>
      </w:r>
    </w:p>
    <w:p>
      <w:pPr>
        <w:spacing w:before="240" w:after="240"/>
        <w:rPr>
          <w:lang w:val="el" w:eastAsia="el"/>
        </w:rPr>
      </w:pPr>
      <w:r>
        <w:rPr>
          <w:lang w:val="el" w:eastAsia="el"/>
        </w:rPr>
        <w:t>9. Η Διεύθυνση Λογαριασμών και Ταμειακού Προγραμματισμού, οι συμβαλλόμενες τράπεζες και τα λοιπά πιστωτικά ιδρύματα δεν θεωρούνται δημόσιοι υπόλογοι και ευθύνονται μόνο για τυχόν λάθη από δική τους υπαιτιότητα.</w:t>
      </w:r>
    </w:p>
    <w:p>
      <w:pPr>
        <w:spacing w:before="240" w:after="240"/>
        <w:rPr>
          <w:lang w:val="el" w:eastAsia="el"/>
        </w:rPr>
      </w:pPr>
      <w:r>
        <w:rPr>
          <w:lang w:val="el" w:eastAsia="el"/>
        </w:rPr>
        <w:t>10. Τα δικαιολογητικά για την έκδοση των σχετικών χρηματικών ενταλμάτων ορίζονται τα ακόλουθα:</w:t>
      </w:r>
    </w:p>
    <w:p>
      <w:pPr>
        <w:spacing w:before="240" w:after="240"/>
        <w:rPr>
          <w:lang w:val="el" w:eastAsia="el"/>
        </w:rPr>
      </w:pPr>
      <w:r>
        <w:rPr>
          <w:lang w:val="el" w:eastAsia="el"/>
        </w:rPr>
        <w:t>α) Η παρούσα απόφαση του Υπουργού Οικονομικών για την έκδοση του συμψηφιστικού χρηματικού εντάλματος.</w:t>
      </w:r>
    </w:p>
    <w:p>
      <w:pPr>
        <w:spacing w:before="240" w:after="240"/>
        <w:rPr>
          <w:lang w:val="el" w:eastAsia="el"/>
        </w:rPr>
      </w:pPr>
      <w:r>
        <w:rPr>
          <w:lang w:val="el" w:eastAsia="el"/>
        </w:rPr>
        <w:t>β) Η συγκεντρωτική κατάσταση της παρ. 4.</w:t>
      </w:r>
    </w:p>
    <w:p>
      <w:pPr>
        <w:spacing w:before="240" w:after="240"/>
        <w:rPr>
          <w:lang w:val="el" w:eastAsia="el"/>
        </w:rPr>
      </w:pPr>
      <w:r>
        <w:rPr>
          <w:lang w:val="el" w:eastAsia="el"/>
        </w:rPr>
        <w:t>γ) Αντίγραφο της εντολής προς την Τράπεζα της Ελλάδος και αντίγραφο κίνησης (extrait) της Τράπεζας της Ελλάδος για τη χρέωση του λογαριασμού Νο 200.</w:t>
      </w:r>
    </w:p>
    <w:p>
      <w:pPr>
        <w:spacing w:before="240" w:after="240"/>
        <w:rPr>
          <w:lang w:val="el" w:eastAsia="el"/>
        </w:rPr>
      </w:pPr>
      <w:r>
        <w:rPr>
          <w:lang w:val="el" w:eastAsia="el"/>
        </w:rPr>
        <w:t>11. Η δαπάνη για την καταβολή του επιδόματος θέρμανσης δεν υπόκειται στον προληπτικό έλεγχο του Ελεγκτικού Συνεδρίου.</w:t>
      </w:r>
    </w:p>
    <w:p>
      <w:pPr>
        <w:spacing w:before="240" w:after="240"/>
        <w:rPr>
          <w:lang w:val="el" w:eastAsia="el"/>
        </w:rPr>
      </w:pPr>
      <w:r>
        <w:rPr>
          <w:lang w:val="el" w:eastAsia="el"/>
        </w:rPr>
        <w:t>12. Το επίδομα θέρμανσης δεν μπορεί να κατασχεθεί, δεν υπόκειται σε κανενός είδους παρακράτηση και δεν συμψηφίζεται με τυχόν οφειλές του δικαιούχου προς το Ελληνικό Δημόσιο.</w:t>
      </w:r>
    </w:p>
    <w:p>
      <w:pPr>
        <w:spacing w:before="240" w:after="240"/>
        <w:rPr>
          <w:lang w:val="el" w:eastAsia="el"/>
        </w:rPr>
      </w:pPr>
      <w:r>
        <w:rPr>
          <w:lang w:val="el" w:eastAsia="el"/>
        </w:rPr>
        <w:t>13. Το επίδομα είναι αφορολόγητο, δεν αποτελεί εισόδημα και δεν υπόκειται σε καμιά κράτηση υπέρ του Δημοσίου ή τρίτου».</w:t>
      </w:r>
    </w:p>
    <w:p>
      <w:pPr>
        <w:spacing w:before="240" w:after="240"/>
        <w:rPr>
          <w:lang w:val="el" w:eastAsia="el"/>
        </w:rPr>
      </w:pPr>
      <w:r>
        <w:rPr>
          <w:lang w:val="el" w:eastAsia="el"/>
        </w:rPr>
        <w:t>Γ. Η παρ. 1 του άρθρου 9 της ίδιας απόφασης αντικαθίσταται ως ακολούθως «Οι υπ’ αρ. 1404/19.11.2019 (Β’ 4216) και υπό στοιχεία Δ5Α 1167754 ΕΞ 2012/ 5-12-2012 (Β’ 3249) αποφάσεις καταργούνται».</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28 Ιανουαρίου 2021</w:t>
      </w:r>
    </w:p>
    <w:p>
      <w:pPr>
        <w:spacing w:before="240" w:after="240"/>
        <w:rPr>
          <w:lang w:val="el" w:eastAsia="el"/>
        </w:rPr>
      </w:pPr>
      <w:r>
        <w:rPr>
          <w:lang w:val="el" w:eastAsia="el"/>
        </w:rPr>
        <w:t xml:space="preserve">Ο Υπουργός Ο Αναπληρωτής Υπουργός </w:t>
      </w:r>
      <w:r>
        <w:rPr>
          <w:b/>
          <w:bCs/>
          <w:lang w:val="el" w:eastAsia="el"/>
        </w:rPr>
        <w:t>ΧΡΗΣΤΟΣ ΣΤΑΪΚΟΥΡΑΣ ΘΕΟΔΩΡΟΣ ΣΚΥΛΑΚΑΚΗΣ</w:t>
      </w:r>
    </w:p>
    <w:p>
      <w:pPr>
        <w:spacing w:before="240" w:after="240"/>
        <w:rPr>
          <w:lang w:val="el" w:eastAsia="el"/>
        </w:rPr>
      </w:pPr>
      <w:r>
        <w:rPr>
          <w:lang w:val="el" w:eastAsia="el"/>
        </w:rPr>
        <w:t>Ο Υφυπουργός</w:t>
      </w:r>
    </w:p>
    <w:p>
      <w:pPr>
        <w:spacing w:before="240" w:after="240"/>
        <w:rPr>
          <w:lang w:val="el" w:eastAsia="el"/>
        </w:rPr>
      </w:pPr>
      <w:r>
        <w:rPr>
          <w:b/>
          <w:bCs/>
          <w:lang w:val="el" w:eastAsia="el"/>
        </w:rPr>
        <w:t>ΑΠΟΣΤΟΛΟΣ ΒΕΣΥΡΟΠΟΥΛΟΣ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