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ΛΑΛΕ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27 Φεβρουαρίου 2021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A.1041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ΦΕΚ: 796/Β’/28.02.2021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6Γ6Ξ46ΜΠ3Ζ-9Μ9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2132122400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deef@aade.gr</w:t>
        </w:r>
      </w:hyperlink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προθεσμίας για την εμπρόθεσμη καταβολή τελών κυκλοφορίας έτους 2021»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περ.1 της υποπαραγράφου Ε7 του άρθρου πρώτου του ν. 4093/2012 (Α’222) «Έγκριση Μεσοπρόθεσμου Πλαισίου Δημοσιονομικής Στρατηγικής 2013-2016 - Επείγοντα Μέτρα Εφαρμογής του ν. 4046/2012 και του Μεσοπρόθεσμου Πλαισίου Δημοσιονομικής Στρατηγικής 2013-2016»,όπως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22 του ν.2367/1953 (Α’82 ), καθώς και τις διατάξεις του άρθρου 40 του ν. 2214/1994 (Α’75),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παρ.1 του άρθρου 20 του ν.2948/2001 (Α΄242) και τις διατάξεις των παρ.1,2 και 3 του άρθρου 35 του ν.3986/2011(Α΄152), όπως τέθηκαν και ισχύουν με τις διατάξεις του άρθρου 17 του ν.4346/2015 (Α΄152) και τις διατάξεις του άρθρου 46 του ν.4410/2016 (Α΄141).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π.δ. 142/2017 (Α΄ 181) «περί του Oργανισμού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υπ΄αριθμ Δ5Α 1123655 ΕΞ/6-8-2013 Απόφαση του Υπουργού Οικονομικών (ΦΕΚ 1964/Β΄), «Ανάθεση είσπραξης Δημοσίων Εσόδων σε φορείς είσπραξης μέσω των Υπηρεσιών της εταιρείας Διατραπεζικά Συστήματα Α. Ε.(ΔΙΑΣ Α.Ε)».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υπ΄αριθμ. ΥΠΟΙΚ 339 ΕΞ 2019/18-7-2019 Απόφαση του Πρωθυπουργού και του Υπουργού Οικονομικών(Β΄3051), «Ανάθεση αρμοδιοτήτων στον Υφυπουργό Οικονομικών Απόστολο Βεσυρόπουλο».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ν 4389/2016 (Α΄94) «Επείγουσες διατάξεις για την εφαρμογή της συμφωνίας δημοσιονομικών στόχων και διορθωτικών μεταρρυθμίσεων και άλλες διατάξεις» και ιδίως το άρθρο 41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ν. 4270/2014 (Α'143) «Αρχές δημοσιονομικής διαχείρισης και εποπτείας (ενσωμάτωση της Οδηγίας 2011/85/ΕΕ) - δημόσιο λογιστικό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αριθ. Α.1266/8.12.2020 (Β΄5501) Απόφαση Υφυπουργού Οικονομικών, με θέμα «Παράταση προθεσμίας για την εμπρόθεσμη καταβολή τελών κυκλοφορίας έτους 2021 και για τη θέση των οχημάτων σε ακινησία».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ανάγκη περαιτέρω διευκόλυνσης των υπόχρεων για την εμπρόθεσμη καταβολή των τελών κυκλοφορίας έτους 2021, λόγω των υφιστάμενων δυσμενών συνθηκών εξαιτίας της πανδημίας του covid19.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Τη διαπίστωση ότι από την εφαρμογή της παρούσας προκαλείται μικρή μετάθεση του χρόνου είσπραξης τελών κυκλοφορίας έτους 2021 και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προθεσμία για την εμπρόθεσμη καταβολή των τελών κυκλοφορίας έτους 2021, που λήγει κατά παράταση, την τελευταία εργάσιμη μέρα του μηνός Φεβρουαρίου 2021, παρατείνεται έως και την 1</w:t>
      </w:r>
      <w:r>
        <w:rPr>
          <w:sz w:val="30"/>
          <w:szCs w:val="30"/>
          <w:vertAlign w:val="superscript"/>
          <w:lang w:val="el" w:eastAsia="el"/>
        </w:rPr>
        <w:t xml:space="preserve">η </w:t>
      </w:r>
      <w:r>
        <w:rPr>
          <w:lang w:val="el" w:eastAsia="el"/>
        </w:rPr>
        <w:t>Μαρτίου 2021. Η ολιγοήμερη αυτή παράταση καταλαμβάνει και τη θέση των οχημάτων σε εθελουσία ακινησία.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ισχύς της παρούσας απόφασης αρχίζει από 26/2/2021.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Πρόστιμα τελών κυκλοφορίας που καταβλήθηκαν εκπροθέσμως από 27/2/2021 έως 1/3/2021 επιστρέφονται ως αχρεωστήτως καταβληθέντα.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ΑΠΟΣΤΟΛΟΣ ΒΕΣΥΡΟΠΟΥΛΟΣ </w:t>
      </w: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 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Όλες τις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>.ΦΟΡΕΙΣ ΕΙΣΠΡΑΞΗΣ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ΕΛΛΗΝΙΚΗ ΕΝΩΣΗ ΤΡΑΠΕΖΩΝ (με την παράκληση άμεσης κοινοποίησης στους φορείς είσπραξης) Αμερικής 21</w:t>
      </w: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 , 106 80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ΕΝΩΣΗ ΣΥΝΕΤΑΙΡΙΣΤΙΚΩΝ ΤΡΑΠΕΖΩΝ ΕΛΛΑΔΟΣ (με την παράκληση άμεσης κοινοποίησης στους φορείς είσπραξης)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Σκουφά 50, 106 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ΔΙΑΤΡΑΠΕΖΙΚΑ ΣΥΣΤΗΜΑΤΑ ΑΝΩΝΥΜΗ ΕΤΑΙΡΕΙΑ (ΔΙΑΣ Α.Ε)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Αλαμάνας 2 &amp; Πρεμετής, 151 25 Μαρούσι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ΤΑΜΕΙΟ ΠΑΡΑΚΑΤΑΘΗΚΩΝ ΚΑΙ ΔΑΝΕΙΩΝ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(Δ12) Οργάνωσης, Προγρ.&amp; Μελετών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Ακαδημίας 40, 101 74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ΕΛΛΗΝΙΚΑ ΤΑΧΥΔΡΟΜΕΙΑ Α.Ε. (ΕΛΤΑ)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Marketng- Τομέας Χρηματ/κών Προϊόντων &amp;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Σταδίου 60, 101 88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ΤΡΑΠΕΖΑ ΤΗΣ ΕΛΛΑΔΟΣ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Πανεπιστημίου 21 – 102 50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 </w:t>
      </w:r>
      <w:r>
        <w:rPr>
          <w:b/>
          <w:bCs/>
          <w:lang w:val="el" w:eastAsia="el"/>
        </w:rPr>
        <w:t>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 </w:t>
      </w:r>
      <w:r>
        <w:rPr>
          <w:b/>
          <w:bCs/>
          <w:lang w:val="el" w:eastAsia="el"/>
        </w:rPr>
        <w:t>.Γραφείο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 </w:t>
      </w:r>
      <w:r>
        <w:rPr>
          <w:b/>
          <w:bCs/>
          <w:lang w:val="el" w:eastAsia="el"/>
        </w:rPr>
        <w:t>.Περιοδικό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 </w:t>
      </w:r>
      <w:r>
        <w:rPr>
          <w:b/>
          <w:bCs/>
          <w:lang w:val="el" w:eastAsia="el"/>
        </w:rPr>
        <w:t>. 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Γενικής Διευθύντριας Φορολογικής Διοίκησης.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Γενικής Διευθύντριας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Γενική Δ/νση Τελωνείων και ΕΦΚ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Δ/νση Εισπράξεων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Δ/νση Οικονομικής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</w:t>
      </w:r>
      <w:r>
        <w:rPr>
          <w:b/>
          <w:bCs/>
          <w:lang w:val="el" w:eastAsia="el"/>
        </w:rPr>
        <w:t>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</w:t>
      </w:r>
      <w:r>
        <w:rPr>
          <w:b/>
          <w:bCs/>
          <w:lang w:val="el" w:eastAsia="el"/>
        </w:rPr>
        <w:t>Δ/νση Εφαρμογής Έμμεσης Φορολογίας 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ef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