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Εφαρμογή των διατάξεων του ειδικού καθεστώτος αγροτών του άρθρου 41 του Κώδικα ΦΠΑ για τους γεωργούς που εισέπραξαν την έκτακτη προσωρινή στήριξη στο πλαίσιο του Μέτρου 21</w:t>
      </w:r>
    </w:p>
    <w:p>
      <w:pPr>
        <w:spacing w:before="240" w:after="240"/>
        <w:rPr>
          <w:lang w:val="el" w:eastAsia="el"/>
        </w:rPr>
      </w:pPr>
      <w:r>
        <w:rPr>
          <w:lang w:val="el" w:eastAsia="el"/>
        </w:rPr>
        <w:t>Αναφορικά με τη συμπερίληψη ή μη των ποσών που χορηγούνται ως έκτακτη προσωρινή στήριξη στους γεωργούς που πλήττονται από τις επιπτώσεις της πανδημίας του COVID-19 (εφεξής Μέτρο 21) στο όριο των πέντε χιλιάδων (5.000) ευρώ από επιδοτήσεις που προβλέπεται στην παρ. 1 του άρθρου 41 του Κώδικα ΦΠΑ (ν. 2859/2000), διευκρινίζονται τα ακόλουθα:</w:t>
      </w:r>
    </w:p>
    <w:p>
      <w:pPr>
        <w:spacing w:before="240" w:after="240"/>
        <w:rPr>
          <w:lang w:val="el" w:eastAsia="el"/>
        </w:rPr>
      </w:pPr>
      <w:r>
        <w:rPr>
          <w:lang w:val="el" w:eastAsia="el"/>
        </w:rPr>
        <w:t>1. Στο ειδικό καθεστώς αγροτών του άρθρου 41 του Κώδικα ΦΠΑ εντάσσονται, σύμφωνα με τις διατάξεις της παρ. 1 του άρθρου αυτού,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αξίας κατώτερης των δεκαπέντε χιλιάδων (15.000) ευρώ και έλαβαν επιδοτήσεις συνολικής αξίας κατώτερης των πέντε χιλιάδων (5.000) ευρώ.</w:t>
      </w:r>
    </w:p>
    <w:p>
      <w:pPr>
        <w:spacing w:before="240" w:after="240"/>
        <w:rPr>
          <w:lang w:val="el" w:eastAsia="el"/>
        </w:rPr>
      </w:pPr>
      <w:r>
        <w:rPr>
          <w:lang w:val="el" w:eastAsia="el"/>
        </w:rPr>
        <w:t>2. Με την εγκύκλιο ΠΟΛ. 1201/2016 επισημάνθηκε ότι για τον προσδιορισμό του ορίου των πέντε χιλιάδων (5.000) ευρώ από επιδοτήσεις, από 01.01.2017 και εφεξής, λαμβάνεται υπόψη το συνολικό ποσό επιδοτήσεων ή ενισχύσεων κάθε μορφής, (όπως πράσινη ενίσχυση, βασική ενίσχυση, ενίσχυση για γεωργούς νεαρής ηλικίας, συνδεδεμένες ενισχύσεις, εξισωτική, κ.λ.π.) που πράγματι καταβλήθηκε στον αγρότη εντός του προηγούμενου φορολογικού έτους, έστω και αν στο ποσό αυτό περιέχονται και ποσά επιδοτήσεων ή ενισχύσεων που αφορούν άλλα (παλαιότερα) φορολογικά έτη, με εξαίρεση τις κάθε είδους ενισχύσεις που χορηγούνται από το κράτος για την πραγματοποίηση επενδύσεων καθώς και τις αποζημιώσεις που καταβάλλονται από τον ΕΛΓΑ.</w:t>
      </w:r>
    </w:p>
    <w:p>
      <w:pPr>
        <w:spacing w:before="240" w:after="240"/>
        <w:rPr>
          <w:lang w:val="el" w:eastAsia="el"/>
        </w:rPr>
      </w:pPr>
      <w:r>
        <w:rPr>
          <w:lang w:val="el" w:eastAsia="el"/>
        </w:rPr>
        <w:t>3. Περαιτέρω με την εγκύκλιο Ε.2173/2019 διευκρινίστηκε ότι ποσά ενισχύσεων ήσσονος σημασίας (de minimis) που έχουν αποζημιωτικό χαρακτήρα δεν λαμβάνονται υπόψη στον προσδιορισμό του ορίου των πέντε χιλιάδων (5.000) ευρώ από επιδοτήσεις της παρ. 1 του άρθρου 41 του Κώδικα ΦΠΑ.</w:t>
      </w:r>
    </w:p>
    <w:p>
      <w:pPr>
        <w:spacing w:before="240" w:after="240"/>
        <w:rPr>
          <w:lang w:val="el" w:eastAsia="el"/>
        </w:rPr>
      </w:pPr>
      <w:r>
        <w:rPr>
          <w:lang w:val="el" w:eastAsia="el"/>
        </w:rPr>
        <w:t>4. Με τις διατάξεις της παρ. 3 του άρθρου 6 της με αριθ. 2850/21.10.2020 (Β’ 4701) απόφασης του Υφυπουργού Αγροτικής Ανάπτυξης και Τροφίμων με τίτλο «Καθορισμός πλαισίου εφαρμογής του Μέτρου 21 «Έκτακτη προσωρινή στήριξη στους γεωργούς των τομέων που πλήττονται ιδιαίτερα από τις επιπτώσεις της πανδημίας COVID-19»» ορίζεται ότι «Η οικονομική ενίσχυση χορηγείται εφάπαξ για να αποζημιώσει τους δικαιούχους, λόγω της σοβαρής μείωσης του εισοδήματός τους από τη διατάραξη της ομαλής λειτουργίας της αγοράς, εξαιτίας της πανδημίας COVID-19».</w:t>
      </w:r>
    </w:p>
    <w:p>
      <w:pPr>
        <w:spacing w:before="240" w:after="240"/>
        <w:rPr>
          <w:lang w:val="el" w:eastAsia="el"/>
        </w:rPr>
      </w:pPr>
      <w:r>
        <w:rPr>
          <w:lang w:val="el" w:eastAsia="el"/>
        </w:rPr>
        <w:t>5. Συνεπώς, τα ποσά που χορηγούνται σε αγρότες ως έκτακτη προσωρινή στήριξη στο πλαίσιο του Μέτρου 21 με βάση την ανωτέρω απόφαση δεν συμπεριλαμβάνονται στο όριο των 5.000 ευρώ από επιδοτήσεις της παρ. 1 του άρθρου 41 του Κώδικα ΦΠΑ, καθώς έχουν αποζημιωτικό χαρακτήρα.</w:t>
      </w:r>
    </w:p>
    <w:p>
      <w:pPr>
        <w:spacing w:before="240" w:after="240"/>
        <w:rPr>
          <w:lang w:val="el" w:eastAsia="el"/>
        </w:rPr>
      </w:pPr>
      <w:r>
        <w:rPr>
          <w:lang w:val="el" w:eastAsia="el"/>
        </w:rPr>
        <w:t>6. Τέλος, κατόπιν όσων αναφέρθηκαν ανωτέρω και ιδίως στην παρ. 5, δεν υφίσταται η κατά την παρ. 6 του άρθρου 41 του Κώδικα ΦΠΑ υποχρέωση παραμονής επί τριετία στο κανονικό καθεστώς για τους αγρότες που εκ μόνης της συμπερίληψης του ποσού στήριξης του Μέτρου 21 στο όριο των πέντε χιλιάδων (5.000) ευρώ είτε μετατάχθηκαν από το ειδικό στο κανονικό καθεστώς είτε παρέμειναν στο κανονικό καθεστώς.</w:t>
      </w:r>
    </w:p>
    <w:p>
      <w:pPr>
        <w:spacing w:before="240" w:after="240"/>
        <w:rPr>
          <w:lang w:val="el" w:eastAsia="el"/>
        </w:rPr>
      </w:pPr>
      <w:r>
        <w:rPr>
          <w:b/>
          <w:bCs/>
          <w:lang w:val="el" w:eastAsia="el"/>
        </w:rPr>
        <w:t>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5 (όλες οι Δ.Ο.Υ.)</w:t>
      </w:r>
    </w:p>
    <w:p>
      <w:pPr>
        <w:spacing w:before="240" w:after="240"/>
        <w:rPr>
          <w:lang w:val="el" w:eastAsia="el"/>
        </w:rPr>
      </w:pPr>
      <w:r>
        <w:rPr>
          <w:lang w:val="el" w:eastAsia="el"/>
        </w:rPr>
        <w:t>2.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οι αριθ. 1 έως και 4</w:t>
      </w:r>
    </w:p>
    <w:p>
      <w:pPr>
        <w:spacing w:before="240" w:after="240"/>
        <w:rPr>
          <w:lang w:val="el" w:eastAsia="el"/>
        </w:rPr>
      </w:pPr>
      <w:r>
        <w:rPr>
          <w:lang w:val="el" w:eastAsia="el"/>
        </w:rPr>
        <w:t>4. Αποδέκτες Πίνακα Ζ΄</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Αποδέκτες Πίνακα Θ΄ μόνο οι αριθ. 10, 17 και 18</w:t>
      </w:r>
    </w:p>
    <w:p>
      <w:pPr>
        <w:spacing w:before="240" w:after="240"/>
        <w:rPr>
          <w:lang w:val="el" w:eastAsia="el"/>
        </w:rPr>
      </w:pPr>
      <w:r>
        <w:rPr>
          <w:lang w:val="el" w:eastAsia="el"/>
        </w:rPr>
        <w:t>7. Αποδέκτες Πίνακα ΙΕ΄</w:t>
      </w:r>
    </w:p>
    <w:p>
      <w:pPr>
        <w:spacing w:before="240" w:after="240"/>
        <w:rPr>
          <w:lang w:val="el" w:eastAsia="el"/>
        </w:rPr>
      </w:pPr>
      <w:r>
        <w:rPr>
          <w:lang w:val="el" w:eastAsia="el"/>
        </w:rPr>
        <w:t>8. Αποδέκτες Πίνακα ΙΘ΄ μόνο οι αριθ. 27 και 32</w:t>
      </w:r>
    </w:p>
    <w:p>
      <w:pPr>
        <w:spacing w:before="240" w:after="240"/>
        <w:rPr>
          <w:lang w:val="el" w:eastAsia="el"/>
        </w:rPr>
      </w:pPr>
      <w:r>
        <w:rPr>
          <w:lang w:val="el" w:eastAsia="el"/>
        </w:rPr>
        <w:t>9. Γραφείο Υπουργού Οικονομικών</w:t>
      </w:r>
    </w:p>
    <w:p>
      <w:pPr>
        <w:spacing w:before="240" w:after="240"/>
        <w:rPr>
          <w:lang w:val="el" w:eastAsia="el"/>
        </w:rPr>
      </w:pPr>
      <w:r>
        <w:rPr>
          <w:lang w:val="el" w:eastAsia="el"/>
        </w:rPr>
        <w:t>10. Γραφείο Υφυπουργού Οικονομικών</w:t>
      </w:r>
    </w:p>
    <w:p>
      <w:pPr>
        <w:spacing w:before="240" w:after="240"/>
        <w:rPr>
          <w:lang w:val="el" w:eastAsia="el"/>
        </w:rPr>
      </w:pPr>
      <w:r>
        <w:rPr>
          <w:lang w:val="el" w:eastAsia="el"/>
        </w:rPr>
        <w:t>11.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Νομικής Υποστήριξης της Α.Α.Δ.Ε</w:t>
      </w:r>
    </w:p>
    <w:p>
      <w:pPr>
        <w:spacing w:before="240" w:after="240"/>
        <w:rPr>
          <w:lang w:val="el" w:eastAsia="el"/>
        </w:rPr>
      </w:pPr>
      <w:r>
        <w:rPr>
          <w:lang w:val="el" w:eastAsia="el"/>
        </w:rPr>
        <w:t>4. Διεύθυνση Ελέγχων</w:t>
      </w:r>
    </w:p>
    <w:p>
      <w:pPr>
        <w:spacing w:before="240" w:after="240"/>
        <w:rPr>
          <w:lang w:val="el" w:eastAsia="el"/>
        </w:rPr>
      </w:pPr>
      <w:r>
        <w:rPr>
          <w:lang w:val="el" w:eastAsia="el"/>
        </w:rPr>
        <w:t>5. ΔΕΕΦ – ΤΜΗΜΑ Α΄ «ΦΠΑ»</w:t>
      </w:r>
    </w:p>
    <w:p>
      <w:pPr>
        <w:spacing w:before="240" w:after="240"/>
        <w:rPr>
          <w:lang w:val="el" w:eastAsia="el"/>
        </w:rPr>
      </w:pPr>
      <w:r>
        <w:rPr>
          <w:lang w:val="el" w:eastAsia="el"/>
        </w:rPr>
        <w:t>6. ΔΕΑΦ-ΤΜΗΜΑ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