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43274/ΓΔ4</w:t>
      </w:r>
    </w:p>
    <w:p>
      <w:pPr>
        <w:spacing w:before="240" w:after="240"/>
        <w:rPr>
          <w:lang w:val="el" w:eastAsia="el"/>
        </w:rPr>
      </w:pPr>
      <w:r>
        <w:rPr>
          <w:b/>
          <w:bCs/>
          <w:lang w:val="el" w:eastAsia="el"/>
        </w:rPr>
        <w:t>Τροποποίηση της υπό στοιχεία 14109/ΓΔ4/ 05-02-2021 κοινής απόφασης της Υφυπουργού Παιδείας και Θρησκευμάτων και του Υπουργού Υγείας «Σύσταση και συγκρότηση πενταμελούς επιτροπής για μαθητές/τριες που συνοικούν με άτομα που πάσχουν από σοβαρό/ά υποκείμενο/α νόσημα/τα, προκειμένου οι μαθητές/τριες αυτοί να συμμετάσχουν στην εξ αποστάσεως εκπαίδευση» (Β’ 455).</w:t>
      </w:r>
    </w:p>
    <w:p>
      <w:pPr>
        <w:spacing w:before="240" w:after="240"/>
        <w:rPr>
          <w:lang w:val="el" w:eastAsia="el"/>
        </w:rPr>
      </w:pPr>
      <w:r>
        <w:rPr>
          <w:b/>
          <w:bCs/>
          <w:lang w:val="el" w:eastAsia="el"/>
        </w:rPr>
        <w:t>H ΥΦΥΠΟΥΡΓΟΣ ΠΑΙΔΕΙΑΣ ΚΑΙ ΘΡΗΣΚΕΥΜΑΤΩΝ</w:t>
      </w:r>
    </w:p>
    <w:p>
      <w:pPr>
        <w:spacing w:before="240" w:after="240"/>
        <w:rPr>
          <w:lang w:val="el" w:eastAsia="el"/>
        </w:rPr>
      </w:pPr>
      <w:r>
        <w:rPr>
          <w:b/>
          <w:bCs/>
          <w:lang w:val="el" w:eastAsia="el"/>
        </w:rPr>
        <w:t>ΚΑΙ 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τριακοστού έκτου της από 01.05.2020 Πράξης Νομοθετικού Περιεχομένου «Λήψη μέτρων μετά από την επαναλειτουργία των εκπαιδευτικών δομών» (A’ 90) και ιδίως της περ. α της παρ. 1 αυτού, η οποία κυρώθηκε με το άρθρο 2 του ν. 4690/2020 (Α’ 104), σε συνδυασμό με το άρθρο 94 του ν. 4790/2021 (Α’ 48)</w:t>
      </w:r>
    </w:p>
    <w:p>
      <w:pPr>
        <w:spacing w:before="240" w:after="240"/>
        <w:rPr>
          <w:lang w:val="el" w:eastAsia="el"/>
        </w:rPr>
      </w:pPr>
      <w:r>
        <w:rPr>
          <w:lang w:val="el" w:eastAsia="el"/>
        </w:rPr>
        <w:t>β. του π.δ. 18/2018 «Οργανισμός του Υπουργείου Παιδείας, Έρευνας και Θρησκευμάτων» (Α’ 31),</w:t>
      </w:r>
    </w:p>
    <w:p>
      <w:pPr>
        <w:spacing w:before="240" w:after="240"/>
        <w:rPr>
          <w:lang w:val="el" w:eastAsia="el"/>
        </w:rPr>
      </w:pPr>
      <w:r>
        <w:rPr>
          <w:lang w:val="el" w:eastAsia="el"/>
        </w:rPr>
        <w:t>γ. του π.δ. 121/2017 «Οργανισμός του Υπουργείου Υγείας» (Α’ 148),</w:t>
      </w:r>
    </w:p>
    <w:p>
      <w:pPr>
        <w:spacing w:before="240" w:after="240"/>
        <w:rPr>
          <w:lang w:val="el" w:eastAsia="el"/>
        </w:rPr>
      </w:pPr>
      <w:r>
        <w:rPr>
          <w:lang w:val="el" w:eastAsia="el"/>
        </w:rPr>
        <w:t>δ.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ε. του π.δ. 2/2021 « Διορισμός Υπουργών, Αναπληρωτών Υπουργών και Υφυπουργών» (Α’ 2),</w:t>
      </w:r>
    </w:p>
    <w:p>
      <w:pPr>
        <w:spacing w:before="240" w:after="240"/>
        <w:rPr>
          <w:lang w:val="el" w:eastAsia="el"/>
        </w:rPr>
      </w:pPr>
      <w:r>
        <w:rPr>
          <w:lang w:val="el" w:eastAsia="el"/>
        </w:rPr>
        <w:t>στ. της υπό στοιχεία 168/Υ1/08.01.2021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spacing w:before="240" w:after="240"/>
        <w:rPr>
          <w:lang w:val="el" w:eastAsia="el"/>
        </w:rPr>
      </w:pPr>
      <w:r>
        <w:rPr>
          <w:lang w:val="el" w:eastAsia="el"/>
        </w:rPr>
        <w:t>ζ της παρ. 2 του άρθρου 9 του Γ.Κ.Π.Δ.,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η. των άρθρων 22 και 24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θ. της υπό στοιχεία Α1β/Γ.Π.οικ:11180/20.02.2020 Ο.Ε. απόφασης του Υπουργού Υγείας «Συγκρότηση και ορισμός μελών στην Επιτροπή Αντιμετώπισης Εκτάκτων Συμβάντων Δημόσιας Υγείας από Λοιμογόνους Παράγοντες» (ΑΔΑ: ΩΑΨΟ465ΦΥΟ-ΛΟΔ).</w:t>
      </w:r>
    </w:p>
    <w:p>
      <w:pPr>
        <w:spacing w:before="240" w:after="240"/>
        <w:rPr>
          <w:lang w:val="el" w:eastAsia="el"/>
        </w:rPr>
      </w:pPr>
      <w:r>
        <w:rPr>
          <w:lang w:val="el" w:eastAsia="el"/>
        </w:rPr>
        <w:t>2. Την υπό στοιχεία 14109/ΓΔ4/05-02-2021 κοινή απόφαση της Υφυπουργού Παιδείας και Θρησκευμάτων και του Υπουργού Υγείας «Σύσταση και συγκρότηση πενταμελούς επιτροπής για μαθητές/τριες που συνοικούν με άτομα που πάσχουν από σοβαρό/ά υποκείμενο/α νόσημα/τα, προκειμένου οι μαθητές/τριες αυτοί να συμμετάσχουν στην εξ αποστάσεως εκπαίδευση» (Β’ 455).</w:t>
      </w:r>
    </w:p>
    <w:p>
      <w:pPr>
        <w:spacing w:before="240" w:after="240"/>
        <w:rPr>
          <w:lang w:val="el" w:eastAsia="el"/>
        </w:rPr>
      </w:pPr>
      <w:r>
        <w:rPr>
          <w:lang w:val="el" w:eastAsia="el"/>
        </w:rPr>
        <w:t>3. Την από 27.10.2020 εισήγηση της Εθνικής Επιτροπής Προστασίας Δημόσιας Υγείας έναντι του κορωνοϊού COVID-19.</w:t>
      </w:r>
    </w:p>
    <w:p>
      <w:pPr>
        <w:spacing w:before="240" w:after="240"/>
        <w:rPr>
          <w:lang w:val="el" w:eastAsia="el"/>
        </w:rPr>
      </w:pPr>
      <w:r>
        <w:rPr>
          <w:lang w:val="el" w:eastAsia="el"/>
        </w:rPr>
        <w:t>4. Το γεγονός ότι από την παρούσα απόφαση δεν προκαλείται δαπάνη, σύμφωνα με την υπό στοιχεία Φ.1/Γ/233/42655/Β1/14-04-2021 εισήγηση του άρθρου 24 του ν. 4270/2014 (Α’ 143) της Γενικής Διεύθυνσης Οικονομικών Υπηρεσιών του Υπουργείου Παιδείας και Θρησκευμάτων, αποφασίζουμε:</w:t>
      </w:r>
    </w:p>
    <w:p>
      <w:pPr>
        <w:spacing w:before="240" w:after="240"/>
        <w:rPr>
          <w:lang w:val="el" w:eastAsia="el"/>
        </w:rPr>
      </w:pPr>
      <w:r>
        <w:rPr>
          <w:lang w:val="el" w:eastAsia="el"/>
        </w:rPr>
        <w:t>Τροποποιούμε και συμπληρώνουμε την υπό στοιχεία 14109/ΓΔ4/05-02-2021 κοινή απόφαση της Υφυπουργού Παιδείας και Θρησκευμάτων και του Υπουργού Υγείας «Σύσταση και συγκρότηση πενταμελούς επιτροπής για μαθητές/τριες που συνοικούν με άτομα που πάσχουν από σοβαρό/ά υποκείμενο/α νόσημα/τα, προκειμένου οι μαθητές/τριες αυτοί να συμμετάσχουν στην εξ αποστάσεως εκπαίδευση» (Β’ 455) ως εξής:</w:t>
      </w:r>
    </w:p>
    <w:p>
      <w:pPr>
        <w:spacing w:before="240" w:after="240"/>
        <w:rPr>
          <w:lang w:val="el" w:eastAsia="el"/>
        </w:rPr>
      </w:pPr>
      <w:r>
        <w:rPr>
          <w:lang w:val="el" w:eastAsia="el"/>
        </w:rPr>
        <w:t>1. Η παρ. 1α του άρθρου 1 της υπό στοιχεία 14109/ΓΔ4/ 05-02-2021 κοινής απόφασης αντικαθίσταται ως εξής:</w:t>
      </w:r>
    </w:p>
    <w:p>
      <w:pPr>
        <w:spacing w:before="240" w:after="240"/>
        <w:rPr>
          <w:lang w:val="el" w:eastAsia="el"/>
        </w:rPr>
      </w:pPr>
      <w:r>
        <w:rPr>
          <w:lang w:val="el" w:eastAsia="el"/>
        </w:rPr>
        <w:t xml:space="preserve">«1. α) Η δικαιολόγηση των απουσιών, κατά το πρώτο και δεύτερο τετράμηνο του σχολικού έτους 2020-2021 </w:t>
      </w:r>
    </w:p>
    <w:p>
      <w:pPr>
        <w:spacing w:before="240" w:after="240"/>
        <w:rPr>
          <w:lang w:val="el" w:eastAsia="el"/>
        </w:rPr>
      </w:pPr>
      <w:r>
        <w:rPr>
          <w:lang w:val="el" w:eastAsia="el"/>
        </w:rPr>
        <w:t>των μαθητών/τριών κάθε εκπαιδευτικής βαθμίδας, στην οποία η εκπαιδευτική διαδικασία πραγματοποιείται διαζώσης και οι οποίοι δεν πάσχουν οι ίδιοι/ίδιες από κάποιο σοβαρό νόσημα πλην όμως συνοικούν με άτομα, τα οποία ανήκουν σε ομάδες αυξημένου κινδύνου σχετικά με τη λοίμωξη COVID - 19, γίνεται ύστερα από αιτιολογημένη απόφαση ειδικής επιστημονικής Επιτροπής, αποτελούμενης από τα πέντε (5) κάτωθι αναφερόμενα μέλη και τους αντίστοιχους αναπληρωματικούς αυτών. Οι ανωτέρω μαθητές/τριες μετά την απόφαση της παραπάνω Επιτροπής δύνανται να παρακολουθούν μαθήματα εξ αποστάσεως εκπαίδευσης κατά τις κείμενες διατάξεις.».</w:t>
      </w:r>
    </w:p>
    <w:p>
      <w:pPr>
        <w:spacing w:before="240" w:after="240"/>
        <w:rPr>
          <w:lang w:val="el" w:eastAsia="el"/>
        </w:rPr>
      </w:pPr>
      <w:r>
        <w:rPr>
          <w:lang w:val="el" w:eastAsia="el"/>
        </w:rPr>
        <w:t>2. Το άρθρο 3 της υπό στοιχεία 14109/ΓΔ4/05-02-2021 κοινής απόφασης της Υφυπουργού Παιδείας και Θρησκευμάτων και του Υπουργού Υγείας, αντικαθίσταται ως εξής:</w:t>
      </w:r>
    </w:p>
    <w:p>
      <w:pPr>
        <w:spacing w:before="240" w:after="240"/>
        <w:rPr>
          <w:lang w:val="el" w:eastAsia="el"/>
        </w:rPr>
      </w:pPr>
      <w:r>
        <w:rPr>
          <w:lang w:val="el" w:eastAsia="el"/>
        </w:rPr>
        <w:t>«Οι Διευθυντές/τριες των σχολικών μονάδων ενημερώνουν τους μαθητές/τριες της παρ. α του άρθρου 1 για τη συμμετοχή τους στην εξ αποστάσεως εκπαίδευση μέχρι την έκδοση της απόφασης της παραπάνω επιστημονικής Επιτροπής. Οι γονείς/κηδεμόνες και οι συγγενείς μέχρι δευτέρου βαθμού ευθέως ή εκ πλαγίου των μαθητών/τριών και στην περίπτωση που οι μαθητές/ τριες είναι ενήλικοι, υποβάλλουν στη διεύθυνση της οικείας σχολικής μονάδας, με κάθε πρόσφορο μέσο, αίτηση - υπεύθυνη δήλωση της παρ. 4 του άρθρου 8 του ν. 1599/1986 περί δικαιολόγησης των απουσιών κατά το δεύτερο τετράμηνο λόγω συνοικήσεως με άτομο ή άτομα που πάσχει/ουν από σοβαρά υποκείμενα νοσήματα, όπως τούτα περιγράφονται, όχι περιοριστικά, στο άρθρο 2. Μαζί με την ως άνω αίτηση - υπεύθυνη δήλωση οι παραπάνω ενδιαφερόμενοι/ες προσκομίζουν σε σφραγισμένο φάκελο το σύνολο των δικαιολογητικών που έχουν εκδοθεί από δημόσιες δομές πρωτοβάθμιας και δευτεροβάθμιας υγείας που αποδεικνύουν ότι το συνοικούν με αυτούς πρόσωπο πάσχει από σοβαρό ή σοβαρά υποκείμενα νοσήματα του άρθρου 2. Παράλληλα, προσκομίζεται εκ μέρους των συνοικούντων προσώπων υπεύθυνη δήλωση της παρ. 4 του άρθρου 8 του ν. 1599/1986, δια της οποίας δηλώνουν ότι επιθυμούν η Επιτροπή του άρθρου 1 να προβεί στην επεξεργασία των φακέλων τους για τους σκοπούς που αναφέρονται στην περ. α του άρθρου 1.</w:t>
      </w:r>
    </w:p>
    <w:p>
      <w:pPr>
        <w:spacing w:before="240" w:after="240"/>
        <w:rPr>
          <w:lang w:val="el" w:eastAsia="el"/>
        </w:rPr>
      </w:pPr>
      <w:r>
        <w:rPr>
          <w:lang w:val="el" w:eastAsia="el"/>
        </w:rPr>
        <w:t>Για λόγους προστασίας προσωπικών δεδομένων ειδικών κατηγοριών οι παραπάνω φάκελοι με τα δικαιολογητικά αποστέλλονται σφραγισμένοι και χωρίς καθυστέρηση στην Επιτροπή του άρθρου 1, με ευθύνη του/της Διευθυντή/τριας της οικείας σχολικής μονάδας, μέσω της οικείας Διεύθυνσης Πρωτοβάθμιας ή Δευτεροβάθμιας Εκπαίδευσης.</w:t>
      </w:r>
    </w:p>
    <w:p>
      <w:pPr>
        <w:spacing w:before="240" w:after="240"/>
        <w:rPr>
          <w:lang w:val="el" w:eastAsia="el"/>
        </w:rPr>
      </w:pPr>
      <w:r>
        <w:rPr>
          <w:lang w:val="el" w:eastAsia="el"/>
        </w:rPr>
        <w:t>Για όσους εκ των ανωτέρω έχουν υποβληθεί δικαιολογητικά για τις απουσίες του πρώτου τετραμήνου και δεν έχει επέλθει μεταβολή στην κατάσταση της υγείας των συνοικούντων ατόμων, δεν απαιτείται η επανυποβολή δικαιολογητικών».</w:t>
      </w:r>
    </w:p>
    <w:p>
      <w:pPr>
        <w:spacing w:before="240" w:after="240"/>
        <w:rPr>
          <w:lang w:val="el" w:eastAsia="el"/>
        </w:rPr>
      </w:pPr>
      <w:r>
        <w:rPr>
          <w:lang w:val="el" w:eastAsia="el"/>
        </w:rPr>
        <w:t>3. Στην υπό στοιχεία 14109/ΓΔ4/05-02-2021 κοινή απόφαση της Υφυπουργού Παιδείας και Θρησκευμάτων και του Υπουργού Υγείας προστίθεται άρθρο 5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Οι μαθητές/τριες, μέχρι την έκδοση των αποτελεσμάτων της προαναφερθείσας Επιτροπής, εντάσσονται υποχρεωτικά στην εξ αποστάσεως εκπαίδευση ενώ όσοι/ όσες μαθητές/μαθήτριες έχουν ενταχθεί ήδη στην εξ αποστάσεως εκπαίδευση, σύμφωνα με το άρθρο 1 της υπό στοιχεία 14109/ΓΔ4/05.02.2021 (Β’ 455) κοινής απόφασης της Υφυπουργού Παιδείας και Θρησκευμάτων και του Υπουργού Υγείας, συνεχίζουν να παρακολουθούν μαθήματα εξ αποστάσεως εκπαίδευσης κατά τις κείμενες διατάξεις.».</w:t>
      </w:r>
    </w:p>
    <w:p>
      <w:pPr>
        <w:spacing w:before="240" w:after="240"/>
        <w:rPr>
          <w:lang w:val="el" w:eastAsia="el"/>
        </w:rPr>
      </w:pPr>
      <w:r>
        <w:rPr>
          <w:lang w:val="el" w:eastAsia="el"/>
        </w:rPr>
        <w:t>Κατά τα λοιπά ισχύει η υπό στοιχεία 14109/ΓΔ4/ 05-02-2021 (Β’ 455) κοινή απόφαση της Υφυπουργού Παιδείας και Θρησκευμάτων και του Υπουργού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14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Παιδείας και Θρησκευμάτων Υγείας</w:t>
      </w:r>
    </w:p>
    <w:p>
      <w:pPr>
        <w:spacing w:before="240" w:after="240"/>
        <w:rPr>
          <w:lang w:val="el" w:eastAsia="el"/>
        </w:rPr>
      </w:pPr>
      <w:r>
        <w:rPr>
          <w:b/>
          <w:bCs/>
          <w:lang w:val="el" w:eastAsia="el"/>
        </w:rPr>
        <w:t>ΖΩΗ ΜΑΚΡΗ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