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59170 ΕΞ 2021</w:t>
      </w:r>
    </w:p>
    <w:p>
      <w:pPr>
        <w:pStyle w:val="Title"/>
        <w:spacing w:before="120" w:after="360"/>
        <w:rPr>
          <w:lang w:val="el" w:eastAsia="el"/>
        </w:rPr>
      </w:pPr>
      <w:r>
        <w:rPr>
          <w:lang w:val="el" w:eastAsia="el"/>
        </w:rPr>
        <w:t>Σύσταση, συγκρότηση και ορισμός μελών Επιτροπής στο Υπουργείο Οικονομικών για την επεξεργασία της διοικητικής κωδικοποίησης της νομοθεσίας για την άμεση φορολογία</w:t>
      </w:r>
    </w:p>
    <w:p>
      <w:pPr>
        <w:spacing w:before="240" w:after="240"/>
        <w:rPr>
          <w:lang w:val="el" w:eastAsia="el"/>
        </w:rPr>
      </w:pPr>
      <w:r>
        <w:rPr>
          <w:b/>
          <w:bCs/>
          <w:lang w:val="el" w:eastAsia="el"/>
        </w:rPr>
        <w:t>Αριθμ. 59170 ΕΞ 2021</w:t>
      </w:r>
    </w:p>
    <w:p>
      <w:pPr>
        <w:spacing w:before="240" w:after="240"/>
        <w:rPr>
          <w:lang w:val="el" w:eastAsia="el"/>
        </w:rPr>
      </w:pPr>
      <w:r>
        <w:rPr>
          <w:lang w:val="el" w:eastAsia="el"/>
        </w:rPr>
        <w:t>(ΦΕΚ B’ 2188/26-05-2021)</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2 του άρθρου 67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 στ) 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 και</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2. Το υπό στοιχεία 36736 ΕΞ 2021/26.3.2021 αίτημα της Αυτοτελούς Διεύθυνσης Ανθρώπινου Δυναμικού και Οργάνωσης προς την Κεντρική Επιτροπή Κωδικοποίησης (Κ.Ε.Κ.) για τη διατύπωση της γνώμης της για τη σύσταση Επιτροπής στο Υπουργείο Οικονομικών, για την επεξεργασία της διοικητικής κωδικοποίησης της νομοθεσίας για την άμεση φορολογία.</w:t>
      </w:r>
    </w:p>
    <w:p>
      <w:pPr>
        <w:spacing w:before="240" w:after="240"/>
        <w:rPr>
          <w:lang w:val="el" w:eastAsia="el"/>
        </w:rPr>
      </w:pPr>
      <w:r>
        <w:rPr>
          <w:lang w:val="el" w:eastAsia="el"/>
        </w:rPr>
        <w:t>3. Την από 14.4.2021 επιστολή του Προέδρου της Κ.Ε.Κ. προς την Υπηρεσιακή Γραμματέα του Υπουργείου Οικονομικών, με την οποία γνωστοποιείται η θετική γνωμοδότηση της Κ.Ε.Κ. για τη σύσταση της εν θέματι Επιτροπής.</w:t>
      </w:r>
    </w:p>
    <w:p>
      <w:pPr>
        <w:spacing w:before="240" w:after="240"/>
        <w:rPr>
          <w:lang w:val="el" w:eastAsia="el"/>
        </w:rPr>
      </w:pPr>
      <w:r>
        <w:rPr>
          <w:lang w:val="el" w:eastAsia="el"/>
        </w:rPr>
        <w:t>4. Την υπό στοιχεία 53138ΕΞ2021/06.05.2021 εισήγηση του αναπληρωτή Προϊστάμενου της Γενικής Διεύθυνσης Οικονομικών Υπηρεσιών (Γ.Δ.Ο.Υ.) του Υπουργείου Οικονομικών.</w:t>
      </w:r>
    </w:p>
    <w:p>
      <w:pPr>
        <w:spacing w:before="240" w:after="240"/>
        <w:rPr>
          <w:lang w:val="el" w:eastAsia="el"/>
        </w:rPr>
      </w:pPr>
      <w:r>
        <w:rPr>
          <w:lang w:val="el" w:eastAsia="el"/>
        </w:rPr>
        <w:t>5. Την ανάγκη συγκέντρωσης σε κωδικοποιητικό κείμενο όλων των ισχυουσών διατάξεων νομοθετικού ή κανονιστικού χαρακτήρα της υφιστάμενης νομοθεσίας της άμεσης φορολογίας.</w:t>
      </w:r>
    </w:p>
    <w:p>
      <w:pPr>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Συνιστούμε στο Υπουργείο Οικονομικών Επιτροπή για την επεξεργασία της διοικητικής κωδικοποίησης της νομοθεσίας για την άμεση φορολογία.</w:t>
      </w:r>
    </w:p>
    <w:p>
      <w:pPr>
        <w:spacing w:before="240" w:after="240"/>
        <w:rPr>
          <w:lang w:val="el" w:eastAsia="el"/>
        </w:rPr>
      </w:pPr>
      <w:r>
        <w:rPr>
          <w:lang w:val="el" w:eastAsia="el"/>
        </w:rPr>
        <w:t>Β. Συγκροτούμε την ανωτέρω Επιτροπή και ορίζουμε τα μέλη της, ως εξής:</w:t>
      </w:r>
    </w:p>
    <w:p>
      <w:pPr>
        <w:spacing w:before="240" w:after="240"/>
        <w:rPr>
          <w:lang w:val="el" w:eastAsia="el"/>
        </w:rPr>
      </w:pPr>
      <w:r>
        <w:rPr>
          <w:lang w:val="el" w:eastAsia="el"/>
        </w:rPr>
        <w:t>1. Γεωργία Μπέη, υπάλληλο με βαθμό Α’ του κλάδου ΠΕ Εφοριακών της Διεύθυνσης Διεθνών Οικονομικών Σχέσεων της Ανεξάρτητης Αρχής Δημοσίων Εσόδων, που υπηρετεί στο Γραφείο του Υπουργού Οικονομικών, ως Συντονίστρια.</w:t>
      </w:r>
    </w:p>
    <w:p>
      <w:pPr>
        <w:spacing w:before="240" w:after="240"/>
        <w:rPr>
          <w:lang w:val="el" w:eastAsia="el"/>
        </w:rPr>
      </w:pPr>
      <w:r>
        <w:rPr>
          <w:lang w:val="el" w:eastAsia="el"/>
        </w:rPr>
        <w:t>2. Μαριάννα Ηλιοκαύτου, υπάλληλο με βαθμό Α’ του κλάδου ΠΕ Εφοριακών της Δ.Ο.Υ Αμαρουσίου της Ανεξάρτητης Αρχής Δημοσίων Εσόδων, που υπηρετεί στο γραφείο της Γενικής Γραμματέως Φορολογικής Πολιτικής και Δημόσιας Περιουσίας.</w:t>
      </w:r>
    </w:p>
    <w:p>
      <w:pPr>
        <w:spacing w:before="240" w:after="240"/>
        <w:rPr>
          <w:lang w:val="el" w:eastAsia="el"/>
        </w:rPr>
      </w:pPr>
      <w:r>
        <w:rPr>
          <w:lang w:val="el" w:eastAsia="el"/>
        </w:rPr>
        <w:t>3. Δημήτριο Παπαγιάννη, υπάλληλο με βαθμό Α’ του κλάδου ΠΕ Εφοριακών, που υπηρετεί στη Διεύθυνση Εφαρμογής Άμεσης Φορολογίας της Ανεξάρτητης Αρχής Δημοσίων Εσόδων.</w:t>
      </w:r>
    </w:p>
    <w:p>
      <w:pPr>
        <w:spacing w:before="240" w:after="240"/>
        <w:rPr>
          <w:lang w:val="el" w:eastAsia="el"/>
        </w:rPr>
      </w:pPr>
      <w:r>
        <w:rPr>
          <w:lang w:val="el" w:eastAsia="el"/>
        </w:rPr>
        <w:t>4. Βασιλική Γιοβά, υπάλληλο με βαθμό Α’ του κλάδου ΠΕ Εφοριακών της Διεύθυνσης Εφαρμογής Άμεσης Φορολογίας της Ανεξάρτητης Αρχής Δημοσίων Εσόδων.</w:t>
      </w:r>
    </w:p>
    <w:p>
      <w:pPr>
        <w:spacing w:before="240" w:after="240"/>
        <w:rPr>
          <w:lang w:val="el" w:eastAsia="el"/>
        </w:rPr>
      </w:pPr>
      <w:r>
        <w:rPr>
          <w:lang w:val="el" w:eastAsia="el"/>
        </w:rPr>
        <w:t>5. Ευστάθιο Γανέλη, υπάλληλο με βαθμό Γ’ του κλάδου ΠΕ Εφοριακών της Δ.Ο.Υ Α’ Αθηνών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6. Αντωνία Στρακοπούλου, υπάλληλο με βαθμό Α’ του κλάδου ΠΕ Εφοριακών του Κέντρου Ελέγχου Φορολογουμένων Μεγάλου Πλούτου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7. Παρασκευή Οικονόμου, υπάλληλο με βαθμό Γ’ του κλάδου ΠΕ Τελωνειακών του Τελωνείου του Διεθνούς Αερολιμένα Αθηνών «Ελευθέριος Βενιζέλος»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8. Κωνσταντίνο Καραπάνο, υπάλληλο με βαθμό Γ’ του κλάδου ΠΕ Εφοριακών της Δ.Ο.Υ. Σύρου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9. Ιωάννη Αγγελόπουλο, υπάλληλο με βαθμό Γ’ του κλάδου ΠΕ Τελωνειακών του Δ’ Τελωνείου Πειραιά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10. Ιωάννη Σαμαντά, υπάλληλο με βαθμό Β’ του κλάδου ΠΕ Εφοριακών της Διεύθυνσης Στρατηγικού Σχεδιασμού της Ανεξάρτητης Αρχής Δημοσίων Εσόδων, που υπηρετεί στο γραφείο του Υπουργού Οικονομικών.</w:t>
      </w:r>
    </w:p>
    <w:p>
      <w:pPr>
        <w:spacing w:before="240" w:after="240"/>
        <w:rPr>
          <w:lang w:val="el" w:eastAsia="el"/>
        </w:rPr>
      </w:pPr>
      <w:r>
        <w:rPr>
          <w:lang w:val="el" w:eastAsia="el"/>
        </w:rPr>
        <w:t>11. Ιωάννη Μαρκατάτο, υπάλληλο με βαθμό Β’ του κλάδου ΠΕ Εφοριακών της Διεύθυνσης Εφαρμογής Άμεσης Φορολογίας της Ανεξάρτητης Αρχής Δημοσίων Εσόδων.</w:t>
      </w:r>
    </w:p>
    <w:p>
      <w:pPr>
        <w:spacing w:before="240" w:after="240"/>
        <w:rPr>
          <w:lang w:val="el" w:eastAsia="el"/>
        </w:rPr>
      </w:pPr>
      <w:r>
        <w:rPr>
          <w:lang w:val="el" w:eastAsia="el"/>
        </w:rPr>
        <w:t>12. Ευθύμιο Αναγνώστου, ορκωτό ελεγκτή λογιστή. Γραμματειακή υποστήριξη θα παρέχεται από τη Σταυρούλα Ευλιάτου, υπάλληλο με βαθμό Α’ του κλάδου ΠΕ Εφοριακών, που υπηρετεί στη Διεύθυνση Εφαρμογής Άμεσης Φορολογίας της Ανεξάρτητης Αρχής Δημοσίων Εσόδων, με αναπληρώτριά της την Δήμητρα Ευθυμίου, υπάλληλο με βαθμό Α’ του κλάδου ΤΕ Εφοριακών της Διεύθυνσης Εφαρμογής Άμεσης Φορολογίας της Ανεξάρτητης Αρχής Δημοσίων Εσόδων, που υπηρετεί στο γραφείο της Γενικής Γραμματέως Φορολογικής Πολιτικής και Δημόσιας Περιουσίας.</w:t>
      </w:r>
    </w:p>
    <w:p>
      <w:pPr>
        <w:spacing w:before="240" w:after="240"/>
        <w:rPr>
          <w:lang w:val="el" w:eastAsia="el"/>
        </w:rPr>
      </w:pPr>
      <w:r>
        <w:rPr>
          <w:lang w:val="el" w:eastAsia="el"/>
        </w:rPr>
        <w:t>Γ. α) Έργο της ανωτέρω Επιτροπής είναι η επεξεργασία της διοικητικής κωδικοποίησης της νομοθεσίας για την άμεση φορολογία, σύμφωνα με το πρώτο εδάφιο της παρ. 2 του άρθρου 67 του ν. 4622/2019.</w:t>
      </w:r>
    </w:p>
    <w:p>
      <w:pPr>
        <w:pStyle w:val="StructureList1"/>
        <w:spacing w:before="120" w:after="0"/>
        <w:rPr>
          <w:lang w:val="el" w:eastAsia="el"/>
        </w:rPr>
      </w:pPr>
      <w:r>
        <w:rPr>
          <w:lang w:val="el" w:eastAsia="el"/>
        </w:rPr>
        <w:t>β)</w:t>
      </w:r>
      <w:r>
        <w:rPr>
          <w:lang w:val="en" w:eastAsia="en"/>
        </w:rPr>
        <w:tab/>
      </w:r>
      <w:r>
        <w:rPr>
          <w:lang w:val="el" w:eastAsia="el"/>
        </w:rPr>
        <w:t>Η Κεντρική Επιτροπή Κωδικοποίησης (Κ.Ε.Κ.) πρέπει να ενημερώνεται για την εξέλιξη της πορείας της κωδικοποίησης, ενώ το μέλος της Γεώργιος Θεοδωρακόπουλος, θα παρέχει κάθε αναγκαία υποστήριξη ή συμβολή, χωρίς να συμμετέχει στη σύνθεση της εν θέματι Επιτροπής. Το παραδοτέο της Επιτροπής θα πρέπει να έχει τεθεί υπόψη του Υπουργού Οικονομικών έως 31.10.2022. Μετά την περάτωση της εκτέλεσης της διοικητικής κωδικοποίησης, το έργο θα πρέπει να τεθεί υπόψη της Κ.Ε.Κ. για την τελική του επεξεργασία.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Η Συντονίστρια υποχρεούται να ενημερώνει το Γραφείο Υφυπουργού, Α. Βεσυρόπουλου, ως αρμόδιο για τον συντονισμό του εν λόγω έργου, σε εβδομαδιαία βάση για την πορεία των εργασιών της Επιτροπής.</w:t>
      </w:r>
    </w:p>
    <w:p>
      <w:pPr>
        <w:spacing w:before="240" w:after="240"/>
        <w:rPr>
          <w:lang w:val="el" w:eastAsia="el"/>
        </w:rPr>
      </w:pPr>
      <w:r>
        <w:rPr>
          <w:lang w:val="el" w:eastAsia="el"/>
        </w:rPr>
        <w:t>Δ. Η Ομάδα Εργασίας θα συνεδριάζει διά ζώσης στο κτίριο επί της οδού Καραγιώργη Σερβίας 10 ή με τηλεδιάσκεψη, εντός του κανονικού ωραρίου λειτουργίας των δημόσιων υπηρεσιών ή σε χρόνο που καλύπτεται από υπερωριακή απασχόληση.</w:t>
      </w:r>
    </w:p>
    <w:p>
      <w:pPr>
        <w:spacing w:before="240" w:after="240"/>
        <w:rPr>
          <w:lang w:val="el" w:eastAsia="el"/>
        </w:rPr>
      </w:pPr>
      <w:r>
        <w:rPr>
          <w:lang w:val="el" w:eastAsia="el"/>
        </w:rPr>
        <w:t xml:space="preserve">Η διάρκειά της ορίζεται μέχρι την 30ή Νοεμβρίου 2021. </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152131 ΕΞ 2022/2022 25.10.2022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