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p>
    <w:p>
      <w:pPr>
        <w:pStyle w:val="Title"/>
        <w:spacing w:before="120" w:after="360"/>
        <w:rPr>
          <w:lang w:val="el" w:eastAsia="el"/>
        </w:rPr>
      </w:pPr>
      <w:r>
        <w:rPr>
          <w:b/>
          <w:bCs/>
          <w:lang w:val="el" w:eastAsia="el"/>
        </w:rPr>
        <w:t>ΛΑΔΕ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lang w:val="el" w:eastAsia="el"/>
        </w:rPr>
        <w:t>StfiSS Δημοσίων Εσόδων</w:t>
      </w:r>
      <w:r>
        <w:rPr>
          <w:b/>
          <w:bCs/>
          <w:lang w:val="el" w:eastAsia="el"/>
        </w:rPr>
        <w:t>Σ ΔΙΟΙΚΗΣΗΣ</w:t>
      </w:r>
    </w:p>
    <w:p>
      <w:pPr>
        <w:pStyle w:val="PreambelText"/>
        <w:spacing w:before="240" w:after="240"/>
        <w:rPr>
          <w:lang w:val="el" w:eastAsia="el"/>
        </w:rPr>
      </w:pPr>
      <w:r>
        <w:rPr>
          <w:b/>
          <w:bCs/>
          <w:lang w:val="el" w:eastAsia="el"/>
        </w:rPr>
        <w:t>Δ/ΝΣΗ ΕΦΑΡΜΟΓΗΣ ΕΜΜΕΣΗΣ</w:t>
      </w:r>
    </w:p>
    <w:p>
      <w:pPr>
        <w:pStyle w:val="PreambelText"/>
        <w:spacing w:before="240" w:after="240"/>
        <w:rPr>
          <w:lang w:val="el" w:eastAsia="el"/>
        </w:rPr>
      </w:pPr>
      <w:r>
        <w:rPr>
          <w:b/>
          <w:bCs/>
          <w:lang w:val="el" w:eastAsia="el"/>
        </w:rPr>
        <w:t>ΦΟΡΟΛΟΓΙΑΣ ΤΜΗΜΑ Α΄- Φ.Π.Α</w:t>
      </w:r>
    </w:p>
    <w:p>
      <w:pPr>
        <w:pStyle w:val="PreambelText"/>
        <w:spacing w:before="240" w:after="240"/>
        <w:rPr>
          <w:lang w:val="el" w:eastAsia="el"/>
        </w:rPr>
      </w:pPr>
      <w:r>
        <w:rPr>
          <w:b/>
          <w:bCs/>
          <w:lang w:val="el" w:eastAsia="el"/>
        </w:rPr>
        <w:t>Β. ΓΕΝ. Δ/ΝΣΗ ΤΕΛΩΝΕΙΩΝ &amp; Ε.Φ.Κ</w:t>
      </w:r>
    </w:p>
    <w:p>
      <w:pPr>
        <w:pStyle w:val="PreambelText"/>
        <w:spacing w:before="240" w:after="240"/>
        <w:rPr>
          <w:lang w:val="el" w:eastAsia="el"/>
        </w:rPr>
      </w:pPr>
      <w:r>
        <w:rPr>
          <w:b/>
          <w:bCs/>
          <w:lang w:val="el" w:eastAsia="el"/>
        </w:rPr>
        <w:t>Δ/ΝΣΗ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 Φ.Π.Α ΕΙΣΑΓΩΓΩΝ ΕΞΑΓΩΓΩΝ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6"/>
        <w:gridCol w:w="58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Ορφανάκη, Σ. Κουρβετάρη Αικ. Μελανίτου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Τηλέφωνο :</w:t>
            </w:r>
          </w:p>
          <w:p>
            <w:pPr>
              <w:spacing w:before="240"/>
              <w:rPr>
                <w:b w:val="0"/>
                <w:bCs w:val="0"/>
                <w:i w:val="0"/>
                <w:iCs w:val="0"/>
                <w:smallCaps w:val="0"/>
                <w:color w:val="000000"/>
                <w:lang w:val="el" w:eastAsia="el"/>
              </w:rPr>
            </w:pPr>
            <w:r>
              <w:rPr>
                <w:b w:val="0"/>
                <w:bCs w:val="0"/>
                <w:i w:val="0"/>
                <w:iCs w:val="0"/>
                <w:smallCaps w:val="0"/>
                <w:color w:val="000000"/>
                <w:lang w:val="el" w:eastAsia="el"/>
              </w:rPr>
              <w:t>Fax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2132122400, 2106987407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deef.a@aade.gr</w:t>
              </w:r>
            </w:hyperlink>
            <w:r>
              <w:rPr>
                <w:b w:val="0"/>
                <w:bCs w:val="0"/>
                <w:i w:val="0"/>
                <w:iCs w:val="0"/>
                <w:smallCaps w:val="0"/>
                <w:color w:val="000000"/>
                <w:u w:val="single" w:color="000000"/>
                <w:lang w:val="el" w:eastAsia="el"/>
              </w:rPr>
              <w:t xml:space="preserve">, </w:t>
            </w:r>
            <w:hyperlink r:id="rId6" w:history="1">
              <w:r>
                <w:rPr>
                  <w:rStyle w:val="Hyperlink"/>
                  <w:b w:val="0"/>
                  <w:bCs w:val="0"/>
                  <w:i w:val="0"/>
                  <w:iCs w:val="0"/>
                  <w:smallCaps w:val="0"/>
                  <w:color w:val="0000EE"/>
                  <w:u w:color="0000EE"/>
                  <w:lang w:val="el" w:eastAsia="el"/>
                </w:rPr>
                <w:t>finexcis@aade.gr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7"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2.ΥΠΟΥΡΓΕΙΟ ΟΙΚΟΝΟΜΙΚΩΝ</w:t>
      </w:r>
    </w:p>
    <w:p>
      <w:pPr>
        <w:spacing w:before="240" w:after="240"/>
        <w:rPr>
          <w:lang w:val="el" w:eastAsia="el"/>
        </w:rPr>
      </w:pPr>
      <w:r>
        <w:rPr>
          <w:b/>
          <w:bCs/>
          <w:lang w:val="el" w:eastAsia="el"/>
        </w:rPr>
        <w:t>ΓΕΝΙΚΗ ΓΡΑΜΜΑΤΕΙΑ ΦΟΡ/ΚΗΣ ΠΟΛΙΤΙΚΗΣ &amp;</w:t>
      </w:r>
    </w:p>
    <w:p>
      <w:pPr>
        <w:spacing w:before="240" w:after="240"/>
        <w:rPr>
          <w:lang w:val="el" w:eastAsia="el"/>
        </w:rPr>
      </w:pPr>
      <w:r>
        <w:rPr>
          <w:b/>
          <w:bCs/>
          <w:lang w:val="el" w:eastAsia="el"/>
        </w:rPr>
        <w:t>ΔΗΜΟΣΙΑΣ ΠΕΡΙΟΥΣΙΑΣ</w:t>
      </w:r>
    </w:p>
    <w:p>
      <w:pPr>
        <w:spacing w:before="240" w:after="240"/>
        <w:rPr>
          <w:lang w:val="el" w:eastAsia="el"/>
        </w:rPr>
      </w:pPr>
      <w:r>
        <w:rPr>
          <w:b/>
          <w:bCs/>
          <w:lang w:val="el" w:eastAsia="el"/>
        </w:rPr>
        <w:t>Δ/ΝΣΗ ΦΟΡΟΛΟΓΙΚΗΣ ΠΟΛΙΤΙΚΗΣ-ΤΜΗΜΑ Α΄</w:t>
      </w:r>
    </w:p>
    <w:p>
      <w:pPr>
        <w:spacing w:before="240" w:after="240"/>
        <w:rPr>
          <w:lang w:val="el" w:eastAsia="el"/>
        </w:rPr>
      </w:pPr>
      <w:r>
        <w:rPr>
          <w:lang w:val="el" w:eastAsia="el"/>
        </w:rPr>
        <w:t>ΠΡΟΣ Ως πίνακα διανομής</w:t>
      </w:r>
    </w:p>
    <w:p>
      <w:pPr>
        <w:spacing w:before="240" w:after="240"/>
        <w:rPr>
          <w:lang w:val="el" w:eastAsia="el"/>
        </w:rPr>
      </w:pPr>
      <w:r>
        <w:rPr>
          <w:b/>
          <w:bCs/>
          <w:lang w:val="el" w:eastAsia="el"/>
        </w:rPr>
        <w:t>Θέμα: "</w:t>
      </w:r>
      <w:r>
        <w:rPr>
          <w:lang w:val="el" w:eastAsia="el"/>
        </w:rPr>
        <w:t>Διαδικασία απαλλαγής ΦΠΑ των παραδόσεων, ενδοκοινοτικών αποκτήσεων, εισαγωγών αγαθών και παροχών υπηρεσιών για την αντιμετώπιση των αναγκών που προκύπτουν από την πανδημία του COVID 19-SARS 2, σύμφωνα με τα οριζόμενα στην περ. ιθ΄ της παρ.1 του άρθρου 27 του Κώδικα ΦΠΑ"</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ΥΦΥΠΟΥΡΓΟΣ ΟΙΚΟΝΟΜΙΚΩΝΚΑΙ 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2 του άρθρου 27 του Κώδικα Φόρου Προστιθέμενης Αξιας, ο οποίος κυρώθηκε με τον ν. 2859/2000, (Α΄ 248).</w:t>
      </w:r>
    </w:p>
    <w:p>
      <w:pPr>
        <w:spacing w:before="240" w:after="240"/>
        <w:rPr>
          <w:lang w:val="el" w:eastAsia="el"/>
        </w:rPr>
      </w:pPr>
      <w:r>
        <w:rPr>
          <w:lang w:val="el" w:eastAsia="el"/>
        </w:rPr>
        <w:t>2. Την περ. ιθ΄ της παρ. 1 του άρθρου 27 του Κώδικα Φ.Π.Α., όπως αυτές προστέθηκαν με τo άρθρο 79 του ν. 4790/2021 (Α΄ 48).</w:t>
      </w:r>
    </w:p>
    <w:p>
      <w:pPr>
        <w:spacing w:before="240" w:after="240"/>
        <w:rPr>
          <w:lang w:val="el" w:eastAsia="el"/>
        </w:rPr>
      </w:pPr>
      <w:r>
        <w:rPr>
          <w:lang w:val="el" w:eastAsia="el"/>
        </w:rPr>
        <w:t>3. Το άρθρο 14 του ν. 4270/2014 «Αρχές δημοσιονομικής διαχείρισης και εποπτείας (ενσωμάτωση Οδηγίας 2011/85/ΕΕ) -Δημόσιο Λογιστικό και άλλες διατάξεις» (Α΄ 143).</w:t>
      </w:r>
    </w:p>
    <w:p>
      <w:pPr>
        <w:spacing w:before="240" w:after="240"/>
        <w:rPr>
          <w:lang w:val="el" w:eastAsia="el"/>
        </w:rPr>
      </w:pPr>
      <w:r>
        <w:rPr>
          <w:lang w:val="el" w:eastAsia="el"/>
        </w:rPr>
        <w:t>4. Την υπό στοιχεία ΔΤΔ Α 1184721ΕΞ2016/2016 Απόφαση Γ.Γ.Δ.Ε. «Υποχρεωτική ηλεκτρονική υποβολή των υποστηρικτικών της διασάφησης εισαγωγής εγγράφων -Τήρηση αρχείου» (Β΄4488).</w:t>
      </w:r>
    </w:p>
    <w:p>
      <w:pPr>
        <w:spacing w:before="240" w:after="240"/>
        <w:rPr>
          <w:lang w:val="el" w:eastAsia="el"/>
        </w:rPr>
      </w:pPr>
      <w:r>
        <w:rPr>
          <w:lang w:val="el" w:eastAsia="el"/>
        </w:rPr>
        <w:t>5. Τo άρθρο 90 του «Κώδικα νομοθεσίας για την Κυβέρνηση και τα κυβερνητικά όργανα», ο οποίος κυρώθηκε με το άρθρο πρώτο του π.δ. 63/2005 (Α΄ 98) και διατηρήθηκε σε ισχύ με την παρ. 22 του άρθρου 19 του ν.4622/2019 (Α΄133).</w:t>
      </w:r>
    </w:p>
    <w:p>
      <w:pPr>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7.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9. Το π.δ. 142/2017 «Οργανισμός του Υπουργείου Οικονομικών» (Α΄181).</w:t>
      </w:r>
    </w:p>
    <w:p>
      <w:pPr>
        <w:spacing w:before="240" w:after="240"/>
        <w:rPr>
          <w:lang w:val="el" w:eastAsia="el"/>
        </w:rPr>
      </w:pPr>
      <w:r>
        <w:rPr>
          <w:lang w:val="el" w:eastAsia="el"/>
        </w:rPr>
        <w:t>10. Το άρθρο 1 του π.δ. 84/2019, με το οποίο συστάθηκε στο Υπουργείο Οικονομικών Γενική Γραμματεία Φορ. Πολιτικής κ΄Δημ. Περιουσίας.</w:t>
      </w:r>
    </w:p>
    <w:p>
      <w:pPr>
        <w:spacing w:before="240" w:after="240"/>
        <w:rPr>
          <w:lang w:val="el" w:eastAsia="el"/>
        </w:rPr>
      </w:pPr>
      <w:r>
        <w:rPr>
          <w:lang w:val="el" w:eastAsia="el"/>
        </w:rPr>
        <w:t>11. Την υπ’ αρ. 339/18.7.2019 (Β΄ 3051)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12.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lang w:val="el" w:eastAsia="el"/>
        </w:rPr>
        <w:t>13. Την υπό στοιχεία Δ.ΟΡΓ.Α 1125859 ΕΞ 2020/23.10.2020 (Β΄ 4738) απόφαση του Διοικητή της Α.Α.Δ.Ε. «Οργανισμός της Ανεξάρτητης Αρχής Δημοσίων Εσόδων (Α.Α.Δ.Ε.) », όπως ισχύει.</w:t>
      </w:r>
    </w:p>
    <w:p>
      <w:pPr>
        <w:spacing w:before="240" w:after="240"/>
        <w:rPr>
          <w:lang w:val="el" w:eastAsia="el"/>
        </w:rPr>
      </w:pPr>
      <w:r>
        <w:rPr>
          <w:lang w:val="el" w:eastAsia="el"/>
        </w:rPr>
        <w:t>14. Την υπό στοιχεία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3 του άρθρου 41 του ν. 4389/2016 (Α΄ 94).</w:t>
      </w:r>
    </w:p>
    <w:p>
      <w:pPr>
        <w:spacing w:before="240" w:after="240"/>
        <w:rPr>
          <w:lang w:val="el" w:eastAsia="el"/>
        </w:rPr>
      </w:pPr>
      <w:r>
        <w:rPr>
          <w:lang w:val="el" w:eastAsia="el"/>
        </w:rPr>
        <w:t>15. Την υπ’ αρ. 1 της 20.01.2016 (Υ.Ο.Δ.Δ. 18/20.1.2016)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την υπ’ αρ. 39/3 της 30-11-2017 (Υ.Ο.Δ.Δ. 689/20.12.2017) απόφαση του Συμβουλίου Διοίκησης της Ανεξάρτητης Αρχής Δημοσίων Εσόδων «Ανανέωση της θητείας του Διοικητή της Ανεξάρτητης Αρχής Δημοσίων Εσόδων» καθώς και την υπό στοιχεία 5294 ΕΞ 2020 απόφαση του Υπουργού Οικονομικών (Υ.Ο.Δ.Δ. 27/17.1.2020) με την οποία ανανεώθηκε εκ νέου η θητεία του Διοικητή της Ανεξάρτητης Αρχής Δημοσίων Εσόδων.</w:t>
      </w:r>
    </w:p>
    <w:p>
      <w:pPr>
        <w:spacing w:before="240" w:after="240"/>
        <w:rPr>
          <w:lang w:val="el" w:eastAsia="el"/>
        </w:rPr>
      </w:pPr>
      <w:r>
        <w:rPr>
          <w:lang w:val="el" w:eastAsia="el"/>
        </w:rPr>
        <w:t>16. Την ανάγκη καθορισμού της διαδικασίας και των δικαιολογητικών εφαρμογής των απαλλαγών της περ. ιθ΄ της παρ. 1 του άρθρου 27 του Κώδικα ΦΠΑ, ώστε να διασφαλίζεται η ορθή, ομοιόμορφη και αποτελεσματική εφαρμογή τους.</w:t>
      </w:r>
    </w:p>
    <w:p>
      <w:pPr>
        <w:spacing w:before="240" w:after="240"/>
        <w:rPr>
          <w:lang w:val="el" w:eastAsia="el"/>
        </w:rPr>
      </w:pPr>
      <w:r>
        <w:rPr>
          <w:lang w:val="el" w:eastAsia="el"/>
        </w:rPr>
        <w:t>17. Το γεγονός ότι η παρούσα δεν συνεπάγεται δαπάνη για τον προϋπολογισμό της ΑΑΔΕ δεδομένου ότι θεσπίζει διαδικασία εφαρμογής διατάξεων του Κώδικα Φ.Π.Α.</w:t>
      </w:r>
    </w:p>
    <w:p>
      <w:pPr>
        <w:spacing w:before="240" w:after="240"/>
        <w:rPr>
          <w:lang w:val="el" w:eastAsia="el"/>
        </w:rPr>
      </w:pPr>
      <w:r>
        <w:rPr>
          <w:lang w:val="el" w:eastAsia="el"/>
        </w:rPr>
        <w:t>18. Το γεγονός ότι η παρούσα δεν συνεπάγεται δαπάνη για τον Κρατικό Προϋπολογισμό.</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Καθορίζουμε τη διαδικασία εφαρμογής της απαλλαγής από ΦΠΑ που ορίζεται στην περ. ιθ΄ της παραγράφου 1 του άρθρου 27 του Κώδικα ΦΠΑ (ν.2859/2000) και αφορά στην παράδοση, ενδοκοινοτική απόκτηση και εισαγωγή αγαθών καθώς και στη συνδεόμενη με αυτά παροχή υπηρεσιών προς τον Διεθνή Οργανισμό Μετανάστευσης (ΔΟΜ) στο πλαίσιο προγραμμάτων που χρηματοδοτούνται αποκλειστικά από το Εργαλείο Υποστήριξης Έκτακτης Ανάγκης (Emergency Support Instrument - ESΙ) και διατίθενται περαιτέρω άνευ ανταλλάγματος προς το Δημόσιο, Ο.Τ.Α. και Ν.Π.Δ.Δ., όπως προσδιορίζονται στο άρθρο 14 του ν. 4270/2014 (Α΄143), σε δημόσιες δομές πρωτοβάθμιας φροντίδας ή δομές δημόσιας υγείας καθώς και την Ανώνυμη Εταιρεία Μονάδων Υγείας (Α.Ε.Μ.Υ. Α.Ε.)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Όροι και προϋποθέσεις για την εφαρμογή της απαλλαγής</w:t>
      </w:r>
    </w:p>
    <w:p>
      <w:pPr>
        <w:spacing w:before="240" w:after="240"/>
        <w:rPr>
          <w:lang w:val="el" w:eastAsia="el"/>
        </w:rPr>
      </w:pPr>
      <w:r>
        <w:rPr>
          <w:lang w:val="el" w:eastAsia="el"/>
        </w:rPr>
        <w:t>Η απαλλαγή εφαρμόζεται εφόσον πληρούνται σωρευτικά οι παρακάτω όροι και προϋποθέσεις:</w:t>
      </w:r>
    </w:p>
    <w:p>
      <w:pPr>
        <w:pStyle w:val="MainText"/>
        <w:spacing w:before="120" w:after="0"/>
        <w:rPr>
          <w:lang w:val="el" w:eastAsia="el"/>
        </w:rPr>
      </w:pPr>
      <w:r>
        <w:rPr>
          <w:b/>
          <w:bCs/>
          <w:lang w:val="el" w:eastAsia="el"/>
        </w:rPr>
        <w:t>1.</w:t>
      </w:r>
      <w:r>
        <w:rPr>
          <w:lang w:val="el" w:eastAsia="el"/>
        </w:rPr>
        <w:t xml:space="preserve"> Προμηθευτής των αγαθών και υπηρεσιών είναι υποκείμενος στο φόρο σύμφωνα με το άρθρο 3 του Κώδικα ΦΠΑ (ν.2859/2000) εγκατεστημένος στο εσωτερικό της χώρας, σε άλλο κράτος-μέλος της Ένωσης ή σε Τρίτη χώρα.</w:t>
      </w:r>
    </w:p>
    <w:p>
      <w:pPr>
        <w:pStyle w:val="MainText"/>
        <w:spacing w:before="120" w:after="0"/>
        <w:rPr>
          <w:lang w:val="el" w:eastAsia="el"/>
        </w:rPr>
      </w:pPr>
      <w:r>
        <w:rPr>
          <w:b/>
          <w:bCs/>
          <w:lang w:val="el" w:eastAsia="el"/>
        </w:rPr>
        <w:t>2.</w:t>
      </w:r>
      <w:r>
        <w:rPr>
          <w:lang w:val="el" w:eastAsia="el"/>
        </w:rPr>
        <w:t xml:space="preserve"> Δικαιούχος της απαλλαγής είναι ο ΔΟΜ ως φορέας υλοποίησης προγραμμάτων χρηματοδοτούμενων αποκλειστικά από το Εργαλείο Υποστήριξης Έκτακτης Ανάγκης (Emergency Support Instrument - ESΙ).</w:t>
      </w:r>
    </w:p>
    <w:p>
      <w:pPr>
        <w:pStyle w:val="MainText"/>
        <w:spacing w:before="120" w:after="0"/>
        <w:rPr>
          <w:lang w:val="el" w:eastAsia="el"/>
        </w:rPr>
      </w:pPr>
      <w:r>
        <w:rPr>
          <w:b/>
          <w:bCs/>
          <w:lang w:val="el" w:eastAsia="el"/>
        </w:rPr>
        <w:t>3.</w:t>
      </w:r>
      <w:r>
        <w:rPr>
          <w:lang w:val="el" w:eastAsia="el"/>
        </w:rPr>
        <w:t xml:space="preserve"> Αποδέκτες των αγαθών και υπηρεσιών είναι το Δημόσιο, οι Ο.Τ.Α. και τα Ν.Π.Δ.Δ., όπως προσδιορίζονται στο άρθρο 14 του ν. 4270/2014 (Α΄143) και οι δημόσιες δομές πρωτοβάθμιας φροντίδας ή δομές δημόσιας υγείας, καθώς και η Ανώνυμη Εταιρεία Μονάδων Υγείας (Α.Ε.Μ.Υ. Α.Ε.).</w:t>
      </w:r>
    </w:p>
    <w:p>
      <w:pPr>
        <w:pStyle w:val="MainText"/>
        <w:spacing w:before="120" w:after="0"/>
        <w:rPr>
          <w:lang w:val="el" w:eastAsia="el"/>
        </w:rPr>
      </w:pPr>
      <w:r>
        <w:rPr>
          <w:b/>
          <w:bCs/>
          <w:lang w:val="el" w:eastAsia="el"/>
        </w:rPr>
        <w:t>4.</w:t>
      </w:r>
      <w:r>
        <w:rPr>
          <w:lang w:val="el" w:eastAsia="el"/>
        </w:rPr>
        <w:t xml:space="preserve"> Ο προμηθευτής κατέχει βεβαίωση απαλλαγής εκδοθείσα από τον φορέα υλοποίησης του προγράμματος και δικαιούχο απαλλαγής ΔΟΜ, η οποία αναφέρει το είδος, την ποσότητα ή/και τη διάρκεια, την αξία των αγαθών ή/και υπηρεσιών, που προμηθεύεται, τον φορέα στον οποίο πρόκειται να διατεθούν περαιτέρω άνευ ανταλλάγματος τα αγαθά ή οι υπηρεσίες καθώς και τον τελικό παραλήπτη. Η βεβαίωση, αναφέρει επίσης ότι η αγορά των αγαθών ή υπηρεσιών χρηματοδοτείται από το Ευρωπαϊκό Εργαλείο Υποστήριξης Έκτακτης Ανάγκης (ESI). Επισυνάπτεται στην παρούσα Υπόδειγμα I - βεβαίωσης απαλλαγής για παραδόσεις αγαθών/παροχές υπηρεσιών και ενδοκοινοτικές αποκτήσεις αγαθών/λήψεις υπηρεσιών και Υπόδειγμα ΙΙ – "Βεβαίωσης Δικαιούχων Απαλλαγής" Φορέα Υλοποίησης (ΔΟΜ) για την παραλαβή αγαθών κατά την εισαγωγή από Τρίτη χώρα.</w:t>
      </w:r>
    </w:p>
    <w:p>
      <w:pPr>
        <w:pStyle w:val="MainText"/>
        <w:spacing w:before="120" w:after="0"/>
        <w:rPr>
          <w:lang w:val="el" w:eastAsia="el"/>
        </w:rPr>
      </w:pPr>
      <w:r>
        <w:rPr>
          <w:b/>
          <w:bCs/>
          <w:lang w:val="el" w:eastAsia="el"/>
        </w:rPr>
        <w:t>5.</w:t>
      </w:r>
      <w:r>
        <w:rPr>
          <w:lang w:val="el" w:eastAsia="el"/>
        </w:rPr>
        <w:t xml:space="preserve"> Η απαλλαγή αφορά σε:</w:t>
      </w:r>
    </w:p>
    <w:p>
      <w:pPr>
        <w:spacing w:before="240" w:after="240"/>
        <w:rPr>
          <w:lang w:val="el" w:eastAsia="el"/>
        </w:rPr>
      </w:pPr>
      <w:r>
        <w:rPr>
          <w:lang w:val="el" w:eastAsia="el"/>
        </w:rPr>
        <w:t>Παράδοση, ενδοκοινοτική απόκτηση και εισαγωγή ιατρικoύ, υγειονομικού, φαρμακευτικού υλικού ιατρικού και τεχνολογικού εξοπλισμού, κινητών και σταθερών κλινικών και οικίσκων απομόνωσης και εξοπλισμού αυτών και λοιπών αγαθών που παρέχονται στο πλαίσιο των ανωτέρω προγραμμάτων καθώς και παροχή υπηρεσιών που συνδέονται με αυτά τα αγαθά προκειμένου να διατεθούν περαιτέρω άνευ ανταλλάγματος προς το Δημόσιο, Ο.Τ.Α. και Ν.Π.Δ.Δ., όπως προσδιορίζονται στο άρθρο 14 του ν. 4270/2014 ( Α΄143), σε δημόσιες δομές πρωτοβάθμιας φροντίδας ή δομές δημόσιας υγείας, καθώς και την Ανώνυμη Εταιρεία Μονάδων Υγείας (Α.Ε.Μ.Υ. Α.Ε.),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Υποχρεώσεις δικαιούχου απαλλαγής</w:t>
      </w:r>
    </w:p>
    <w:p>
      <w:pPr>
        <w:spacing w:before="240" w:after="240"/>
        <w:rPr>
          <w:lang w:val="el" w:eastAsia="el"/>
        </w:rPr>
      </w:pPr>
      <w:r>
        <w:rPr>
          <w:lang w:val="el" w:eastAsia="el"/>
        </w:rPr>
        <w:t>Ο ΔΟΜ ως φορέας υλοποίησης των προγραμμάτων αυτών και δικαιούχος της απαλλαγής :</w:t>
      </w:r>
    </w:p>
    <w:p>
      <w:pPr>
        <w:pStyle w:val="MainText"/>
        <w:spacing w:before="120" w:after="0"/>
        <w:rPr>
          <w:lang w:val="el" w:eastAsia="el"/>
        </w:rPr>
      </w:pPr>
      <w:r>
        <w:rPr>
          <w:b/>
          <w:bCs/>
          <w:lang w:val="el" w:eastAsia="el"/>
        </w:rPr>
        <w:t>1.</w:t>
      </w:r>
      <w:r>
        <w:rPr>
          <w:lang w:val="el" w:eastAsia="el"/>
        </w:rPr>
        <w:t xml:space="preserve"> Εκδίδει βεβαίωση της παρ. 4 του άρθρου 1 της παρούσας πριν την έκδοση του σχετικού με τη συναλλαγή φορολογικού παραστατικού, σε τέσσερα (4) αντίτυπα εκ των οποίων:</w:t>
      </w:r>
    </w:p>
    <w:p>
      <w:pPr>
        <w:pStyle w:val="StructureList1"/>
        <w:spacing w:before="120" w:after="0"/>
        <w:rPr>
          <w:lang w:val="el" w:eastAsia="el"/>
        </w:rPr>
      </w:pPr>
      <w:r>
        <w:rPr>
          <w:lang w:val="el" w:eastAsia="el"/>
        </w:rPr>
        <w:t>α)</w:t>
      </w:r>
      <w:r>
        <w:rPr>
          <w:lang w:val="en" w:eastAsia="en"/>
        </w:rPr>
        <w:tab/>
      </w:r>
      <w:r>
        <w:rPr>
          <w:lang w:val="el" w:eastAsia="el"/>
        </w:rPr>
        <w:t>προσκομίζει ένα στον προμηθευτή των αγαθών ή υπηρεσιών με οποιοδήποτε πρόσφορο τρόπο, όπως ενδεικτικά με έγγραφο, τηλεομοιοτυπία (fax) ή ηλεκτρονικό μήνυμα (email), ή τό υποβάλλει στην αρμόδια τελωνειακή αρχή εισαγωγής σύμφωνα με το Υπόδειγμα ΙΙ -</w:t>
      </w:r>
      <w:r>
        <w:rPr>
          <w:i/>
          <w:iCs/>
          <w:lang w:val="el" w:eastAsia="el"/>
        </w:rPr>
        <w:t>βεβαίωσης δικαιούχου απαλλαγής</w:t>
      </w:r>
      <w:r>
        <w:rPr>
          <w:lang w:val="el" w:eastAsia="el"/>
        </w:rPr>
        <w:t>,</w:t>
      </w:r>
    </w:p>
    <w:p>
      <w:pPr>
        <w:pStyle w:val="StructureList1"/>
        <w:spacing w:before="120" w:after="0"/>
        <w:rPr>
          <w:lang w:val="el" w:eastAsia="el"/>
        </w:rPr>
      </w:pPr>
      <w:r>
        <w:rPr>
          <w:lang w:val="el" w:eastAsia="el"/>
        </w:rPr>
        <w:t>β)</w:t>
      </w:r>
      <w:r>
        <w:rPr>
          <w:lang w:val="en" w:eastAsia="en"/>
        </w:rPr>
        <w:tab/>
      </w:r>
      <w:r>
        <w:rPr>
          <w:lang w:val="el" w:eastAsia="el"/>
        </w:rPr>
        <w:t>διαφυλάσσει ένα στο αρχείο του μαζί με το συγκεκριμένο φορολογικό παραστατικό, γ) κοινοποιεί δύο, εντός ενός μηνός από την έκδοση του φορολογικού παραστατικού, μαζί με το αντίγραφο του σχετικού με την ανωτέρω βεβαίωση εκδοθέντος φορολογικού παραστατικού:</w:t>
      </w:r>
    </w:p>
    <w:p>
      <w:pPr>
        <w:pStyle w:val="StructureList1"/>
        <w:spacing w:before="120" w:after="0"/>
        <w:rPr>
          <w:lang w:val="el" w:eastAsia="el"/>
        </w:rPr>
      </w:pPr>
      <w:r>
        <w:rPr>
          <w:lang w:val="el" w:eastAsia="el"/>
        </w:rPr>
        <w:t>i)</w:t>
      </w:r>
      <w:r>
        <w:rPr>
          <w:lang w:val="en" w:eastAsia="en"/>
        </w:rPr>
        <w:tab/>
      </w:r>
      <w:r>
        <w:rPr>
          <w:lang w:val="el" w:eastAsia="el"/>
        </w:rPr>
        <w:t>στο Υπ. Υγείας, Δ/νση Επιχειρησιακής Ετοιμότητας Εκτάκτων Καταστάσεων Δημόσιας Υγείας της Γεν Γραμματείας Δημόσιας Υγείας ή άλλη Υπηρεσία που το Υπ. Υγείας ορίζει ως αρμόδια, για τα αγαθά που προορίζονται για το Υπ. Υγείας και ii) στο Υπ. Μετανάστευσης και Ασύλου, Γεν. Γραμματεία Αιτούντων Άσυλο ή άλλη Υπηρεσία που το Υπουργείο Μετανάστευσης και Ασύλου ορίζει ως αρμόδια, για τα αγαθά που προορίζονται για το Υπ. Μετανάστευσης και Ασύλου.</w:t>
      </w:r>
    </w:p>
    <w:p>
      <w:pPr>
        <w:pStyle w:val="MainText"/>
        <w:spacing w:before="120" w:after="0"/>
        <w:rPr>
          <w:lang w:val="el" w:eastAsia="el"/>
        </w:rPr>
      </w:pPr>
      <w:r>
        <w:rPr>
          <w:b/>
          <w:bCs/>
          <w:lang w:val="el" w:eastAsia="el"/>
        </w:rPr>
        <w:t>2.</w:t>
      </w:r>
      <w:r>
        <w:rPr>
          <w:lang w:val="el" w:eastAsia="el"/>
        </w:rPr>
        <w:t xml:space="preserve"> Εκδίδει, αναφορικά με τις παραδόσεις αγαθών/παροχές υπηρεσιών και ενδοκοινοτικές αποκτήσεις αγαθών/λήψεις υπηρεσιών, στο τέλος κάθε μήνα και αποστέλλει προς το Υπ. Υγείας και το Υπ. Μετανάστευσης και Ασύλου, συγκεντρωτική κατάσταση για τις βεβαιώσεις που έχουν εκδοθεί για τις παραπάνω πράξεις κατά τον ίδιο μήνα στα δύο παραπάνω Υπουργεία, συμπεριλαμβάνοντας σε αυτή την κατάσταση το πλήθος των βεβαιώσεων και τη συνολική αξία των αγαθών και υπηρεσιών που οι βεβαιώσεις αφορούν. Η συγκεντρωτική κατάσταση προς το Υπ. Υγείας, που αποτελεί τον εποπτεύοντα φορέα του όλου προγράμματος, περιλαμβάνει διακριτά και την συγκεντρωτική κατάσταση που αφορά το Υπ. Μετανάστευσης και Ασύλου.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Υποχρεώσεις προμηθευτή</w:t>
      </w:r>
    </w:p>
    <w:p>
      <w:pPr>
        <w:pStyle w:val="MainText"/>
        <w:spacing w:before="120" w:after="0"/>
        <w:rPr>
          <w:lang w:val="el" w:eastAsia="el"/>
        </w:rPr>
      </w:pPr>
      <w:r>
        <w:rPr>
          <w:b/>
          <w:bCs/>
          <w:lang w:val="el" w:eastAsia="el"/>
        </w:rPr>
        <w:t>1.</w:t>
      </w:r>
      <w:r>
        <w:rPr>
          <w:lang w:val="el" w:eastAsia="el"/>
        </w:rPr>
        <w:t xml:space="preserve"> Ο προμηθευτής εκδίδει το σχετικό φορολογικό στοιχείο χωρίς ΦΠΑ με την ένδειξη «ΑΠΑΛΛΑΓΗ ΦΠΑ – ΑΡΘΡΟ 27 παρ. 1, περ. ιθ΄ του ΚΩΔΙΚΑ ΦΠΑ, κύρωση με το ν. 2859/2000».</w:t>
      </w:r>
    </w:p>
    <w:p>
      <w:pPr>
        <w:pStyle w:val="MainText"/>
        <w:spacing w:before="120" w:after="0"/>
        <w:rPr>
          <w:lang w:val="el" w:eastAsia="el"/>
        </w:rPr>
      </w:pPr>
      <w:r>
        <w:rPr>
          <w:b/>
          <w:bCs/>
          <w:lang w:val="el" w:eastAsia="el"/>
        </w:rPr>
        <w:t>2.</w:t>
      </w:r>
      <w:r>
        <w:rPr>
          <w:lang w:val="el" w:eastAsia="el"/>
        </w:rPr>
        <w:t xml:space="preserve"> Ο προμηθευτής, υποκείμενος στο φόρο, διαφυλάσσει στο αρχείο του ως δικαιολογητικά της απαλλαγής από το ΦΠΑ:</w:t>
      </w:r>
    </w:p>
    <w:p>
      <w:pPr>
        <w:pStyle w:val="StructureList1"/>
        <w:spacing w:before="120" w:after="0"/>
        <w:rPr>
          <w:lang w:val="el" w:eastAsia="el"/>
        </w:rPr>
      </w:pPr>
      <w:r>
        <w:rPr>
          <w:lang w:val="el" w:eastAsia="el"/>
        </w:rPr>
        <w:t>α)</w:t>
      </w:r>
      <w:r>
        <w:rPr>
          <w:lang w:val="en" w:eastAsia="en"/>
        </w:rPr>
        <w:tab/>
      </w:r>
      <w:r>
        <w:rPr>
          <w:b/>
          <w:bCs/>
          <w:lang w:val="el" w:eastAsia="el"/>
        </w:rPr>
        <w:t>Το εκδοθέν τιμολόγιο πώλησης/παροχής αγαθών/υπηρεσιών.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Τη βεβαίωση της παρ. 4 του άρθρου 1 της παρούσας.</w:t>
      </w:r>
    </w:p>
    <w:p>
      <w:pPr>
        <w:pStyle w:val="MainText"/>
        <w:spacing w:before="120" w:after="0"/>
        <w:rPr>
          <w:lang w:val="el" w:eastAsia="el"/>
        </w:rPr>
      </w:pPr>
      <w:r>
        <w:rPr>
          <w:b/>
          <w:bCs/>
          <w:lang w:val="el" w:eastAsia="el"/>
        </w:rPr>
        <w:t>3.</w:t>
      </w:r>
      <w:r>
        <w:rPr>
          <w:b/>
          <w:bCs/>
          <w:lang w:val="el" w:eastAsia="el"/>
        </w:rPr>
        <w:t xml:space="preserve"> Αν για τις ανωτέρω πράξεις το φορολογικό παραστατικό έχει εκδοθεί με ΦΠΑ λόγω μη έγκαιρης προσκόμισης της ανωτέρω βεβαίωσης, ο προμηθευτής δύναται να εκδώσει πιστωτικό τιμολόγιο μόνο για σκοπούς ΦΠΑ, κατά το χρόνο που προσκομίζεται σε αυτόν από το λήπτη των αγαθών ή υπηρεσιών, η ανωτέρω βεβαίωση ανεξαρτήτως της ημερομηνίας που φέρει η βεβαίωση, με την επιφύλαξη των περί παραγραφής διατάξεων. Αν η ημερομηνία της βεβαίωσης είναι μεταγενέστερη από την ημερομηνία έκδοσης του φορολογικού στοιχείου γίνεται ρητή μνεία στο ανωτέρω έγγραφο των στοιχείων του αρχικά εκδοθέντος τιμολογίου και κοινοποιείται στις αρμόδιες Υπηρεσίες σύμφωνα με την περ. γ) της παρ. 1 του άρθρου 2, μαζί με τη βεβαίωση, το αντίγραφο του αρχικού τιμολογίου και αντίγραφο του σχετικού πιστωτικού τιμολογίου.</w:t>
      </w:r>
    </w:p>
    <w:p>
      <w:pPr>
        <w:spacing w:before="240" w:after="240"/>
        <w:rPr>
          <w:lang w:val="el" w:eastAsia="el"/>
        </w:rPr>
      </w:pPr>
      <w:r>
        <w:rPr>
          <w:b/>
          <w:bCs/>
          <w:lang w:val="el" w:eastAsia="el"/>
        </w:rPr>
        <w:t>Το ως άνω πιστωτικό τιμολόγιο καταχωρείται στη δήλωση ΦΠΑ που αφορά τη φορολογική περίοδο έκδοσης του πιστωτικού τιμολογίου.</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Διαδικασία ενδοκοινοτικής απόκτησης αγαθών/υπηρεσιών</w:t>
      </w:r>
    </w:p>
    <w:p>
      <w:pPr>
        <w:pStyle w:val="MainText"/>
        <w:spacing w:before="120" w:after="0"/>
        <w:rPr>
          <w:lang w:val="el" w:eastAsia="el"/>
        </w:rPr>
      </w:pPr>
      <w:r>
        <w:rPr>
          <w:b/>
          <w:bCs/>
          <w:lang w:val="el" w:eastAsia="el"/>
        </w:rPr>
        <w:t>1.</w:t>
      </w:r>
      <w:r>
        <w:rPr>
          <w:b/>
          <w:bCs/>
          <w:lang w:val="el" w:eastAsia="el"/>
        </w:rPr>
        <w:t xml:space="preserve"> Αν ο ΔΟΜ προμηθεύεται αγαθά και υπηρεσίες από υποκείμενο εγκαταστημένο σε άλλο κράτος μέλος της Ευρωπαϊκής Ένωσης οφείλει, προκειμένου να τύχει της απαλλαγής από ΦΠΑ σύμφωνα με τη διάταξη του άρθρου 27 παρ. 1, περ. ιθ΄ του Κώδικα ΦΠΑ (ν. 2859/2000), πριν την πραγματοποίηση της συναλλαγής, να προβεί σε όλες τις απαιτούμενες ενέργειες για τη διενέργεια ενδοκοινοτικών συναλλαγών, υποβάλλοντας δήλωση έναρξης ενδοκοινοτικών συναλλαγών στο μητρώο της αρμόδιας Δ.Ο.Υ. και ενεργώντας εγγραφή στο σύστημα VIES και να συμμορφωθεί με τις λοιπές απαιτούμενες υποχρεώσεις.</w:t>
      </w:r>
    </w:p>
    <w:p>
      <w:pPr>
        <w:pStyle w:val="MainText"/>
        <w:spacing w:before="120" w:after="0"/>
        <w:rPr>
          <w:lang w:val="el" w:eastAsia="el"/>
        </w:rPr>
      </w:pPr>
      <w:r>
        <w:rPr>
          <w:b/>
          <w:bCs/>
          <w:lang w:val="el" w:eastAsia="el"/>
        </w:rPr>
        <w:t>2.</w:t>
      </w:r>
      <w:r>
        <w:rPr>
          <w:b/>
          <w:bCs/>
          <w:lang w:val="el" w:eastAsia="el"/>
        </w:rPr>
        <w:t xml:space="preserve"> Στις περιπτώσεις αυτές, των ενδοκοινοτικών αποκτήσεων, δεν προσκομίζεται/αποστέλλεται η βεβαίωση της παρ. 4 του άρθρου 1 στον προμηθευτή των αγαθών/υπηρεσιών. Ωστόσο, η βεβαίωση αυτή εκδίδεται σε δύο (2) αντίτυπα, εκ των οποίων το ένα κοινοποιείται στην αρμόδια υπηρεσία του Υπουργείου Υγείας ή του Υπουργείου Μετανάστευσης και Ασύλου σύμφωνα με την περ. γ) της παρ. 1 </w:t>
      </w:r>
    </w:p>
    <w:p>
      <w:pPr>
        <w:spacing w:before="240" w:after="240"/>
        <w:rPr>
          <w:lang w:val="el" w:eastAsia="el"/>
        </w:rPr>
      </w:pPr>
      <w:r>
        <w:rPr>
          <w:b/>
          <w:bCs/>
          <w:lang w:val="el" w:eastAsia="el"/>
        </w:rPr>
        <w:t>τουάρθρου 2 και το δεύτερο φυλάσσεται στο αρχείο του ΔΟΜ μαζί με το συγκεκριμένο φορολογικό παραστατικό. Εφόσον τηρηθεί η παραπάνω διαδικασία για την απαλλαγή, ο ΔΟΜ δεν υποχρεούται σε έκτακτη δήλωση ΦΠΑ για την απόδοση του φόρου της ενδοκοινοτικής απόκτησης ενώ η υποχρέωσή του για υποβολή ανακεφαλαιωτικού πίνακα παραμένει.</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Διαδικασία εισαγωγής αγαθών</w:t>
      </w:r>
    </w:p>
    <w:p>
      <w:pPr>
        <w:pStyle w:val="MainText"/>
        <w:spacing w:before="120" w:after="0"/>
        <w:rPr>
          <w:lang w:val="el" w:eastAsia="el"/>
        </w:rPr>
      </w:pPr>
      <w:r>
        <w:rPr>
          <w:b/>
          <w:bCs/>
          <w:lang w:val="el" w:eastAsia="el"/>
        </w:rPr>
        <w:t>1.</w:t>
      </w:r>
      <w:r>
        <w:rPr>
          <w:b/>
          <w:bCs/>
          <w:lang w:val="el" w:eastAsia="el"/>
        </w:rPr>
        <w:t xml:space="preserve"> Αν ο ΔΟΜ εισάγει αγαθά από τρίτη χώρα τηρούνται οι τελωνειακές διατυπώσεις εισαγωγής με την υποβολή στην αρμόδια τελωνειακή αρχή διασάφησης εισαγωγής στο όνομα του ΔΟΜ, ως δικαιούχο απαλλαγής πρόσωπο.</w:t>
      </w:r>
    </w:p>
    <w:p>
      <w:pPr>
        <w:spacing w:before="240" w:after="240"/>
        <w:rPr>
          <w:lang w:val="el" w:eastAsia="el"/>
        </w:rPr>
      </w:pPr>
      <w:r>
        <w:rPr>
          <w:b/>
          <w:bCs/>
          <w:lang w:val="el" w:eastAsia="el"/>
        </w:rPr>
        <w:t>Για τη χορήγηση της απαλλαγής από Φ.Π.Α. με τη διασάφηση εισαγωγής, πέραν των προβλεπόμενων από τις ισχύουσες διατάξεις υποστηρικτικών εγγράφων, συνυποβάλλεται και η βεβαίωση της περ. α) παρ.1 του άρθρου 2 της παρούσας. Η υποβολή της εν λόγω βεβαίωσης διενεργείται ηλεκτρονικά κατ΄εφαρμογή της αριθμ.πρωτ. ΔΤΔ Α 1184721ΕΞ2016/2016 (Β΄4488) Απόφασης Γ.Γ.Δ.Ε. Η διασάφηση εισαγωγής παραμένει σε εκκρεμότητα μέχρι την οριστικοποίηση της απαλλαγής, για την οποία απαιτείται ομοίως ηλεκτρονικά εκ νέου η υποβολή από τον ΔΟΜ στην τελωνειακή αρχή, της βεβαίωσης της περ. α) παρ.1 του άρθρου 2 της παρούσας, με σχετική πράξη επί αυτής από τον αποδέκτη-φορέα ότι τα αναγραφόμενα αγαθά παρελήφθησαν.</w:t>
      </w:r>
    </w:p>
    <w:p>
      <w:pPr>
        <w:spacing w:before="240" w:after="240"/>
        <w:rPr>
          <w:lang w:val="el" w:eastAsia="el"/>
        </w:rPr>
      </w:pPr>
      <w:r>
        <w:rPr>
          <w:b/>
          <w:bCs/>
          <w:lang w:val="el" w:eastAsia="el"/>
        </w:rPr>
        <w:t>Ο ΔΟΜ οφείλει, να τηρεί σχετικές καταχωρίσεις/καταστάσεις από τις οποίες να προκύπτουν τα στοιχεία των εισαγωγών και της διάθεσης των αγαθών μεταξύ των οποίων οι διασαφήσεις εισαγωγής, τα είδη, οι ποσότητες και οι παραλήπτες αυτών, ώστε να είναι ευχερής ο έλεγχος από τις αρμόδιες τελωνειακές αρχές.</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b/>
          <w:bCs/>
          <w:lang w:val="el" w:eastAsia="el"/>
        </w:rPr>
        <w:t>Για τα φορολογικά παραστατικά που έχουν εκδοθεί από τις 31/3/2021 και μέχρι την έναρξη ισχύος της παρούσας και έχουν επιβαρυνθεί με ΦΠΑ, ο προμηθευτής έχει υποχρέωση έκδοσης πιστωτικού τιμολογίου μόνο για σκοπούς ΦΠΑ, κατά το χρόνο που προσκομίζεται η βεβαίωση της παρ. 4 του άρθρου 1 της παρούσας, σύμφωνα με τα οριζόμενα στην παρ. 3 του άρθρου 3 της παρούσας.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Η παρούσα απόφαση ισχύει από τη δημοσίευσή της στην Εφημερίδα της Κυβερνήσεως</w:t>
      </w:r>
    </w:p>
    <w:p>
      <w:pPr>
        <w:spacing w:before="240" w:after="240"/>
        <w:rPr>
          <w:lang w:val="el" w:eastAsia="el"/>
        </w:rPr>
      </w:pPr>
      <w:r>
        <w:rPr>
          <w:b/>
          <w:bCs/>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μόνο οι αριθμ. 3 έως 6.</w:t>
      </w:r>
    </w:p>
    <w:p>
      <w:pPr>
        <w:spacing w:before="240" w:after="240"/>
        <w:rPr>
          <w:lang w:val="el" w:eastAsia="el"/>
        </w:rPr>
      </w:pPr>
      <w:r>
        <w:rPr>
          <w:b/>
          <w:bCs/>
          <w:lang w:val="el" w:eastAsia="el"/>
        </w:rPr>
        <w:t>2. Αποδέκτες Πίνακα Δ΄</w:t>
      </w:r>
    </w:p>
    <w:p>
      <w:pPr>
        <w:spacing w:before="240" w:after="240"/>
        <w:rPr>
          <w:lang w:val="el" w:eastAsia="el"/>
        </w:rPr>
      </w:pPr>
      <w:r>
        <w:rPr>
          <w:b/>
          <w:bCs/>
          <w:lang w:val="el" w:eastAsia="el"/>
        </w:rPr>
        <w:t>3. 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b/>
          <w:bCs/>
          <w:lang w:val="el" w:eastAsia="el"/>
        </w:rPr>
        <w:t>4. Εθνικό Τυπογραφείο για δημοσίευση της απόφασης.</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1182"/>
        <w:gridCol w:w="1679"/>
        <w:gridCol w:w="57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οι αριθμ.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ιγ΄, ιε΄,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 αριθ.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13. Γραφείο Υπουργού Οικονομικών</w:t>
      </w:r>
    </w:p>
    <w:p>
      <w:pPr>
        <w:spacing w:before="240" w:after="240"/>
        <w:rPr>
          <w:lang w:val="el" w:eastAsia="el"/>
        </w:rPr>
      </w:pPr>
      <w:r>
        <w:rPr>
          <w:b/>
          <w:bCs/>
          <w:lang w:val="el" w:eastAsia="el"/>
        </w:rPr>
        <w:t>14. Γραφείο Υφυπουργού Οικονομικών.</w:t>
      </w:r>
    </w:p>
    <w:p>
      <w:pPr>
        <w:spacing w:before="240" w:after="240"/>
        <w:rPr>
          <w:lang w:val="el" w:eastAsia="el"/>
        </w:rPr>
      </w:pPr>
      <w:r>
        <w:rPr>
          <w:b/>
          <w:bCs/>
          <w:lang w:val="el" w:eastAsia="el"/>
        </w:rPr>
        <w:t>15. Γραφείο Γεν. Γραμματέα Οικονομικής Πολιτικής.</w:t>
      </w:r>
    </w:p>
    <w:p>
      <w:pPr>
        <w:spacing w:before="240" w:after="240"/>
        <w:rPr>
          <w:lang w:val="el" w:eastAsia="el"/>
        </w:rPr>
      </w:pPr>
      <w:r>
        <w:rPr>
          <w:b/>
          <w:bCs/>
          <w:lang w:val="el" w:eastAsia="el"/>
        </w:rPr>
        <w:t>16. Γραφείο Γεν. Γραμματέα Πληρ. Συστημάτων Δημόσιας Διοίκησης.</w:t>
      </w:r>
    </w:p>
    <w:p>
      <w:pPr>
        <w:spacing w:before="240" w:after="240"/>
        <w:rPr>
          <w:lang w:val="el" w:eastAsia="el"/>
        </w:rPr>
      </w:pPr>
      <w:r>
        <w:rPr>
          <w:b/>
          <w:bCs/>
          <w:lang w:val="el" w:eastAsia="el"/>
        </w:rPr>
        <w:t>17. Γραφείο Γεν. Γραμματέα Φορολογικής Πολιτικής και Δημόσιας Περιουσίας</w:t>
      </w:r>
    </w:p>
    <w:p>
      <w:pPr>
        <w:spacing w:before="240" w:after="240"/>
        <w:rPr>
          <w:lang w:val="el" w:eastAsia="el"/>
        </w:rPr>
      </w:pPr>
      <w:r>
        <w:rPr>
          <w:b/>
          <w:bCs/>
          <w:lang w:val="el" w:eastAsia="el"/>
        </w:rPr>
        <w:t>18. Διεύθυνση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Διοικητού ΑΑΔΕ.</w:t>
      </w:r>
    </w:p>
    <w:p>
      <w:pPr>
        <w:spacing w:before="240" w:after="240"/>
        <w:rPr>
          <w:lang w:val="el" w:eastAsia="el"/>
        </w:rPr>
      </w:pPr>
      <w:r>
        <w:rPr>
          <w:b/>
          <w:bCs/>
          <w:lang w:val="el" w:eastAsia="el"/>
        </w:rPr>
        <w:t>2. Γραφείο κ. κ. Γενικών Διευθυντών</w:t>
      </w:r>
    </w:p>
    <w:p>
      <w:pPr>
        <w:spacing w:before="240" w:after="240"/>
        <w:rPr>
          <w:lang w:val="el" w:eastAsia="el"/>
        </w:rPr>
      </w:pPr>
      <w:r>
        <w:rPr>
          <w:b/>
          <w:bCs/>
          <w:lang w:val="el" w:eastAsia="el"/>
        </w:rPr>
        <w:t>3. ΔΕΕΦ – ΤΜΗΜΑ Α΄ ΦΠΑ.</w:t>
      </w:r>
    </w:p>
    <w:p>
      <w:pPr>
        <w:spacing w:before="240" w:after="240"/>
        <w:rPr>
          <w:lang w:val="el" w:eastAsia="el"/>
        </w:rPr>
      </w:pPr>
      <w:r>
        <w:rPr>
          <w:b/>
          <w:bCs/>
          <w:lang w:val="el" w:eastAsia="el"/>
        </w:rPr>
        <w:t>4. Δ/νση Ε.Φ.Κ και Φ.Π.Α – Τμήμα Ε΄</w:t>
      </w:r>
    </w:p>
    <w:p>
      <w:pPr>
        <w:spacing w:before="240" w:after="240"/>
        <w:rPr>
          <w:lang w:val="el" w:eastAsia="el"/>
        </w:rPr>
      </w:pPr>
      <w:r>
        <w:rPr>
          <w:b/>
          <w:bCs/>
          <w:lang w:val="el" w:eastAsia="el"/>
        </w:rPr>
        <w:t>ΥΠΟΔΕΙΓΜΑ I</w:t>
      </w:r>
    </w:p>
    <w:p>
      <w:pPr>
        <w:spacing w:before="240" w:after="240"/>
        <w:rPr>
          <w:lang w:val="el" w:eastAsia="el"/>
        </w:rPr>
      </w:pPr>
      <w:r>
        <w:rPr>
          <w:b/>
          <w:bCs/>
          <w:u w:val="single"/>
          <w:lang w:val="el" w:eastAsia="el"/>
        </w:rPr>
        <w:t xml:space="preserve">ΒΕΒΑΙΩΣΗ ΑΠΑΛΛΑΓΗΣ ΑΠΟ ΤΟΝ Φ.Π.Α (άρθρο </w:t>
      </w:r>
      <w:r>
        <w:rPr>
          <w:b/>
          <w:bCs/>
          <w:u w:val="single"/>
          <w:lang w:val="el" w:eastAsia="el"/>
        </w:rPr>
        <w:t xml:space="preserve">27, </w:t>
      </w:r>
      <w:r>
        <w:rPr>
          <w:b/>
          <w:bCs/>
          <w:u w:val="single"/>
          <w:lang w:val="el" w:eastAsia="el"/>
        </w:rPr>
        <w:t xml:space="preserve">παρ. </w:t>
      </w:r>
      <w:r>
        <w:rPr>
          <w:b/>
          <w:bCs/>
          <w:u w:val="single"/>
          <w:lang w:val="el" w:eastAsia="el"/>
        </w:rPr>
        <w:t xml:space="preserve">1, ιθ΄ </w:t>
      </w:r>
      <w:r>
        <w:rPr>
          <w:b/>
          <w:bCs/>
          <w:u w:val="single"/>
          <w:lang w:val="el" w:eastAsia="el"/>
        </w:rPr>
        <w:t xml:space="preserve">Κώδικα ΦΠΑ, </w:t>
      </w:r>
      <w:r>
        <w:rPr>
          <w:b/>
          <w:bCs/>
          <w:u w:val="single"/>
          <w:lang w:val="el" w:eastAsia="el"/>
        </w:rPr>
        <w:t>A . …./2021)</w:t>
      </w:r>
    </w:p>
    <w:p>
      <w:pPr>
        <w:spacing w:before="240" w:after="240"/>
        <w:rPr>
          <w:lang w:val="el" w:eastAsia="el"/>
        </w:rPr>
      </w:pPr>
      <w:r>
        <w:rPr>
          <w:b/>
          <w:bCs/>
          <w:lang w:val="el" w:eastAsia="el"/>
        </w:rPr>
        <w:t>◻ ΠΑΡΑΔΟΣΕΙΣ ΑΓΑΘΩΝ/ΠΑΡΟΧΕΣ ΥΠΗΡΕΣΙΩΝ</w:t>
      </w:r>
    </w:p>
    <w:p>
      <w:pPr>
        <w:spacing w:before="240" w:after="240"/>
        <w:rPr>
          <w:lang w:val="el" w:eastAsia="el"/>
        </w:rPr>
      </w:pPr>
      <w:r>
        <w:rPr>
          <w:b/>
          <w:bCs/>
          <w:lang w:val="el" w:eastAsia="el"/>
        </w:rPr>
        <w:t>◻ ΕΝΔΟΚΟΙΝΟΤΙΚΕΣ ΑΠΟΚΤΗΣΕΙΣ ΑΓΑΘΩΝ/ΛΗΨΕΙΣ ΥΠΗΡΕΣΙΩΝ</w:t>
      </w:r>
    </w:p>
    <w:p>
      <w:pPr>
        <w:spacing w:before="240" w:after="240"/>
        <w:rPr>
          <w:lang w:val="el" w:eastAsia="el"/>
        </w:rPr>
      </w:pPr>
      <w:r>
        <w:rPr>
          <w:b/>
          <w:bCs/>
          <w:u w:val="single"/>
          <w:lang w:val="el" w:eastAsia="el"/>
        </w:rPr>
        <w:t>Α. ΣΤΟΙΧΕΙΑ ΔΙΚΑΙΟΥΧΟΥ ΑΠΑΛΛΑΓΗΣ</w:t>
      </w:r>
    </w:p>
    <w:p>
      <w:pPr>
        <w:spacing w:before="240" w:after="240"/>
        <w:rPr>
          <w:lang w:val="el" w:eastAsia="el"/>
        </w:rPr>
      </w:pPr>
      <w:r>
        <w:rPr>
          <w:b/>
          <w:bCs/>
          <w:lang w:val="el" w:eastAsia="el"/>
        </w:rPr>
        <w:t>ΟΝΟΜΑΤΕΠΩΝΥΜΟ ή ΕΠΩΝΥΜΙΑ: ΔΙΕΘΝΗΣ ΟΡΓΑΝΙΣΜΟΣ ΜΕΤΑΝΑΣΤΕΥΣΗΣ</w:t>
      </w:r>
    </w:p>
    <w:p>
      <w:pPr>
        <w:spacing w:before="240" w:after="240"/>
        <w:rPr>
          <w:lang w:val="el" w:eastAsia="el"/>
        </w:rPr>
      </w:pPr>
      <w:r>
        <w:rPr>
          <w:b/>
          <w:bCs/>
          <w:lang w:val="el" w:eastAsia="el"/>
        </w:rPr>
        <w:t>ΟΔΟΣ: …………………………………………………………………………………………… ΑΡΙΘ…………….……………………………</w:t>
      </w:r>
    </w:p>
    <w:p>
      <w:pPr>
        <w:spacing w:before="240" w:after="240"/>
        <w:rPr>
          <w:lang w:val="el" w:eastAsia="el"/>
        </w:rPr>
      </w:pPr>
      <w:r>
        <w:rPr>
          <w:b/>
          <w:bCs/>
          <w:lang w:val="el" w:eastAsia="el"/>
        </w:rPr>
        <w:t xml:space="preserve">ΤΑΧ. ΚΩΔ: …………… ΠΟΛΗ: …………………………………………… </w:t>
      </w:r>
    </w:p>
    <w:p>
      <w:pPr>
        <w:spacing w:before="240" w:after="240"/>
        <w:rPr>
          <w:lang w:val="el" w:eastAsia="el"/>
        </w:rPr>
      </w:pPr>
      <w:r>
        <w:rPr>
          <w:b/>
          <w:bCs/>
          <w:lang w:val="el" w:eastAsia="el"/>
        </w:rPr>
        <w:t xml:space="preserve">Α.Φ.Μ: ……………………… Αρμόδια Δ Ο Υ: ………………………… </w:t>
      </w:r>
    </w:p>
    <w:p>
      <w:pPr>
        <w:spacing w:before="240" w:after="240"/>
        <w:rPr>
          <w:lang w:val="el" w:eastAsia="el"/>
        </w:rPr>
      </w:pPr>
      <w:r>
        <w:rPr>
          <w:b/>
          <w:bCs/>
          <w:u w:val="single"/>
          <w:lang w:val="el" w:eastAsia="el"/>
        </w:rPr>
        <w:t>Β. ΣΤΟΙΧΕΙΑ ΑΠΟΔΕΚΤΗ ΑΓΑΘΩΝ-ΥΠΗΡΕΣΙΩΝ</w:t>
      </w:r>
    </w:p>
    <w:p>
      <w:pPr>
        <w:spacing w:before="240" w:after="240"/>
        <w:rPr>
          <w:lang w:val="el" w:eastAsia="el"/>
        </w:rPr>
      </w:pPr>
      <w:r>
        <w:rPr>
          <w:b/>
          <w:bCs/>
          <w:lang w:val="el" w:eastAsia="el"/>
        </w:rPr>
        <w:t xml:space="preserve">Π </w:t>
      </w:r>
      <w:r>
        <w:rPr>
          <w:b/>
          <w:bCs/>
          <w:lang w:val="el" w:eastAsia="el"/>
        </w:rPr>
        <w:t>ΥΠΟΥΡΓΕΙΟ ΥΓΕΙΑΣ - Δ/ΝΣΗ ΕΠΙΧΕΙΡΗΣΙΑΚΗΣ ΕΤΟΙΜΟΤΗΤΑΣ ΕΚΤΑΚΤΩΝ ΚΑΤΑΣΤΑΣΕΩΝ</w:t>
      </w:r>
    </w:p>
    <w:p>
      <w:pPr>
        <w:spacing w:before="240" w:after="240"/>
        <w:rPr>
          <w:lang w:val="el" w:eastAsia="el"/>
        </w:rPr>
      </w:pPr>
      <w:r>
        <w:rPr>
          <w:b/>
          <w:bCs/>
          <w:lang w:val="el" w:eastAsia="el"/>
        </w:rPr>
        <w:t>ΔΗΜ.ΥΓΕΙΑΣ</w:t>
      </w:r>
    </w:p>
    <w:p>
      <w:pPr>
        <w:spacing w:before="240" w:after="240"/>
        <w:rPr>
          <w:lang w:val="el" w:eastAsia="el"/>
        </w:rPr>
      </w:pPr>
      <w:r>
        <w:rPr>
          <w:b/>
          <w:bCs/>
          <w:lang w:val="el" w:eastAsia="el"/>
        </w:rPr>
        <w:t xml:space="preserve">Π </w:t>
      </w:r>
      <w:r>
        <w:rPr>
          <w:b/>
          <w:bCs/>
          <w:lang w:val="el" w:eastAsia="el"/>
        </w:rPr>
        <w:t>ΥΠΟΥΡΓΕΙΟ ΜΕΤΑΝΑΣΤΕΥΤΙΚΗΣ ΠΟΛΙΤΙΚΗΣ - ΓΕΝΙΚΗ ΓΡΑΜΜΑΤΕΙΑ ΑΙΤΟΥΝΤΩΝ ΑΣΥΛΟ</w:t>
      </w:r>
    </w:p>
    <w:p>
      <w:pPr>
        <w:spacing w:before="240" w:after="240"/>
        <w:rPr>
          <w:lang w:val="el" w:eastAsia="el"/>
        </w:rPr>
      </w:pPr>
      <w:r>
        <w:rPr>
          <w:b/>
          <w:bCs/>
          <w:lang w:val="el" w:eastAsia="el"/>
        </w:rPr>
        <w:t>ΣΤΟΙΧΕΙΑ ΤΕΛΙΚΟΥ ΠΑΡΑΛΗΠΤΗ ΑΓΑΘΩΝ/ΥΠΗΡΕΣΙΩΝ (νοσοκομείου, δομής φιλοξενίας κ.λπ):</w:t>
      </w:r>
    </w:p>
    <w:p>
      <w:pPr>
        <w:spacing w:before="240" w:after="240"/>
        <w:rPr>
          <w:lang w:val="el" w:eastAsia="el"/>
        </w:rPr>
      </w:pPr>
      <w:r>
        <w:rPr>
          <w:b/>
          <w:bCs/>
          <w:lang w:val="el" w:eastAsia="el"/>
        </w:rPr>
        <w:t>ΕΠΩΝΥΜΙΑ:…………………………………………………………………………………………</w:t>
      </w:r>
    </w:p>
    <w:p>
      <w:pPr>
        <w:spacing w:before="240" w:after="240"/>
        <w:rPr>
          <w:lang w:val="el" w:eastAsia="el"/>
        </w:rPr>
      </w:pPr>
      <w:r>
        <w:rPr>
          <w:b/>
          <w:bCs/>
          <w:u w:val="single"/>
          <w:lang w:val="el" w:eastAsia="el"/>
        </w:rPr>
        <w:t>Γ. ΣΤΟΙΧΕΙΑ ΠΡΟΜΗΘΕΥΤΗ ΑΓΑΘΩΝ /ΠΑΡΟΧΟΥ ΥΠΗΡΕΣΙΩΝ</w:t>
      </w:r>
    </w:p>
    <w:p>
      <w:pPr>
        <w:spacing w:before="240" w:after="240"/>
        <w:rPr>
          <w:lang w:val="el" w:eastAsia="el"/>
        </w:rPr>
      </w:pPr>
      <w:r>
        <w:rPr>
          <w:b/>
          <w:bCs/>
          <w:lang w:val="el" w:eastAsia="el"/>
        </w:rPr>
        <w:t xml:space="preserve">ΟΝΟΜΑΤΕΠΩΝΥΜΟ ή ΕΠΩΝΥΜΙΑ ΕΠΙΧΕΙΡΗΣΗΣ:.…………………………………………………………… </w:t>
      </w:r>
    </w:p>
    <w:p>
      <w:pPr>
        <w:spacing w:before="240" w:after="240"/>
        <w:rPr>
          <w:lang w:val="el" w:eastAsia="el"/>
        </w:rPr>
      </w:pPr>
      <w:r>
        <w:rPr>
          <w:b/>
          <w:bCs/>
          <w:lang w:val="el" w:eastAsia="el"/>
        </w:rPr>
        <w:t>ΑΝΤΙΚΕΙΜΕΝΟ ΕΡΓΑΣΙΩΝ: …………………………………………………………………………………………………………………….</w:t>
      </w:r>
    </w:p>
    <w:p>
      <w:pPr>
        <w:spacing w:before="240" w:after="240"/>
        <w:rPr>
          <w:lang w:val="el" w:eastAsia="el"/>
        </w:rPr>
      </w:pPr>
      <w:r>
        <w:rPr>
          <w:b/>
          <w:bCs/>
          <w:lang w:val="el" w:eastAsia="el"/>
        </w:rPr>
        <w:t>ΟΔΟΣ: …………………………………………………………………………………………… ΑΡΙΘ…………….……………………………….</w:t>
      </w:r>
    </w:p>
    <w:p>
      <w:pPr>
        <w:spacing w:before="240" w:after="240"/>
        <w:rPr>
          <w:lang w:val="el" w:eastAsia="el"/>
        </w:rPr>
      </w:pPr>
      <w:r>
        <w:rPr>
          <w:b/>
          <w:bCs/>
          <w:lang w:val="el" w:eastAsia="el"/>
        </w:rPr>
        <w:t xml:space="preserve">ΤΑΧ. ΚΩΔ: …………… ΠΟΛΗ: …………………………………………… </w:t>
      </w:r>
    </w:p>
    <w:p>
      <w:pPr>
        <w:spacing w:before="240" w:after="240"/>
        <w:rPr>
          <w:lang w:val="el" w:eastAsia="el"/>
        </w:rPr>
      </w:pPr>
      <w:r>
        <w:rPr>
          <w:b/>
          <w:bCs/>
          <w:lang w:val="el" w:eastAsia="el"/>
        </w:rPr>
        <w:t xml:space="preserve">Α.Φ.Μ: ……………………… Αρμόδια Δ Ο Υ: ………………………… </w:t>
      </w:r>
    </w:p>
    <w:p>
      <w:pPr>
        <w:spacing w:before="240" w:after="240"/>
        <w:rPr>
          <w:lang w:val="el" w:eastAsia="el"/>
        </w:rPr>
      </w:pPr>
      <w:r>
        <w:rPr>
          <w:b/>
          <w:bCs/>
          <w:lang w:val="el" w:eastAsia="el"/>
        </w:rPr>
        <w:t>ΣΤΟΙΧΕΙΑ ΑΡΧΙΚΟΥ ΤΙΜΟΛΟΓΙΟΥ</w:t>
      </w:r>
      <w:r>
        <w:rPr>
          <w:rStyle w:val="Hyperlink"/>
          <w:b/>
          <w:bCs/>
          <w:color w:val="000000"/>
          <w:sz w:val="20"/>
          <w:szCs w:val="20"/>
          <w:u w:val="none" w:color="0000EE"/>
          <w:vertAlign w:val="superscript"/>
          <w:lang w:val="el" w:eastAsia="el"/>
        </w:rPr>
        <w:footnoteReference w:id="2"/>
      </w:r>
      <w:r>
        <w:rPr>
          <w:b/>
          <w:bCs/>
          <w:lang w:val="el" w:eastAsia="el"/>
        </w:rPr>
        <w:t>: ………………………………………………………………………………………………………..</w:t>
      </w:r>
    </w:p>
    <w:p>
      <w:pPr>
        <w:spacing w:before="240" w:after="240"/>
        <w:rPr>
          <w:lang w:val="el" w:eastAsia="el"/>
        </w:rPr>
      </w:pPr>
      <w:r>
        <w:rPr>
          <w:b/>
          <w:bCs/>
          <w:u w:val="single"/>
          <w:lang w:val="el" w:eastAsia="el"/>
        </w:rPr>
        <w:t xml:space="preserve">Δ. ΠΕΡΙΓΡΑΦΗ ΑΓΑΘΩΝ/ΥΠΗΡΕΣΙΩΝ ΧΡΗΜΑΤΟΔΟΤΟΥΜΕΝΩΝ ΑΠΟ ΤΟ ΕΥΡΩΠΑΪΚΟ ΕΡΓΑΛΕΙΟ ΕΚΤΑΚΤΗΣ ΑΝΑΓΚΗΣ </w:t>
      </w:r>
      <w:r>
        <w:rPr>
          <w:b/>
          <w:bCs/>
          <w:u w:val="single"/>
          <w:lang w:val="el" w:eastAsia="el"/>
        </w:rPr>
        <w:t>(ESI)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02"/>
        <w:gridCol w:w="3313"/>
        <w:gridCol w:w="14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ΑΓΑΘΑ/ΥΠΗΡΕΣΙΕΣ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ΠΟΣΟΤΗΤΑ/ΔΙΑΡΚΕΙΑ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 ΧΩΡΙΣ Φ.Π.Α.</w:t>
            </w:r>
          </w:p>
        </w:tc>
      </w:tr>
    </w:tbl>
    <w:p>
      <w:pPr>
        <w:spacing w:before="240" w:after="240"/>
        <w:rPr>
          <w:lang w:val="el" w:eastAsia="el"/>
        </w:rPr>
      </w:pPr>
      <w:r>
        <w:rPr>
          <w:b/>
          <w:bCs/>
          <w:lang w:val="el" w:eastAsia="el"/>
        </w:rPr>
        <w:t>Ο ΒΕΒΑΙΩΝ</w:t>
      </w:r>
    </w:p>
    <w:p>
      <w:pPr>
        <w:spacing w:before="240" w:after="240"/>
        <w:rPr>
          <w:lang w:val="el" w:eastAsia="el"/>
        </w:rPr>
      </w:pPr>
      <w:r>
        <w:rPr>
          <w:b/>
          <w:bCs/>
          <w:lang w:val="el" w:eastAsia="el"/>
        </w:rPr>
        <w:t>ΔΙΕΘΝΗΣ ΟΡΓΑΝΙΣΜΟΣ ΜΕΤΑΝΑΣΤΕΥΣΗΣ (Δ.Ο.Μ.)</w:t>
      </w:r>
    </w:p>
    <w:p>
      <w:pPr>
        <w:spacing w:before="240" w:after="240"/>
        <w:rPr>
          <w:lang w:val="el" w:eastAsia="el"/>
        </w:rPr>
      </w:pPr>
      <w:r>
        <w:rPr>
          <w:b/>
          <w:bCs/>
          <w:lang w:val="el" w:eastAsia="el"/>
        </w:rPr>
        <w:t>ΤΟΠΟΣ………………………………………….</w:t>
      </w:r>
    </w:p>
    <w:p>
      <w:pPr>
        <w:spacing w:before="240" w:after="240"/>
        <w:rPr>
          <w:lang w:val="el" w:eastAsia="el"/>
        </w:rPr>
      </w:pPr>
      <w:r>
        <w:rPr>
          <w:b/>
          <w:bCs/>
          <w:lang w:val="el" w:eastAsia="el"/>
        </w:rPr>
        <w:t>ΗΜΕΡ/ΝΙΑ…………………………………….</w:t>
      </w:r>
    </w:p>
    <w:p>
      <w:pPr>
        <w:spacing w:before="240" w:after="240"/>
        <w:rPr>
          <w:lang w:val="el" w:eastAsia="el"/>
        </w:rPr>
      </w:pPr>
      <w:r>
        <w:rPr>
          <w:b/>
          <w:bCs/>
          <w:lang w:val="el" w:eastAsia="el"/>
        </w:rPr>
        <w:t>ΥΠΟΔΕΙΓΜΑ ΙΙ</w:t>
      </w:r>
    </w:p>
    <w:p>
      <w:pPr>
        <w:spacing w:before="240" w:after="240"/>
        <w:rPr>
          <w:lang w:val="el" w:eastAsia="el"/>
        </w:rPr>
      </w:pPr>
      <w:r>
        <w:rPr>
          <w:b/>
          <w:bCs/>
          <w:lang w:val="el" w:eastAsia="el"/>
        </w:rPr>
        <w:t>"ΒΕΒΑΙΩΣΗ ΔΙΚΑΙΟΥΧΟΥ ΑΠΑΛΛΑΓΗΣ"</w:t>
      </w:r>
    </w:p>
    <w:p>
      <w:pPr>
        <w:spacing w:before="240" w:after="240"/>
        <w:rPr>
          <w:lang w:val="el" w:eastAsia="el"/>
        </w:rPr>
      </w:pPr>
      <w:r>
        <w:rPr>
          <w:b/>
          <w:bCs/>
          <w:lang w:val="el" w:eastAsia="el"/>
        </w:rPr>
        <w:t>ΦΟΡΕΑ ΥΛΟΠΟΙΗΣΗΣ (ΔΟΜ)</w:t>
      </w:r>
    </w:p>
    <w:p>
      <w:pPr>
        <w:spacing w:before="240" w:after="240"/>
        <w:rPr>
          <w:lang w:val="el" w:eastAsia="el"/>
        </w:rPr>
      </w:pPr>
      <w:r>
        <w:rPr>
          <w:b/>
          <w:bCs/>
          <w:lang w:val="el" w:eastAsia="el"/>
        </w:rPr>
        <w:t>ΓΙΑ ΤΗΝ ΠΑΡΑΛΑΒΗ ΑΓΑΘΩΝ ΚΑΤΑ ΤΗΝ ΕΙΣΑΓΩΓΗ ΑΠΟ ΤΡΙΤΗ ΧΩΡΑ (ΑΠΑΛΛΑΓΗ ΑΠΟ ΤΟΝ Φ.Π.Α άρθρο 27, παρ. 1, περ. ιθ΄ Κώδικα ΦΠΑ (ν.2859/2000 Α΄248), A. ………</w:t>
      </w:r>
    </w:p>
    <w:p>
      <w:pPr>
        <w:spacing w:before="240" w:after="240"/>
        <w:rPr>
          <w:lang w:val="el" w:eastAsia="el"/>
        </w:rPr>
      </w:pPr>
      <w:r>
        <w:rPr>
          <w:b/>
          <w:bCs/>
          <w:u w:val="single"/>
          <w:lang w:val="el" w:eastAsia="el"/>
        </w:rPr>
        <w:t>Α. ΣΤΟΙΧΕΙΑ ΔΙΚΑΙΟΥΧΟΥ ΑΠΑΛΛΑΓΗΣ</w:t>
      </w:r>
    </w:p>
    <w:p>
      <w:pPr>
        <w:spacing w:before="240" w:after="240"/>
        <w:rPr>
          <w:lang w:val="el" w:eastAsia="el"/>
        </w:rPr>
      </w:pPr>
      <w:r>
        <w:rPr>
          <w:b/>
          <w:bCs/>
          <w:lang w:val="el" w:eastAsia="el"/>
        </w:rPr>
        <w:t>ΟΝΟΜΑΤΕΠΩΝΥΜΟ ή ΕΠΩΝΥΜΙΑ:</w:t>
      </w:r>
    </w:p>
    <w:p>
      <w:pPr>
        <w:spacing w:before="240" w:after="240"/>
        <w:rPr>
          <w:lang w:val="el" w:eastAsia="el"/>
        </w:rPr>
      </w:pPr>
      <w:r>
        <w:rPr>
          <w:b/>
          <w:bCs/>
          <w:lang w:val="el" w:eastAsia="el"/>
        </w:rPr>
        <w:t>ΔΙΕΘΝΗΣ ΟΡΓΑΝΙΣΜΟΣ ΜΕΤΑΝΑΣΤΕΥΣΗΣ (Δ.Ο.Μ.)</w:t>
      </w:r>
    </w:p>
    <w:p>
      <w:pPr>
        <w:spacing w:before="240" w:after="240"/>
        <w:rPr>
          <w:lang w:val="el" w:eastAsia="el"/>
        </w:rPr>
      </w:pPr>
      <w:r>
        <w:rPr>
          <w:b/>
          <w:bCs/>
          <w:lang w:val="el" w:eastAsia="el"/>
        </w:rPr>
        <w:t>ΟΔΟΣ: …………………………………………………………………………………………… ΑΡΙΘ…………….………………………..</w:t>
      </w:r>
    </w:p>
    <w:p>
      <w:pPr>
        <w:spacing w:before="240" w:after="240"/>
        <w:rPr>
          <w:lang w:val="el" w:eastAsia="el"/>
        </w:rPr>
      </w:pPr>
      <w:r>
        <w:rPr>
          <w:b/>
          <w:bCs/>
          <w:lang w:val="el" w:eastAsia="el"/>
        </w:rPr>
        <w:t xml:space="preserve">ΤΑΧ. ΚΩΔ: …………… ΠΟΛΗ: …………………………………………… </w:t>
      </w:r>
    </w:p>
    <w:p>
      <w:pPr>
        <w:spacing w:before="240" w:after="240"/>
        <w:rPr>
          <w:lang w:val="el" w:eastAsia="el"/>
        </w:rPr>
      </w:pPr>
      <w:r>
        <w:rPr>
          <w:b/>
          <w:bCs/>
          <w:lang w:val="el" w:eastAsia="el"/>
        </w:rPr>
        <w:t xml:space="preserve">Α.Φ.Μ: ……………………… Αρμόδια Δ Ο Υ: ………………………… </w:t>
      </w:r>
    </w:p>
    <w:p>
      <w:pPr>
        <w:spacing w:before="240" w:after="240"/>
        <w:rPr>
          <w:lang w:val="el" w:eastAsia="el"/>
        </w:rPr>
      </w:pPr>
      <w:r>
        <w:rPr>
          <w:b/>
          <w:bCs/>
          <w:u w:val="single"/>
          <w:lang w:val="el" w:eastAsia="el"/>
        </w:rPr>
        <w:t>Β. ΣΤΟΙΧΕΙΑ ΑΠΟΔΕΚΤΗ ΑΓΑΘΩΝ</w:t>
      </w:r>
    </w:p>
    <w:p>
      <w:pPr>
        <w:spacing w:before="240" w:after="240"/>
        <w:rPr>
          <w:lang w:val="el" w:eastAsia="el"/>
        </w:rPr>
      </w:pPr>
      <w:r>
        <w:rPr>
          <w:b/>
          <w:bCs/>
          <w:lang w:val="el" w:eastAsia="el"/>
        </w:rPr>
        <w:t xml:space="preserve">Π </w:t>
      </w:r>
      <w:r>
        <w:rPr>
          <w:b/>
          <w:bCs/>
          <w:lang w:val="el" w:eastAsia="el"/>
        </w:rPr>
        <w:t xml:space="preserve">ΥΠΟΥΡΓΕΙΟ ΥΓΕΙΑΣ - Δ/ΝΣΗ ΕΠΙΧΕΙΡΗΣΙΑΚΗΣ ΕΤΟΙΜΟΤΗΤΑΣ ΕΚΤΑΚΤΩΝ ΚΑΤΑΣΤΑΣΕΩΝ ΔΗΜ.ΥΓΕΙΑΣ </w:t>
      </w:r>
      <w:r>
        <w:rPr>
          <w:b/>
          <w:bCs/>
          <w:lang w:val="el" w:eastAsia="el"/>
        </w:rPr>
        <w:t xml:space="preserve">π </w:t>
      </w:r>
      <w:r>
        <w:rPr>
          <w:b/>
          <w:bCs/>
          <w:lang w:val="el" w:eastAsia="el"/>
        </w:rPr>
        <w:t>ΥΠΟΥΡΓΕΙΟ ΜΕΤΑΝΑΣΤΕΥΣΗΣ &amp; ΑΣΥΛΟΥ - ΓΕΝΙΚΗ ΓΡΑΜΜΑΤΕΙΑ ΑΙΤΟΥΝΤΩΝ ΑΣΥΛΟ</w:t>
      </w:r>
    </w:p>
    <w:p>
      <w:pPr>
        <w:spacing w:before="240" w:after="240"/>
        <w:rPr>
          <w:lang w:val="el" w:eastAsia="el"/>
        </w:rPr>
      </w:pPr>
      <w:r>
        <w:rPr>
          <w:b/>
          <w:bCs/>
          <w:lang w:val="el" w:eastAsia="el"/>
        </w:rPr>
        <w:t>ΣΤΟΙΧΕΙΑ ΤΕΛΙΚΟΥ ΠΑΡΑΛΗΠΤΗ ΑΓΑΘΩΝ (νοσοκομείο, δομής φιλοξενίας κ.λ.π.): ΕΠΩΝΥΜΙΑ:…………………………………………………………………………………………</w:t>
      </w:r>
    </w:p>
    <w:p>
      <w:pPr>
        <w:spacing w:before="240" w:after="240"/>
        <w:rPr>
          <w:lang w:val="el" w:eastAsia="el"/>
        </w:rPr>
      </w:pPr>
      <w:r>
        <w:rPr>
          <w:b/>
          <w:bCs/>
          <w:u w:val="single"/>
          <w:lang w:val="el" w:eastAsia="el"/>
        </w:rPr>
        <w:t>Γ. ΤΕΛΩΝΕΙΟ ΕΙΣΑΓΩΓΗΣ</w:t>
      </w:r>
    </w:p>
    <w:p>
      <w:pPr>
        <w:spacing w:before="240" w:after="240"/>
        <w:rPr>
          <w:lang w:val="el" w:eastAsia="el"/>
        </w:rPr>
      </w:pPr>
      <w:r>
        <w:rPr>
          <w:b/>
          <w:bCs/>
          <w:lang w:val="el" w:eastAsia="el"/>
        </w:rPr>
        <w:t>Δ. ΠΕΡΙΓΡΑΦΗ ΑΓΑΘΩΝ</w:t>
      </w:r>
    </w:p>
    <w:p>
      <w:pPr>
        <w:spacing w:before="240" w:after="240"/>
        <w:rPr>
          <w:lang w:val="el" w:eastAsia="el"/>
        </w:rPr>
      </w:pPr>
      <w:r>
        <w:rPr>
          <w:b/>
          <w:bCs/>
          <w:lang w:val="el" w:eastAsia="el"/>
        </w:rPr>
        <w:t>-Η αγορά των αγαθών χρηματοδοτείται από το ΕΡΓΑΛΕΙΟ ΥΠΟΣΤΗΡΙΞΗΣ ΕΚΤΑΚΤΗΣ ΑΝΑΓΚΗΣ (ESI). Βεβαιώνεται η παραλαβή των κατωτέρω αγαθών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14"/>
        <w:gridCol w:w="1873"/>
        <w:gridCol w:w="28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ΑΓΑΘΑ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 ΧΩΡΙΣ Φ.Π.Α.</w:t>
            </w:r>
          </w:p>
        </w:tc>
      </w:tr>
    </w:tbl>
    <w:p>
      <w:pPr>
        <w:spacing w:before="240" w:after="240"/>
        <w:rPr>
          <w:lang w:val="el" w:eastAsia="el"/>
        </w:rPr>
      </w:pPr>
      <w:r>
        <w:rPr>
          <w:b/>
          <w:bCs/>
          <w:lang w:val="el" w:eastAsia="el"/>
        </w:rPr>
        <w:t>Ο ΒΕΒΑΙΩΝ</w:t>
      </w:r>
    </w:p>
    <w:p>
      <w:pPr>
        <w:spacing w:before="240" w:after="240"/>
        <w:rPr>
          <w:lang w:val="el" w:eastAsia="el"/>
        </w:rPr>
      </w:pPr>
      <w:r>
        <w:rPr>
          <w:b/>
          <w:bCs/>
          <w:lang w:val="el" w:eastAsia="el"/>
        </w:rPr>
        <w:t>ΔΙΕΘΝΗΣ ΟΡΓΑΝΙΣΜΟΣ ΜΕΤΑΝΑΣΤΕΥΣΗΣ (Δ.Ο.Μ.)</w:t>
      </w:r>
    </w:p>
    <w:p>
      <w:pPr>
        <w:spacing w:before="240" w:after="240"/>
        <w:rPr>
          <w:lang w:val="el" w:eastAsia="el"/>
        </w:rPr>
      </w:pPr>
      <w:r>
        <w:rPr>
          <w:b/>
          <w:bCs/>
          <w:lang w:val="el" w:eastAsia="el"/>
        </w:rPr>
        <w:t>ΤΟΠΟΣ………………………………………….</w:t>
      </w:r>
    </w:p>
    <w:p>
      <w:pPr>
        <w:spacing w:before="240" w:after="240"/>
        <w:rPr>
          <w:lang w:val="el" w:eastAsia="el"/>
        </w:rPr>
      </w:pPr>
      <w:r>
        <w:rPr>
          <w:b/>
          <w:bCs/>
          <w:lang w:val="el" w:eastAsia="el"/>
        </w:rPr>
        <w:t>ΗΜΕΡ/ΝΙΑ…………………………………….</w:t>
      </w:r>
    </w:p>
    <w:p>
      <w:pPr>
        <w:spacing w:before="240" w:after="240"/>
        <w:rPr>
          <w:lang w:val="el" w:eastAsia="el"/>
        </w:rPr>
      </w:pPr>
      <w:r>
        <w:rPr>
          <w:b/>
          <w:bCs/>
          <w:i/>
          <w:iCs/>
          <w:lang w:val="el" w:eastAsia="el"/>
        </w:rPr>
        <w:t>ΠΡΑΞΗ</w:t>
      </w:r>
    </w:p>
    <w:p>
      <w:pPr>
        <w:spacing w:before="240" w:after="240"/>
        <w:rPr>
          <w:lang w:val="el" w:eastAsia="el"/>
        </w:rPr>
      </w:pPr>
      <w:r>
        <w:rPr>
          <w:b/>
          <w:bCs/>
          <w:i/>
          <w:iCs/>
          <w:lang w:val="el" w:eastAsia="el"/>
        </w:rPr>
        <w:t>ΠΑΡΑΛΑΒΗΣ ΑΓΑΘΩΝ ΑΠΟΔΕΚΤΗ</w:t>
      </w:r>
    </w:p>
    <w:p>
      <w:pPr>
        <w:spacing w:before="240" w:after="240"/>
        <w:rPr>
          <w:lang w:val="el" w:eastAsia="el"/>
        </w:rPr>
      </w:pPr>
      <w:r>
        <w:rPr>
          <w:b/>
          <w:bCs/>
          <w:lang w:val="el" w:eastAsia="el"/>
        </w:rPr>
        <w:t>ΕΠΩΝΥΜΙΑ:</w:t>
      </w:r>
    </w:p>
    <w:p>
      <w:pPr>
        <w:spacing w:before="240" w:after="240"/>
        <w:rPr>
          <w:lang w:val="el" w:eastAsia="el"/>
        </w:rPr>
      </w:pPr>
      <w:r>
        <w:rPr>
          <w:b/>
          <w:bCs/>
          <w:lang w:val="el" w:eastAsia="el"/>
        </w:rPr>
        <w:t>ΗΜΕΡΟΜΗΝΙΑ ΠΑΡΑΛΑΒΗΣ:</w:t>
      </w:r>
    </w:p>
    <w:p>
      <w:pPr>
        <w:spacing w:before="240" w:after="240"/>
        <w:rPr>
          <w:lang w:val="el" w:eastAsia="el"/>
        </w:rPr>
      </w:pPr>
      <w:r>
        <w:rPr>
          <w:b/>
          <w:bCs/>
          <w:lang w:val="el" w:eastAsia="el"/>
        </w:rPr>
        <w:t>ΣΦΡΑΓΙΔΑ/ΥΠΟΓΡΑΦΗ: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Στην περίπτωση που η βεβαίωση χορηγείται για την έκδοση πιστωτικού τιμολογίου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eef.a@aade.gr" TargetMode="External" /><Relationship Id="rId6" Type="http://schemas.openxmlformats.org/officeDocument/2006/relationships/hyperlink" Target="mailto:finexcis@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