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99298 ΕΞ 2021</w:t>
      </w:r>
    </w:p>
    <w:p>
      <w:pPr>
        <w:spacing w:before="240" w:after="240"/>
        <w:rPr>
          <w:lang w:val="el" w:eastAsia="el"/>
        </w:rPr>
      </w:pPr>
      <w:r>
        <w:rPr>
          <w:b/>
          <w:bCs/>
          <w:lang w:val="el" w:eastAsia="el"/>
        </w:rPr>
        <w:t>Τροποποίηση της υπό στοιχεία 129875 ΕΞ2020/ 13.11.2020 απόφασης του Υπουργού Οικονομικών με θέμα «Σύσταση, συγκρότηση και ορισμός μελών Ομάδων Εργασίας στο Υπουργείο Οικονομικών για την εκτέλεση προπαρασκευαστικών εργασιών κατά τη διαδικασία νομοθετικής κωδικοποίησης της φορολογικής νομοθεσίας» (Β’ 5131, ΑΔΑ: 6ΟΩΒΗ-3ΛΧ).</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34 του ν. 1914/1990 «Εκσυγχρονισμός και ανάπτυξη του δημόσιου τομέα και της αγοράς, φορολογικές ρυθμίσεις και άλλες διατάξεις» (Α’ 178), όπως αποσαφηνίστηκε με την παράγραφο 1 του άρθρου 13 του ν. 2346/1995 (Α’ 220)</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ν. 2690/1999 «Κύρωση του Κώδικα Διοικητικής Διαδικασίας και άλλες διατάξεις» (Α’ 45),</w:t>
      </w:r>
    </w:p>
    <w:p>
      <w:pPr>
        <w:pStyle w:val="StructureList1"/>
        <w:spacing w:before="120" w:after="0"/>
        <w:rPr>
          <w:lang w:val="el" w:eastAsia="el"/>
        </w:rPr>
      </w:pPr>
      <w:r>
        <w:rPr>
          <w:lang w:val="el" w:eastAsia="el"/>
        </w:rPr>
        <w:t>γ)</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 δ) της περ. ε της παρ. 5 του άρθρου 24 του ν. 4270/2014 «Αρχές Δημοσιονομικής Διαχείρισης και εποπτείας (ενσωμάτωση της Οδηγίας 2011/85/77)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των άρθρων 65-67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στ)</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spacing w:before="240" w:after="240"/>
        <w:rPr>
          <w:lang w:val="el" w:eastAsia="el"/>
        </w:rPr>
      </w:pPr>
      <w:r>
        <w:rPr>
          <w:lang w:val="el" w:eastAsia="el"/>
        </w:rPr>
        <w:t>2. Την υπό στοιχεία 129875 ΕΞ2020/13.11.2020 απόφαση του Υπουργού Οικονομικών «Σύσταση, συγκρότηση και ορισμός μελών Ομάδων Εργασίας στο Υπουργείο Οικονομικών για την εκτέλεση προπαρασκευαστικών εργασιών κατά τη διαδικασία νομοθετικής κωδικοποίησης της φορολογικής νομοθεσίας» (Β’ 5131, ΑΔΑ: 6ΟΩΒΗ - 3ΛΧ), όπως ισχύει.</w:t>
      </w:r>
    </w:p>
    <w:p>
      <w:pPr>
        <w:spacing w:before="240" w:after="240"/>
        <w:rPr>
          <w:lang w:val="el" w:eastAsia="el"/>
        </w:rPr>
      </w:pPr>
      <w:r>
        <w:rPr>
          <w:lang w:val="el" w:eastAsia="el"/>
        </w:rPr>
        <w:t>3. Την υπό στοιχεία 97906 ΕΞ 2021/06-08-2021 εισήγηση του αναπληρωτή Προϊστάμενου της Γενικής Διεύθυνσης Οικονομικών Υπηρεσιών (Γ.Δ.Ο.Υ.) του Υπουργείου Οικονομικών.</w:t>
      </w:r>
    </w:p>
    <w:p>
      <w:pPr>
        <w:spacing w:before="240" w:after="240"/>
        <w:rPr>
          <w:lang w:val="el" w:eastAsia="el"/>
        </w:rPr>
      </w:pPr>
      <w:r>
        <w:rPr>
          <w:lang w:val="el" w:eastAsia="el"/>
        </w:rPr>
        <w:t>4. Το από 16.07.2021 μήνυμα ηλεκτρονικού ταχυδρομείου από το Γραφείο του Υφυπουργού Οικονομικών, Απόστολου Βεσυρόπουλου.</w:t>
      </w:r>
    </w:p>
    <w:p>
      <w:pPr>
        <w:spacing w:before="240" w:after="240"/>
        <w:rPr>
          <w:lang w:val="el" w:eastAsia="el"/>
        </w:rPr>
      </w:pPr>
      <w:r>
        <w:rPr>
          <w:lang w:val="el" w:eastAsia="el"/>
        </w:rPr>
        <w:t>5.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Ι. Τροποποιούμε την υπό στοιχεία 129875 ΕΞ2020/ 13.11.2020 απόφαση του Υπουργού Οικονομικών με θέμα «Σύσταση, συγκρότηση και ορισμός μελών Ομάδων Εργασίας στο Υπουργείο Οικονομικών για την εκτέλεση προπαρασκευαστικών εργασιών κατά τη διαδικασία νομοθετικής κωδικοποίησης της φορολογικής νομοθεσίας» (Β’ 5131), ως εξής:</w:t>
      </w:r>
    </w:p>
    <w:p>
      <w:pPr>
        <w:spacing w:before="240" w:after="240"/>
        <w:rPr>
          <w:lang w:val="el" w:eastAsia="el"/>
        </w:rPr>
      </w:pPr>
      <w:r>
        <w:rPr>
          <w:lang w:val="el" w:eastAsia="el"/>
        </w:rPr>
        <w:t>Α. Αντικαθιστούμε το υπ’ αρ. 9 μέλος της περ. ε) της παραγράφου Β του διατακτικού αυτής, ως εξής:</w:t>
      </w:r>
    </w:p>
    <w:p>
      <w:pPr>
        <w:spacing w:before="240" w:after="240"/>
        <w:rPr>
          <w:lang w:val="el" w:eastAsia="el"/>
        </w:rPr>
      </w:pPr>
      <w:r>
        <w:rPr>
          <w:lang w:val="el" w:eastAsia="el"/>
        </w:rPr>
        <w:t>«9 . Δήμητρα Βασιλοπούλου, υπάλληλο με βαθμό Γ’ του κλάδου ΠΕ Τελωνειακών του Β’ Τελωνείου Πειραιά της Ανεξάρτητης Αρχής Δημοσίων Εσόδων, που υπηρετεί στο Ιδιαίτερο Γραφείο του Υφυπουργού Οικονομικών Απόστολου Βεσυρόπουλου».</w:t>
      </w:r>
    </w:p>
    <w:p>
      <w:pPr>
        <w:spacing w:before="240" w:after="240"/>
        <w:rPr>
          <w:lang w:val="el" w:eastAsia="el"/>
        </w:rPr>
      </w:pPr>
      <w:r>
        <w:rPr>
          <w:lang w:val="el" w:eastAsia="el"/>
        </w:rPr>
        <w:t>Β. Προσθέτουμε νέο υπ’ αρ. 12) μέλος στην περ. ε) της παραγράφου Β του διατακτικού αυτής, ως εξής:</w:t>
      </w:r>
    </w:p>
    <w:p>
      <w:pPr>
        <w:spacing w:before="240" w:after="240"/>
        <w:rPr>
          <w:lang w:val="el" w:eastAsia="el"/>
        </w:rPr>
      </w:pPr>
      <w:r>
        <w:rPr>
          <w:lang w:val="el" w:eastAsia="el"/>
        </w:rPr>
        <w:t>«12. Μαρία Δανά, υπάλληλο με βαθμό Β’ του κλάδου ΠΕ Τελωνειακών του Τελωνείου Κω της Ανεξάρτητης Αρχής Δημοσίων Εσόδων, που υπηρετεί στο Ιδιαίτερο Γραφείο του Υφυπουργού Οικονομικών Απόστολου Βεσυρόπουλου».</w:t>
      </w:r>
    </w:p>
    <w:p>
      <w:pPr>
        <w:spacing w:before="240" w:after="240"/>
        <w:rPr>
          <w:lang w:val="el" w:eastAsia="el"/>
        </w:rPr>
      </w:pPr>
      <w:r>
        <w:rPr>
          <w:lang w:val="el" w:eastAsia="el"/>
        </w:rPr>
        <w:t>ΙΙ. Ως εκ τούτου, η περ. ε) της παραγράφου Β του διατακτικού της τροποποιούμενης απόφασης διαμορφώνεται ως εξής:</w:t>
      </w:r>
    </w:p>
    <w:p>
      <w:pPr>
        <w:spacing w:before="240" w:after="240"/>
        <w:rPr>
          <w:lang w:val="el" w:eastAsia="el"/>
        </w:rPr>
      </w:pPr>
      <w:r>
        <w:rPr>
          <w:lang w:val="el" w:eastAsia="el"/>
        </w:rPr>
        <w:t>«ε) Ομάδα Εργασίας για τον Εθνικό Τελωνειακό Κώδικα</w:t>
      </w:r>
    </w:p>
    <w:p>
      <w:pPr>
        <w:spacing w:before="240" w:after="240"/>
        <w:rPr>
          <w:lang w:val="el" w:eastAsia="el"/>
        </w:rPr>
      </w:pPr>
      <w:r>
        <w:rPr>
          <w:lang w:val="el" w:eastAsia="el"/>
        </w:rPr>
        <w:t>1. Κούκουνα Αικατερίνη, υπάλληλο με βαθμό Α’ του κλάδου ΠΕ Τελωνειακών της Διεύθυνσης Ειδικών Φόρων Κατανάλωσης και ΦΠΑ της Ανεξάρτητης Αρχής Δημοσίων Εσόδων, ως Συντονίστρια.</w:t>
      </w:r>
    </w:p>
    <w:p>
      <w:pPr>
        <w:spacing w:before="240" w:after="240"/>
        <w:rPr>
          <w:lang w:val="el" w:eastAsia="el"/>
        </w:rPr>
      </w:pPr>
      <w:r>
        <w:rPr>
          <w:lang w:val="el" w:eastAsia="el"/>
        </w:rPr>
        <w:t>2. Δημοπούλου Παρασκευή, υπάλληλο με βαθμό Α’ του κλάδου ΠΕ Τελωνειακών της Διεύθυνσης Στρατηγικής Τελών Ελέγχων και Παραβάσεων της Ανεξάρτητης Αρχής Δημοσίων Εσόδων.</w:t>
      </w:r>
    </w:p>
    <w:p>
      <w:pPr>
        <w:spacing w:before="240" w:after="240"/>
        <w:rPr>
          <w:lang w:val="el" w:eastAsia="el"/>
        </w:rPr>
      </w:pPr>
      <w:r>
        <w:rPr>
          <w:lang w:val="el" w:eastAsia="el"/>
        </w:rPr>
        <w:t>3. Τσαούσογλου Βασιλεία, υπάλληλο με βαθμό Α’ του κλάδου ΠΕ Τελωνειακών της Διεύθυνσης Δασμολογικών Θεμάτων Ειδικών Καθεστώτων και Απαλλαγών της Ανεξάρτητης Αρχής Δημοσίων Εσόδων.</w:t>
      </w:r>
    </w:p>
    <w:p>
      <w:pPr>
        <w:spacing w:before="240" w:after="240"/>
        <w:rPr>
          <w:lang w:val="el" w:eastAsia="el"/>
        </w:rPr>
      </w:pPr>
      <w:r>
        <w:rPr>
          <w:lang w:val="el" w:eastAsia="el"/>
        </w:rPr>
        <w:t>4. Μελανίτου Αικατερίνη, υπάλληλο με βαθμό Α’ του κλάδου ΠΕ Τελωνειακών της Διεύθυνσης Ειδικών Φόρων Κατανάλωσης και ΦΠΑ της Ανεξάρτητης Αρχής Δημοσίων Εσόδων.</w:t>
      </w:r>
    </w:p>
    <w:p>
      <w:pPr>
        <w:spacing w:before="240" w:after="240"/>
        <w:rPr>
          <w:lang w:val="el" w:eastAsia="el"/>
        </w:rPr>
      </w:pPr>
      <w:r>
        <w:rPr>
          <w:lang w:val="el" w:eastAsia="el"/>
        </w:rPr>
        <w:t>5. Κουκλάκη Μαρία, υπάλληλο με βαθμό Α’ του κλάδου ΠΕ Τελωνειακών της Διεύθυνσης Τελωνειακών Διαδικασιών της Ανεξάρτητης Αρχής Δημοσίων Εσόδων.</w:t>
      </w:r>
    </w:p>
    <w:p>
      <w:pPr>
        <w:spacing w:before="240" w:after="240"/>
        <w:rPr>
          <w:lang w:val="el" w:eastAsia="el"/>
        </w:rPr>
      </w:pPr>
      <w:r>
        <w:rPr>
          <w:lang w:val="el" w:eastAsia="el"/>
        </w:rPr>
        <w:t>6. Κοντογιάννη Χριστιάννα,υπάλληλο με βαθμό Α’ του κλάδου ΠΕ Τελωνειακών της Διεύθυνσης Τελωνειακών Διαδικασιών της Ανεξάρτητης Αρχής Δημοσίων Εσόδων.</w:t>
      </w:r>
    </w:p>
    <w:p>
      <w:pPr>
        <w:spacing w:before="240" w:after="240"/>
        <w:rPr>
          <w:lang w:val="el" w:eastAsia="el"/>
        </w:rPr>
      </w:pPr>
      <w:r>
        <w:rPr>
          <w:lang w:val="el" w:eastAsia="el"/>
        </w:rPr>
        <w:t>7. Δεληγιαννάκη Δέσποινα, υπάλληλο με βαθμό Α’ του κλάδου ΠΕ Τελωνειακών της Διεύθυνσης Ειδικών Φόρων Κατανάλωσης και ΦΠΑ της Ανεξάρτητης Αρχής Δημοσίων Εσόδων.</w:t>
      </w:r>
    </w:p>
    <w:p>
      <w:pPr>
        <w:spacing w:before="240" w:after="240"/>
        <w:rPr>
          <w:lang w:val="el" w:eastAsia="el"/>
        </w:rPr>
      </w:pPr>
      <w:r>
        <w:rPr>
          <w:lang w:val="el" w:eastAsia="el"/>
        </w:rPr>
        <w:t>8. Αγγελόπουλο Ιωάννη, υπάλληλο με βαθμό Α’ του κλάδου ΠΕ Τελωνειακών του Δ’ Τελωνείου Πειραιά της Ανεξάρτητης Αρχής Δημοσίων Εσόδων, που υπηρετεί στο γραφείο του Υφυπουργού Οικονομικών, Βεσυρόπουλου.</w:t>
      </w:r>
    </w:p>
    <w:p>
      <w:pPr>
        <w:spacing w:before="240" w:after="240"/>
        <w:rPr>
          <w:lang w:val="el" w:eastAsia="el"/>
        </w:rPr>
      </w:pPr>
      <w:r>
        <w:rPr>
          <w:lang w:val="el" w:eastAsia="el"/>
        </w:rPr>
        <w:t>9. Δήμητρα Βασιλοπούλου, υπάλληλο με βαθμό Γ’ του κλάδου ΠΕ Τελωνειακών του Β’ Τελωνείου Πειραιά της Ανεξάρτητης Αρχής Δημοσίων Εσόδων, που υπηρετεί στο Ιδιαίτερο Γραφείο του Υφυπουργού Οικονομικών Απόστολου Βεσυρόπουλου.</w:t>
      </w:r>
    </w:p>
    <w:p>
      <w:pPr>
        <w:spacing w:before="240" w:after="240"/>
        <w:rPr>
          <w:lang w:val="el" w:eastAsia="el"/>
        </w:rPr>
      </w:pPr>
      <w:r>
        <w:rPr>
          <w:lang w:val="el" w:eastAsia="el"/>
        </w:rPr>
        <w:t>10. Μπενάκη Μαγδαληνή, υπάλληλο με βαθμό Α’ του κλάδου ΠΕ Τελωνειακών της Διεύθυνσης Τελωνειακών Διαδικασιών της Ανεξάρτητης Αρχής Δημοσίων Εσόδων, που υπηρετεί στο γραφείο του Υφυπουργού Οικονομικών, Βεσυρόπουλου.</w:t>
      </w:r>
    </w:p>
    <w:p>
      <w:pPr>
        <w:spacing w:before="240" w:after="240"/>
        <w:rPr>
          <w:lang w:val="el" w:eastAsia="el"/>
        </w:rPr>
      </w:pPr>
      <w:r>
        <w:rPr>
          <w:lang w:val="el" w:eastAsia="el"/>
        </w:rPr>
        <w:t>11. Παγώνη Πηνελόπη, Υπηρεσιακή Γραμματέα του Υπουργείου Οικονομικών.</w:t>
      </w:r>
    </w:p>
    <w:p>
      <w:pPr>
        <w:spacing w:before="240" w:after="240"/>
        <w:rPr>
          <w:lang w:val="el" w:eastAsia="el"/>
        </w:rPr>
      </w:pPr>
      <w:r>
        <w:rPr>
          <w:lang w:val="el" w:eastAsia="el"/>
        </w:rPr>
        <w:t>12. Μαρία Δανά, υπάλληλο με βαθμό Β’ του κλάδου ΠΕ Τελωνειακών του Τελωνείου Κω της Ανεξάρτητης Αρχής Δημοσίων Εσόδων, που υπηρετεί στο Ιδιαίτερο Γραφείο του Υφυπουργού Οικονομικών Απόστολου Βεσυρόπουλου».</w:t>
      </w:r>
    </w:p>
    <w:p>
      <w:pPr>
        <w:spacing w:before="240" w:after="240"/>
        <w:rPr>
          <w:lang w:val="el" w:eastAsia="el"/>
        </w:rPr>
      </w:pPr>
      <w:r>
        <w:rPr>
          <w:lang w:val="el" w:eastAsia="el"/>
        </w:rPr>
        <w:t>ΙΙΙ. Κατά τα λοιπά ισχύει η ανωτέρω τροποποιούμενη απόφαση.</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Αυγούστου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Ι</w:t>
      </w:r>
    </w:p>
    <w:p>
      <w:pPr>
        <w:spacing w:before="240" w:after="240"/>
        <w:rPr>
          <w:lang w:val="el" w:eastAsia="el"/>
        </w:rPr>
      </w:pPr>
      <w:r>
        <w:rPr>
          <w:lang w:val="el" w:eastAsia="el"/>
        </w:rPr>
        <w:t>(3)</w:t>
      </w:r>
    </w:p>
    <w:p>
      <w:pPr>
        <w:spacing w:before="240" w:after="240"/>
        <w:rPr>
          <w:lang w:val="el" w:eastAsia="el"/>
        </w:rPr>
      </w:pPr>
      <w:r>
        <w:rPr>
          <w:b/>
          <w:bCs/>
          <w:lang w:val="el" w:eastAsia="el"/>
        </w:rPr>
        <w:t>Αποδοχή δωρεάς εκτιμώμενης αξίας οκτώ χιλιάδων ευρώ (8.000,00 €), της εταιρείας «AHB</w:t>
      </w:r>
    </w:p>
    <w:p>
      <w:pPr>
        <w:spacing w:before="240" w:after="240"/>
        <w:rPr>
          <w:lang w:val="el" w:eastAsia="el"/>
        </w:rPr>
      </w:pPr>
      <w:r>
        <w:rPr>
          <w:b/>
          <w:bCs/>
          <w:lang w:val="el" w:eastAsia="el"/>
        </w:rPr>
        <w:t>Γκρουπ Α.Ε.» προς την Ελληνική Αστυνομία.</w:t>
      </w:r>
    </w:p>
    <w:p>
      <w:pPr>
        <w:spacing w:before="240" w:after="240"/>
        <w:rPr>
          <w:lang w:val="el" w:eastAsia="el"/>
        </w:rPr>
      </w:pPr>
      <w:r>
        <w:rPr>
          <w:lang w:val="el" w:eastAsia="el"/>
        </w:rPr>
        <w:t>Με την υπό στοιχεία 9007/11/920-Β/10.08.2021 απόφαση του Προϊσταμένου Κλάδου Διαχειριστικής - Τεχνικής Υποστήριξης και Πληροφορικής του Αρχηγείου της Ελληνικής Αστυνομίας, που εκδόθηκε σύμφωνα με τις διατάξεις της παρ. 1 του άρθρου 3 του ν. 4182/2013 (Α’ 185), κατ’ εφαρμογή και των διατάξεων των άρθρων 496, 498 και 499 Α.Κ., γίνεται αποδεκτή η δωρεά της εταιρείας «AHB Γρουπ Α.Ε.» προς την Ελληνική Αστυνομία και συγκεκριμένα προς το Τμήμα Ασφαλείας Καρδίτσας, εκτιμώμενης αξίας οκτώ χιλιάδων ευρώ (8.000,00 €), που αφορά ένα (1) όχημα, τύπου επιβατικό, μάρκας HYUNDAI, μοντέλο i20, 1.120cc, μεταχειρισμένο.</w:t>
      </w:r>
    </w:p>
    <w:p>
      <w:pPr>
        <w:spacing w:before="240" w:after="240"/>
        <w:rPr>
          <w:lang w:val="el" w:eastAsia="el"/>
        </w:rPr>
      </w:pPr>
      <w:r>
        <w:rPr>
          <w:lang w:val="el" w:eastAsia="el"/>
        </w:rPr>
        <w:t>Ο Προϊστάμενος Κλάδου</w:t>
      </w:r>
    </w:p>
    <w:p>
      <w:pPr>
        <w:spacing w:before="240" w:after="240"/>
        <w:rPr>
          <w:lang w:val="el" w:eastAsia="el"/>
        </w:rPr>
      </w:pPr>
      <w:r>
        <w:rPr>
          <w:lang w:val="el" w:eastAsia="el"/>
        </w:rPr>
        <w:t>ΔΗΜΗΤΡΙΟΣ ΠΑΝΤΕΛΗΣ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