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115629</w:t>
      </w:r>
    </w:p>
    <w:p>
      <w:pPr>
        <w:pStyle w:val="PreambelText"/>
        <w:spacing w:before="240" w:after="240"/>
        <w:rPr>
          <w:lang w:val="el" w:eastAsia="el"/>
        </w:rPr>
      </w:pPr>
      <w:r>
        <w:rPr>
          <w:b/>
          <w:bCs/>
          <w:lang w:val="el" w:eastAsia="el"/>
        </w:rPr>
        <w:t>Καθορισμός επιχορήγησης των πληγέντων από τις πλημμύρες της 17ης έως και 20ης Σεπτεμβρίου 2020 στον Δήμο Φαρσάλων της Περιφερειακής Ενότητας Λάρισας της Περιφέρειας Θεσσαλίας.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5 και 7 του άρθρου 7, της παρ. 1 του άρθρου 22 και της παρ. 3 του άρθρου 24.</w:t>
      </w:r>
    </w:p>
    <w:p>
      <w:pPr>
        <w:pStyle w:val="PreambelText"/>
        <w:spacing w:before="240" w:after="240"/>
        <w:rPr>
          <w:lang w:val="el" w:eastAsia="el"/>
        </w:rPr>
      </w:pPr>
      <w:r>
        <w:rPr>
          <w:lang w:val="el" w:eastAsia="el"/>
        </w:rPr>
        <w:t>2. Τις διατάξεις του Κεφαλαίου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Τις διατάξεις του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121 - διόρθωση σφάλματος Α’ 126).</w:t>
      </w:r>
    </w:p>
    <w:p>
      <w:pPr>
        <w:pStyle w:val="PreambelText"/>
        <w:spacing w:before="240" w:after="240"/>
        <w:rPr>
          <w:lang w:val="el" w:eastAsia="el"/>
        </w:rPr>
      </w:pPr>
      <w:r>
        <w:rPr>
          <w:lang w:val="el" w:eastAsia="el"/>
        </w:rPr>
        <w:t>8. Το π.δ. 142/2017 «Οργανισμός του Υπουργείου Οικονομικών» (Α’ 181) σε συνδυασμό με το π.δ. 47/2021 (Α’ 121).</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Τις διατάξεις του άρθρου 90 του Κώδικα Νομοθεσίας για την Κυβέρνηση και τα Κυβερνητικά όργανα (π.δ. 63/2005, Α’98), το οποίο διατηρήθηκε σε ισχύ με την παρ. 22 του άρθρου 119 του ν. 4622/ 2019 (Α’ 133).</w:t>
      </w:r>
    </w:p>
    <w:p>
      <w:pPr>
        <w:pStyle w:val="PreambelText"/>
        <w:spacing w:before="240" w:after="240"/>
        <w:rPr>
          <w:lang w:val="el" w:eastAsia="el"/>
        </w:rPr>
      </w:pPr>
      <w:r>
        <w:rPr>
          <w:lang w:val="el" w:eastAsia="el"/>
        </w:rPr>
        <w:t>11. Την υπό στοιχεία 74617ΕΞ2021/23-6-2021 απόφαση του Υπουργού και του Υφυπουργού Οικονομικών με θέμα: «Ρύθμιση ειδικότερων θεμάτων επί των διαδικασιών επιχορήγησης επιχειρήσεων για θεομηνίες του ν. 4797/2021 (Α’ 66)» (Β’ 2670) και την υπό στοιχεία 110065 ΕΞ2021/10.09.2021 τροποποίησή της (Β’ 4203).</w:t>
      </w:r>
    </w:p>
    <w:p>
      <w:pPr>
        <w:pStyle w:val="PreambelText"/>
        <w:spacing w:before="240" w:after="240"/>
        <w:rPr>
          <w:lang w:val="el" w:eastAsia="el"/>
        </w:rPr>
      </w:pPr>
      <w:r>
        <w:rPr>
          <w:lang w:val="el" w:eastAsia="el"/>
        </w:rPr>
        <w:t>12. Την υπ’ αρ. 55889/19.05.2021 απόφαση του Υφυπουργού Ανάπτυξης και Επενδύσεων (ΑΔΑ: ΩΦΗΛ46ΜΤΛΡ-ΘΡΙ).</w:t>
      </w:r>
    </w:p>
    <w:p>
      <w:pPr>
        <w:pStyle w:val="PreambelText"/>
        <w:spacing w:before="240" w:after="240"/>
        <w:rPr>
          <w:lang w:val="el" w:eastAsia="el"/>
        </w:rPr>
      </w:pPr>
      <w:r>
        <w:rPr>
          <w:lang w:val="el" w:eastAsia="el"/>
        </w:rPr>
        <w:t>13. Την υπό στοιχεία Δ.Α.Ε.Φ.Κ.-Κ.Ε./10330/Α325/ 7-10-2020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 διόρθωση σφάλματος Β’4615).</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Την υπό στοιχεία 122050 ΕΞ 2020/26-10-2020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στον Δήμο Φαρσάλων της Περιφερειακής Ενότητας Λάρισας και στον Δήμο Αλμυρού της Περιφερειακής Ενότητας Μαγνησίας της Περιφέρειας Θεσσαλίας.» (Β’ 4742).</w:t>
      </w:r>
    </w:p>
    <w:p>
      <w:pPr>
        <w:pStyle w:val="PreambelText"/>
        <w:spacing w:before="240" w:after="240"/>
        <w:rPr>
          <w:lang w:val="el" w:eastAsia="el"/>
        </w:rPr>
      </w:pPr>
      <w:r>
        <w:rPr>
          <w:lang w:val="el" w:eastAsia="el"/>
        </w:rPr>
        <w:t>16. Την υπό στοιχεία 136906 ΕΞ 2020/1-12-2020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σε περιοχές της Δ.Ε. Ν. Αγχιάλου του Δήμου Βόλου και του Δήμου Αλμυρού της Περιφερειακής Ενότητας Μαγνησίας και σε περιοχές του Δήμου Φαρσάλων της Περιφερειακής Ενότητας Λάρισας, της Περιφέρειας Θεσσαλίας.» (Β’ 5301).</w:t>
      </w:r>
    </w:p>
    <w:p>
      <w:pPr>
        <w:pStyle w:val="PreambelText"/>
        <w:spacing w:before="240" w:after="240"/>
        <w:rPr>
          <w:lang w:val="el" w:eastAsia="el"/>
        </w:rPr>
      </w:pPr>
      <w:r>
        <w:rPr>
          <w:lang w:val="el" w:eastAsia="el"/>
        </w:rPr>
        <w:t>17. Την υπό στοιχεία 141977 ΕΞ 2020/11-12-2020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σε περιοχές της Δ.Ε. Ν. Αγχιάλου του Δήμου Βόλου και του Δήμου Αλμυρού της Περιφερειακής Ενότητας Μαγνησίας και σε περιοχές του Δήμου Φαρσάλων της Περιφερειακής Ενότητας Λάρισας, της Περιφέρειας Θεσσαλίας.» (Β’ 5504).</w:t>
      </w:r>
    </w:p>
    <w:p>
      <w:pPr>
        <w:pStyle w:val="PreambelText"/>
        <w:spacing w:before="240" w:after="240"/>
        <w:rPr>
          <w:lang w:val="el" w:eastAsia="el"/>
        </w:rPr>
      </w:pPr>
      <w:r>
        <w:rPr>
          <w:lang w:val="el" w:eastAsia="el"/>
        </w:rPr>
        <w:t>18. Την υπό στοιχεία 15930 ΕΞ 2021/08-02-2021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σε περιοχές της Δ.Ε. Ν. Αγχιάλου του Δήμου Βόλου και του Δήμου Αλμυρού της Περιφερειακής Ενότητας Μαγνησίας και σε περιοχές του Δήμου Φαρσάλων της Περιφερειακής Ενότητας Λάρισας, της Περιφέρειας Θεσσαλίας.» (Β’ 515).</w:t>
      </w:r>
    </w:p>
    <w:p>
      <w:pPr>
        <w:pStyle w:val="PreambelText"/>
        <w:spacing w:before="240" w:after="240"/>
        <w:rPr>
          <w:lang w:val="el" w:eastAsia="el"/>
        </w:rPr>
      </w:pPr>
      <w:r>
        <w:rPr>
          <w:lang w:val="el" w:eastAsia="el"/>
        </w:rPr>
        <w:t>19. Την υπό στοιχεία 69195 ΕΞ 2021/11-6-2021 απόφαση του Υπουργού Οικονομικών «Χορήγηση ενίσχυσης με τη μορφή προκαταβολής για την αποζημίωση των πληγέντων από τις πλημμύρες της 17ης έως και 20ης Σεπτεμβρίου 2020 στον Δήμο Αλμυρού της Περιφερειακής Ενότητας Μαγνησίας και στον Δήμο Φαρσάλων της Περιφερειακής Ενότητας Λάρισας της Περιφέρειας Θεσσαλίας.» (Β’ 2506).</w:t>
      </w:r>
    </w:p>
    <w:p>
      <w:pPr>
        <w:pStyle w:val="PreambelText"/>
        <w:spacing w:before="240" w:after="240"/>
        <w:rPr>
          <w:lang w:val="el" w:eastAsia="el"/>
        </w:rPr>
      </w:pPr>
      <w:r>
        <w:rPr>
          <w:lang w:val="el" w:eastAsia="el"/>
        </w:rPr>
        <w:t>20. Τις υπ’ αρ. 114828/2-11-2020 (ΑΔΑ: 6Β5Θ46ΜΤΛΡ- ΙΛΥ), 131608/10-12-2020 (ΑΔΑ: Ψ9ΔΠ46ΜΤΛΡ-ΓΣΙ), 137864/24-12-2020 (ΑΔΑ: 6ΜΥΛ46ΜΤΛΡ-Ψ6Β), 18611/ 12-2-2021 (ΑΔΑ: ΩΓΙ946ΜΤΛΡ-ΜΦ3) και 3/18-6-2021 (ΑΔΑ: ΩΦΟΜΗ-89Ε) εντολές πληρωμής.</w:t>
      </w:r>
    </w:p>
    <w:p>
      <w:pPr>
        <w:pStyle w:val="PreambelText"/>
        <w:spacing w:before="240" w:after="240"/>
        <w:rPr>
          <w:lang w:val="el" w:eastAsia="el"/>
        </w:rPr>
      </w:pPr>
      <w:r>
        <w:rPr>
          <w:lang w:val="el" w:eastAsia="el"/>
        </w:rPr>
        <w:t>21. Το υπ’ αρ. 87172/14-7-2021 έγγραφο της Γενικής Γραμματείας Οικονομικής Πολιτικής με θέμα «Ποσοστά επιχορήγησης σε επιχειρήσεις για ζημιές από τη θεομηνία «Ιανός» και τον σεισμό - και την πλημμύρα που ακολούθησε αυτόν στη Σάμο».</w:t>
      </w:r>
    </w:p>
    <w:p>
      <w:pPr>
        <w:pStyle w:val="PreambelText"/>
        <w:spacing w:before="240" w:after="240"/>
        <w:rPr>
          <w:lang w:val="el" w:eastAsia="el"/>
        </w:rPr>
      </w:pPr>
      <w:r>
        <w:rPr>
          <w:lang w:val="el" w:eastAsia="el"/>
        </w:rPr>
        <w:t>22. Το υπ’ αρ. 2931142/27-7-2021 έγγραφο της Γενικής Διεύθυνσης Ανάπτυξης της Περιφερειακής Ενότητας Λάρισας της Περιφέρειας Θεσσαλίας.</w:t>
      </w:r>
    </w:p>
    <w:p>
      <w:pPr>
        <w:pStyle w:val="PreambelText"/>
        <w:spacing w:before="240" w:after="240"/>
        <w:rPr>
          <w:lang w:val="el" w:eastAsia="el"/>
        </w:rPr>
      </w:pPr>
      <w:r>
        <w:rPr>
          <w:lang w:val="el" w:eastAsia="el"/>
        </w:rPr>
        <w:t>23. Τα υπ’ αρ. 214174/3-6-2021, 260663/5-7-2021 έγγραφα και το από 8/9/2021 ηλεκτρονικό μήνυμα (α.π. ΣΥΔΕ: 109535 ΕΙ 2021/9-9-2021) της Γενικής Διεύθυνσης Ανάπτυξης της Περιφερειακής Ενότητας Λάρισας της Περιφέρειας Θεσσαλίας.</w:t>
      </w:r>
    </w:p>
    <w:p>
      <w:pPr>
        <w:pStyle w:val="PreambelText"/>
        <w:spacing w:before="240" w:after="240"/>
        <w:rPr>
          <w:lang w:val="el" w:eastAsia="el"/>
        </w:rPr>
      </w:pPr>
      <w:r>
        <w:rPr>
          <w:lang w:val="el" w:eastAsia="el"/>
        </w:rPr>
        <w:t>24. Tο υπ’ αρ. 317023/13-8-2021 έγγραφο της Διεύθυνσης Αγροτικής Οικονομίας Π.Ε. Λάρισας της Γενικής Δ/νης Περιφερειακής Αγροτικής Οικονομίας και Κτηνιατρικής της Περιφέρειας Θεσσαλίας.</w:t>
      </w:r>
    </w:p>
    <w:p>
      <w:pPr>
        <w:pStyle w:val="PreambelText"/>
        <w:spacing w:before="240" w:after="240"/>
        <w:rPr>
          <w:lang w:val="el" w:eastAsia="el"/>
        </w:rPr>
      </w:pPr>
      <w:r>
        <w:rPr>
          <w:lang w:val="el" w:eastAsia="el"/>
        </w:rPr>
        <w:t>25. Το υπό στοιχεία 111822 ΕΞ2021/14-09-2021 έγγραφο της Διεύθυνσης Χρηματοοικονομικής Πολιτικής της Γενικής Διεύθυνσης Οικονομικής Πολιτικής του Υπουργείου Οικονομικών (ΑΔΑ: ΨΦΛΘΗ-ΖΦ7).</w:t>
      </w:r>
    </w:p>
    <w:p>
      <w:pPr>
        <w:pStyle w:val="PreambelText"/>
        <w:spacing w:before="240" w:after="240"/>
        <w:rPr>
          <w:lang w:val="el" w:eastAsia="el"/>
        </w:rPr>
      </w:pPr>
      <w:r>
        <w:rPr>
          <w:lang w:val="el" w:eastAsia="el"/>
        </w:rPr>
        <w:t>26. Το υπό στοιχεία 113771 ΕΞ2021/17.09.2021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27. Την ανάγκη υποστήριξης των επιχειρήσεων που είναι εγκατεστημένες και λειτουργούν στον Δήμο Φαρσάλων της Περιφερειακής Ενότητας Λάρισας της Περιφέρειας Θεσσαλίας και επλήγησαν από από τις πλημμύρες της 17ης έως και 20ης Σεπτεμβρίου του 2020.</w:t>
      </w:r>
    </w:p>
    <w:p>
      <w:pPr>
        <w:pStyle w:val="PreambelText"/>
        <w:spacing w:before="240" w:after="240"/>
        <w:rPr>
          <w:lang w:val="el" w:eastAsia="el"/>
        </w:rPr>
      </w:pPr>
      <w:r>
        <w:rPr>
          <w:lang w:val="el" w:eastAsia="el"/>
        </w:rPr>
        <w:t>28. Την υπό στοιχεία 114140 ΕΞ2021/17.09.2021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29. Το γεγονός ότι, από τις διατάξεις της παρούσας δεν προκαλείται επιπλέον δαπάνη στον κρατικό προϋπολογισμό πέραν της δαπάνης ύψους 2.966.706,00 ευρώ περίπου σε βάρος του Προϋπολογισμού Δημοσίων Επενδύσεων του Υπουργείου Οικονομικών (ΣΑΕ 051 ΚΩΔ. ΕΡΓΟΥ 2021ΣΕ05100001), η οποία καλύπτεται από την υπ’ αρ. 55889/19-5-2021 απόφαση του Υφυπουργού Ανάπτυξης και Επενδύσεων. Μέρος της ανωτέρω δαπάνης ύψους 365.184,00 ευρώ περίπου, εμπίπτει στις διατάξεις του Κανονισμού (ΕΕ) αριθ. 651/2014 και δαπάνη ύψους 2.601.522,00 ευρώ περίπου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17ης έως και 20ης Σεπτεμβρίου 2020 στον Δήμο Φαρσάλων της Περιφερειακής Ενότητας Λάρισας της Περιφέρειας Θεσσαλίας, οι οποίες έχουν οριοθετηθεί με την υπό στοιχεία Δ.Α.Ε.Φ.Κ.-Κ.Ε./10330/Α325/7-10-2020 κοινή απόφαση των Υπουργών Οικονομικών - Ανάπτυξης και Επενδύσεων - Εσωτερικών - Υποδομών και Μεταφορών, σύμφωνα με τις διατάξεις του ν. 4797/2021, ιδίως των άρθρων 4, 7, 22 και 24 του νόμου αυτού και των Κανονισμών (ΕΕ)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στοιχεία 22, 23 και 24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55%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55%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 Από το σύνολο της επιχορήγησης αφαιρείται τυχόν προκαταβολή που έχει λάβει ο Δικαιούχος σύμφωνα με τις υπ’αρ. 114828/2-11-2020 (ΑΔΑ: 6Β5Θ46ΜΤΛΡ-ΙΛΥ), 131608/ 10-12-2020 (ΑΔΑ: Ψ9ΔΠ46ΜΤΛΡ-ΓΣΙ), 137864/24-12-2020 (ΑΔΑ: 6ΜΥΛ46ΜΤΛΡ-Ψ6Β), 18611/12-2-2021 (ΑΔΑ: ΩΓΙ946ΜΤΛΡ-ΜΦ3) και 3/18-6-2021 (ΑΔΑ: ΩΦΟΜΗ-89Ε) εντολές πληρωμής του προοιμίου.</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w:t>
        </w:r>
      </w:hyperlink>
      <w:r>
        <w:rPr>
          <w:lang w:val="el" w:eastAsia="el"/>
        </w:rPr>
        <w:t>. ec.europa.eu/competition/transpar ency/public/search/ 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απόφασης του Υπουργού και του Υφυπουργού Οικονομικών (Β’ 2670) και της υπό στοιχεία 110065 ΕΞ2021/10.09.2021 τροποποίησής της (Β’ 4203), στην αρμόδια Διεύθυνση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(ΑΔΑ:68ΦΓΗ-ΧΟΨ) απόφασης του Υπουργού και του Υφυπουργού Οικονομικών (Β’ 2670), σε ηλεκτρονική μορφή.</w:t>
      </w:r>
    </w:p>
    <w:p>
      <w:pPr>
        <w:pStyle w:val="MainText"/>
        <w:spacing w:before="120" w:after="0"/>
        <w:rPr>
          <w:lang w:val="el" w:eastAsia="el"/>
        </w:rPr>
      </w:pPr>
      <w:r>
        <w:rPr>
          <w:b/>
          <w:bCs/>
          <w:lang w:val="el" w:eastAsia="el"/>
        </w:rPr>
        <w:t>9.</w:t>
      </w:r>
      <w:r>
        <w:rPr>
          <w:lang w:val="el" w:eastAsia="el"/>
        </w:rPr>
        <w:t xml:space="preserve"> Η ΓΔΟΥ προβαίνει σε εκκαθάριση και πληρωμή στους δικαιούχους του δικαιούμενου ποσού, αφαιρουμένου του τελικού καταβλητέου ποσού της προκαταβολής, το ποσοστό της οποίας ορίζεται στις υπό στοιχεία 15 - 19 αποφάσεις του προοιμίου.</w:t>
      </w:r>
    </w:p>
    <w:p>
      <w:pPr>
        <w:pStyle w:val="MainText"/>
        <w:spacing w:before="120" w:after="0"/>
        <w:rPr>
          <w:lang w:val="el" w:eastAsia="el"/>
        </w:rPr>
      </w:pPr>
      <w:r>
        <w:rPr>
          <w:b/>
          <w:bCs/>
          <w:lang w:val="el" w:eastAsia="el"/>
        </w:rPr>
        <w:t>10.</w:t>
      </w:r>
      <w:r>
        <w:rPr>
          <w:lang w:val="el" w:eastAsia="el"/>
        </w:rPr>
        <w:t xml:space="preserve"> Κατά τα λοιπά εφαρμόζεται η υπό στοιχεία 74617 ΕΞ 2021/23-06-2021 απόφαση του Υπουργού και του Υφυπουργού Οικονομικών (Β’ 2670) και η υπό στοιχεία 110065 ΕΞ2021/10.09.2021 τροποποίησή της (Β’ 4203).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Σεπτεμβρίου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