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1633/297023</w:t>
      </w:r>
    </w:p>
    <w:p>
      <w:pPr>
        <w:pStyle w:val="PreambelText"/>
        <w:spacing w:before="240" w:after="240"/>
        <w:rPr>
          <w:lang w:val="el" w:eastAsia="el"/>
        </w:rPr>
      </w:pPr>
      <w:r>
        <w:rPr>
          <w:b/>
          <w:bCs/>
          <w:lang w:val="el" w:eastAsia="el"/>
        </w:rPr>
        <w:t>Έγκριση προγράμματος οικονομικών αποζημιώσεων, ενισχύσεων και λειτουργικών δαπανών που προκύπτουν από την επιβολή κτηνιατρικών μέτρων εξυγίανσης του ζωικού κεφαλαίου της χώρας, (διερεύνηση, πρόληψη, επιτήρηση, έλεγχος, εκρίζωση, έκτακτες επεμβάσεις) στο πλαίσιο εφαρμογής των ισχυουσών ειδικών κτηνιατρικών διατάξεων, για το έτος 2021.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4 του άρθρου 1 του ν.δ. 131/1974 «Περί παροχής οικονομικών ενισχύσεων εις την γεωργικήν, κτηνοτροφικήν, δασικήν και αλιευτικήν παραγωγή» (Α’ 320).</w:t>
      </w:r>
    </w:p>
    <w:p>
      <w:pPr>
        <w:pStyle w:val="PreambelText"/>
        <w:spacing w:before="240" w:after="240"/>
        <w:rPr>
          <w:lang w:val="el" w:eastAsia="el"/>
        </w:rPr>
      </w:pPr>
      <w:r>
        <w:rPr>
          <w:lang w:val="el" w:eastAsia="el"/>
        </w:rPr>
        <w:t>2. Τις διατάξεις του ν. 1409/1983 «Τροποποίηση και συμπλήρωση των διατάξεων του ν.δ. 131/1974 “Περί παροχής οικονομικών ενισχύσεων εις την γεωργικήν, κτηνοτροφικήν, δασικήν και αλιευτικήν παραγωγήν” και άλλες διατάξεις» (Α’ 199) και ιδίως του άρθρου 3, όπως αυτό αντικαταστάθηκε με την παρ. 2 του άρθρου 24 του ν. 3147/2003 (Α’ 135).</w:t>
      </w:r>
    </w:p>
    <w:p>
      <w:pPr>
        <w:pStyle w:val="PreambelText"/>
        <w:spacing w:before="240" w:after="240"/>
        <w:rPr>
          <w:lang w:val="el" w:eastAsia="el"/>
        </w:rPr>
      </w:pPr>
      <w:r>
        <w:rPr>
          <w:lang w:val="el" w:eastAsia="el"/>
        </w:rPr>
        <w:t>3. Την παρ. 10 του άρθρου 39 του ν. 2065/1992 «Αναμόρφωση της άμεσης φορολογίας και άλλες διατάξεις» (Α’ 113).</w:t>
      </w:r>
    </w:p>
    <w:p>
      <w:pPr>
        <w:pStyle w:val="PreambelText"/>
        <w:spacing w:before="240" w:after="240"/>
        <w:rPr>
          <w:lang w:val="el" w:eastAsia="el"/>
        </w:rPr>
      </w:pPr>
      <w:r>
        <w:rPr>
          <w:lang w:val="el" w:eastAsia="el"/>
        </w:rPr>
        <w:t>4. Την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PreambelText"/>
        <w:spacing w:before="240" w:after="240"/>
        <w:rPr>
          <w:lang w:val="el" w:eastAsia="el"/>
        </w:rPr>
      </w:pPr>
      <w:r>
        <w:rPr>
          <w:lang w:val="el" w:eastAsia="el"/>
        </w:rPr>
        <w:t>5. Τα άρθρα 23, 66, 79,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6. Την παρ. 4 του άρθρου 28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pStyle w:val="PreambelText"/>
        <w:spacing w:before="240" w:after="240"/>
        <w:rPr>
          <w:lang w:val="el" w:eastAsia="el"/>
        </w:rPr>
      </w:pPr>
      <w:r>
        <w:rPr>
          <w:lang w:val="el" w:eastAsia="el"/>
        </w:rPr>
        <w:t>7. α) Το από 26.3-24.4.1936 β.δ. «Περί μέτρων προς πρόληψιν και καταστολήν των μεταδοτικών νόσων των ζώων» (Α’ 174).</w:t>
      </w:r>
    </w:p>
    <w:p>
      <w:pPr>
        <w:pStyle w:val="StructureList1"/>
        <w:spacing w:before="120" w:after="0"/>
        <w:rPr>
          <w:lang w:val="el" w:eastAsia="el"/>
        </w:rPr>
      </w:pPr>
      <w:r>
        <w:rPr>
          <w:lang w:val="el" w:eastAsia="el"/>
        </w:rPr>
        <w:t>β)</w:t>
      </w:r>
      <w:r>
        <w:rPr>
          <w:lang w:val="en" w:eastAsia="en"/>
        </w:rPr>
        <w:tab/>
      </w:r>
      <w:r>
        <w:rPr>
          <w:lang w:val="el" w:eastAsia="el"/>
        </w:rPr>
        <w:t>Τα άρθρα 1 και 2 του π.δ. 133/1992 «Επιβολή υγειονομικών και λοιπών μέτρων για την προστασία και εξυγίανση της κτηνοτροφίας από λοιμώδη και παρασιτικά νοσήματα των ζώων» (Α’ 66).</w:t>
      </w:r>
    </w:p>
    <w:p>
      <w:pPr>
        <w:pStyle w:val="PreambelText"/>
        <w:spacing w:before="240" w:after="240"/>
        <w:rPr>
          <w:lang w:val="el" w:eastAsia="el"/>
        </w:rPr>
      </w:pPr>
      <w:r>
        <w:rPr>
          <w:lang w:val="el" w:eastAsia="el"/>
        </w:rPr>
        <w:t>8. Τον Κανονισμό (ΕΚ) υπ’ αρ. 349/2005 της Ευρ. Επιτροπής της 28ης Φεβρουαρίου 2005 «για τους κανόνες σχετικά με την κοινοτική χρηματοδότηση των επειγουσών παρεμβάσεων και της καταπολέμησης ορισμένων νόσων των ζώων που αναφέρονται στην απόφαση 90/424/ΕΟΚ του Συμβουλίου».</w:t>
      </w:r>
    </w:p>
    <w:p>
      <w:pPr>
        <w:pStyle w:val="PreambelText"/>
        <w:spacing w:before="240" w:after="240"/>
        <w:rPr>
          <w:lang w:val="el" w:eastAsia="el"/>
        </w:rPr>
      </w:pPr>
      <w:r>
        <w:rPr>
          <w:lang w:val="el" w:eastAsia="el"/>
        </w:rPr>
        <w:t>9. Τον Κανονισμό (ΕΕ) υπ’ αρ. 690/2021 του Ευρωπαϊκού Κοινοβουλίου και Συμβουλίου της 28ης Απριλίου 2021 «για τη θέσπιση προγράμματος για την εσωτερική αγορά, την ανταγωνιστικότητα των επιχειρήσεων, συμπεριλαμβανομένων των μικρομεσαίων, τον τομέα των φυτών, των ζώων, των τροφίμων και των ζωοτροφών, και τις ευρωπαϊκές στατιστικές (Πρόγραμμα για την ενιαία αγορά) και για την κατάργηση των κανονισμών (ΕΕ) υπ’ αρ. 99/2013, (ΕΕ) υπ’ αρ. 1287/2013, (ΕΕ) υπ’ αρ. 254/2014 και (ΕΕ) υπ’ αρ. 652/2014».</w:t>
      </w:r>
    </w:p>
    <w:p>
      <w:pPr>
        <w:pStyle w:val="PreambelText"/>
        <w:spacing w:before="240" w:after="240"/>
        <w:rPr>
          <w:lang w:val="el" w:eastAsia="el"/>
        </w:rPr>
      </w:pPr>
      <w:r>
        <w:rPr>
          <w:lang w:val="el" w:eastAsia="el"/>
        </w:rPr>
        <w:t>10. Το έγγραφο εργασίας της SANTE 2021/10502 με θέμα: «Κατευθυντήριες οδηγίες για τα συγχρηματοδοτούμενα από την Ευρωπαϊκή Επιτροπή προγράμματα εκρίζωσης, ελέγχου και επιτήρησης ασθενειών των ζώων και ζωονόσων για τα έτη 2021-2022».</w:t>
      </w:r>
    </w:p>
    <w:p>
      <w:pPr>
        <w:pStyle w:val="PreambelText"/>
        <w:spacing w:before="240" w:after="240"/>
        <w:rPr>
          <w:lang w:val="el" w:eastAsia="el"/>
        </w:rPr>
      </w:pPr>
      <w:r>
        <w:rPr>
          <w:lang w:val="el" w:eastAsia="el"/>
        </w:rPr>
        <w:t>11. Τους Κανονισμούς (ΕΚ) α) υπ’ αρ. 508/2014 του Ευρωπαϊκού Κοινοβουλίου και του Συμβουλίου της 15ης Μαΐου 2014 «για το Ευρωπαϊκό Ταμείο Θάλασσας και Αλιείας και για την κατάργηση των κανονισμών του Συμβουλίου (ΕΚ) υπ’ αρ. 2328/2003, (ΕΚ) υπ’ αρ. 861/2006, (ΕΚ) υπ’ αρ. 1198/2006 και (ΕΚ) υπ’ αρ. 791/2007 και του κανονισμού (ΕΕ) υπ’ αρ. 1255/2011 του Ευρωπαϊκού Κοινοβουλίου και του Συμβουλίου» (ΕΕ L149 της 20.5.2014 σελ. 1), β) υπ’ αρ. 702/2014 της Ευρωπαϊκής Επιτροπής της 26ης Ιουνίου 2014 «σχετικά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L193 της 1.7.2014 σελ. 1) και ιδίως τα Κεφάλαια Ι και ΙΙ, και τα άρθρα 26 και 27 αυτού, όπως τροποποιήθηκε από τον Κανονισμό 2008/2020 της Ευρωπαϊκής Επιτροπής της 8ης Δεκεμβρίου 2020, γ) υπ’ αρ. 1388/2014 της Επιτροπής της 16ης Δεκεμβρίου 2014 «για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(ΕΕ L369/37 της 24.12.2014 σελ. 1), όπως τροποποιήθηκε από τον Κανονισμό υπ’ αρ. 2008/2020 της Ευρωπαϊκής Επιτροπής της 8ης Δεκεμβρίου 2020.</w:t>
      </w:r>
    </w:p>
    <w:p>
      <w:pPr>
        <w:pStyle w:val="PreambelText"/>
        <w:spacing w:before="240" w:after="240"/>
        <w:rPr>
          <w:lang w:val="el" w:eastAsia="el"/>
        </w:rPr>
      </w:pPr>
      <w:r>
        <w:rPr>
          <w:lang w:val="el" w:eastAsia="el"/>
        </w:rPr>
        <w:t>12.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13. Το π.δ. 80/2016 «Ανάληψη υποχρέωσης από τους Διατάκτες» (Α’ 145).</w:t>
      </w:r>
    </w:p>
    <w:p>
      <w:pPr>
        <w:pStyle w:val="PreambelText"/>
        <w:spacing w:before="240" w:after="240"/>
        <w:rPr>
          <w:lang w:val="el" w:eastAsia="el"/>
        </w:rPr>
      </w:pPr>
      <w:r>
        <w:rPr>
          <w:lang w:val="el" w:eastAsia="el"/>
        </w:rPr>
        <w:t>14. Την υπό στοιχεία 2008/341/ΕΚ απόφαση της Ευρ. Επιτροπής της 25ης Απριλίου 2008 «για τον καθορισμό κοινοτικών κριτηρίων για τα εθνικά προγράμματα εκρίζωσης, ελέγχου και επιτήρησης ζωικών ασθενειών και ζωονόσων, που προβλέπει ότι τα προγράμματα που υποβάλλουν τα κράτη μέλη πρέπει προκειμένου να εγκριθούν βάσει του χρηματοδοτικού μέσου που προβλέπεται στην παρ. 1 του άρθρου 27 της υπό στοιχεία 2009/470ΕΚ απόφασης να πληρούν τα κριτήρια που θεσπίζονται στο παράρτημα της υπό στοιχεία 2008/341/ΕΚ απόφασης» (ΕΕ L115 της 29.4.2008, σελ. 44).</w:t>
      </w:r>
    </w:p>
    <w:p>
      <w:pPr>
        <w:pStyle w:val="PreambelText"/>
        <w:spacing w:before="240" w:after="240"/>
        <w:rPr>
          <w:lang w:val="el" w:eastAsia="el"/>
        </w:rPr>
      </w:pPr>
      <w:r>
        <w:rPr>
          <w:lang w:val="el" w:eastAsia="el"/>
        </w:rPr>
        <w:t>15. Την υπό στοιχεία (ΕΕ) 2015/144 εκτελεστική απόφαση της Επιτροπής της 28ης Ιανουαρίου 2015 «για τον καθορισμό των διαδικασιών υποβολής των αιτήσεων επιδότησης και των αιτήσεων πληρωμής, καθώς και των σχετικών πληροφοριών, όσον αφορά τα επείγοντα μέτρα κατά των νόσων των ζώων τα οποία αναφέρονται στον Κανονισμό (ΕΕ) υπ’ αρ. 652/2014 του Ευρωπαϊκού Κοινοβουλίου και του Συμβουλίου» (ΕΕ L 24 της 30.1.2015).</w:t>
      </w:r>
    </w:p>
    <w:p>
      <w:pPr>
        <w:pStyle w:val="PreambelText"/>
        <w:spacing w:before="240" w:after="240"/>
        <w:rPr>
          <w:lang w:val="el" w:eastAsia="el"/>
        </w:rPr>
      </w:pPr>
      <w:r>
        <w:rPr>
          <w:lang w:val="el" w:eastAsia="el"/>
        </w:rPr>
        <w:t>16. Την υπό στοιχεία (ΕΕ) 2019/1952 εκτελεστική απόφαση της Επιτροπής της 25ης Νοεμβρίου 2019 «για την τροποποίηση του παραρτήματος της υπό στοιχεία 2014/709/ΕΕ εκτελεστικής απόφασης σχετικά με τα μέτρα ελέγχου της υγείας των ζώων όσον αφορά την αφρικανική πανώλη των χοίρων σε ορισμένα κράτη μέλη» (ΕΕ L 304 της 26.11.2019).</w:t>
      </w:r>
    </w:p>
    <w:p>
      <w:pPr>
        <w:pStyle w:val="PreambelText"/>
        <w:spacing w:before="240" w:after="240"/>
        <w:rPr>
          <w:lang w:val="el" w:eastAsia="el"/>
        </w:rPr>
      </w:pPr>
      <w:r>
        <w:rPr>
          <w:lang w:val="el" w:eastAsia="el"/>
        </w:rPr>
        <w:t>17. Τον υπό στοιχεία (ΕΕ) 2021/1070 εκτελεστικό Κανονισμό της Επιτροπής της 28ης Ιουνίου 2021 «για τη θέσπιση ειδικών μέτρων ελέγχου για περιορισμένη χρονική περίοδο όσον αφορά τη λοίμωξη από τον ιό της οζώδους δερματίτιδας».</w:t>
      </w:r>
    </w:p>
    <w:p>
      <w:pPr>
        <w:pStyle w:val="PreambelText"/>
        <w:spacing w:before="240" w:after="240"/>
        <w:rPr>
          <w:lang w:val="el" w:eastAsia="el"/>
        </w:rPr>
      </w:pPr>
      <w:r>
        <w:rPr>
          <w:lang w:val="el" w:eastAsia="el"/>
        </w:rPr>
        <w:t>18. Το π.δ. 2/2021 «Διορισμός Υπουργών, Αναπληρωτών Υπουργών και Υφυπουργών» (Α’ 2).</w:t>
      </w:r>
    </w:p>
    <w:p>
      <w:pPr>
        <w:pStyle w:val="PreambelText"/>
        <w:spacing w:before="240" w:after="240"/>
        <w:rPr>
          <w:lang w:val="el" w:eastAsia="el"/>
        </w:rPr>
      </w:pPr>
      <w:r>
        <w:rPr>
          <w:lang w:val="el" w:eastAsia="el"/>
        </w:rPr>
        <w:t>19. Το υπό στοιχεία 2/77291/ΔΠΓΚ/29.10.2018 έγγραφο του ΓΛΚ «ένταξη στο ΠΔΕ συγχρηματοδοτούμενων προγραμμάτων του Υπ.Α.Α. και Τ.».</w:t>
      </w:r>
    </w:p>
    <w:p>
      <w:pPr>
        <w:pStyle w:val="PreambelText"/>
        <w:spacing w:before="240" w:after="240"/>
        <w:rPr>
          <w:lang w:val="el" w:eastAsia="el"/>
        </w:rPr>
      </w:pPr>
      <w:r>
        <w:rPr>
          <w:lang w:val="el" w:eastAsia="el"/>
        </w:rPr>
        <w:t>20. Την από 16.7.2021 εισήγηση της Γενικής Διεύθυνσης Κτηνιατρικής του ΥΠΑΑΤ.</w:t>
      </w:r>
    </w:p>
    <w:p>
      <w:pPr>
        <w:pStyle w:val="PreambelText"/>
        <w:spacing w:before="240" w:after="240"/>
        <w:rPr>
          <w:lang w:val="el" w:eastAsia="el"/>
        </w:rPr>
      </w:pPr>
      <w:r>
        <w:rPr>
          <w:lang w:val="el" w:eastAsia="el"/>
        </w:rPr>
        <w:t>21. Την υπ’ αρ. 1013/189606/19.7.2021 εισήγηση της Γενικής Διεύθυνσης Οικονομικών Υπηρεσιών του ΥΠΑΑΤ, του εδαφίου ε’ της παρ. 5 του άρθρου 24 του ν. 4270/2014.</w:t>
      </w:r>
    </w:p>
    <w:p>
      <w:pPr>
        <w:pStyle w:val="PreambelText"/>
        <w:spacing w:before="240" w:after="240"/>
        <w:rPr>
          <w:lang w:val="el" w:eastAsia="el"/>
        </w:rPr>
      </w:pPr>
      <w:r>
        <w:rPr>
          <w:lang w:val="el" w:eastAsia="el"/>
        </w:rPr>
        <w:t>22. Το υπό στοιχεία 109603 ΕΞ 2021 ΥΠΟΙΚ 9.9.2021, έγγραφο της Κεντρικής Μονάδας Κρατικών Ενισχύσεων του Υπ. Οικονομικών.</w:t>
      </w:r>
    </w:p>
    <w:p>
      <w:pPr>
        <w:pStyle w:val="PreambelText"/>
        <w:spacing w:before="240" w:after="240"/>
        <w:rPr>
          <w:lang w:val="el" w:eastAsia="el"/>
        </w:rPr>
      </w:pPr>
      <w:r>
        <w:rPr>
          <w:lang w:val="el" w:eastAsia="el"/>
        </w:rPr>
        <w:t>23. Το γεγονός ότι από την εφαρμογή της παρούσας προκαλείται δαπάνη για το έτος 2021 συνολικού εκτιμώμενου ύψους 17.670.000 €, (η οποία αναλύεται σε 14.280.000 € για αποζημιώσεις κτηνοτρόφων, σε 1.890.000 € για ενισχύσεις και σε 1.500.000 € για κάλυψη λειτουργικών δαπανών των Περιφερειών) η οποία θα βαρύνει τις πιστώσεις της ΣΑΕ 082/2 του ΠΔΕ του Υπ.Α.Α. και Τ. (έργο 2019ΣΕ08220006), με συγχρηματοδότηση από την Ευρωπαϊκή Ένωση (ΕΕ),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Με την παρούσα απόφαση εγκρίνεται το πρόγραμμα οικονομικών αποζημιώσεων, ενισχύσεων και λειτουργικών δαπανών που προκύπτουν από την επιβολή κτηνιατρικών μέτρων εξυγίανσης του ζωικού κεφαλαίου της χώρας (διερεύνηση, πρόληψη, επιτήρηση, έλεγχος, εκρίζωση, έκτακτες επεμβάσεις) στο πλαίσιο εφαρμογής των ισχυουσών ειδικών κτηνιατρικών διατάξεων, με ή χωρίς κατά περίπτωση κοινοτική συμμετοχή.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Α. Στις επιλέξιμες δαπάνες που ορίζονται στο παρόν άρθρο και στα άρθρα 4 έως 7 της παρούσας απόφασης περιλαμβάνονται:</w:t>
      </w:r>
    </w:p>
    <w:p>
      <w:pPr>
        <w:pStyle w:val="MainText"/>
        <w:spacing w:before="120" w:after="0"/>
        <w:rPr>
          <w:lang w:val="el" w:eastAsia="el"/>
        </w:rPr>
      </w:pPr>
      <w:r>
        <w:rPr>
          <w:b/>
          <w:bCs/>
          <w:lang w:val="el" w:eastAsia="el"/>
        </w:rPr>
        <w:t>1.</w:t>
      </w:r>
      <w:r>
        <w:rPr>
          <w:lang w:val="el" w:eastAsia="el"/>
        </w:rPr>
        <w:t xml:space="preserve"> Οι επείγουσες παρεμβάσεις εξάλειψης των ασθενειών των ζώων, όπως αυτές καθορίζονται από τις ισχύουσες εθνικές και ενωσιακές κτηνιατρικές διατάξεις, ως ακολούθως:</w:t>
      </w:r>
    </w:p>
    <w:p>
      <w:pPr>
        <w:pStyle w:val="StructureList1"/>
        <w:spacing w:before="120" w:after="0"/>
        <w:rPr>
          <w:lang w:val="el" w:eastAsia="el"/>
        </w:rPr>
      </w:pPr>
      <w:r>
        <w:rPr>
          <w:lang w:val="el" w:eastAsia="el"/>
        </w:rPr>
        <w:t>α)</w:t>
      </w:r>
      <w:r>
        <w:rPr>
          <w:lang w:val="en" w:eastAsia="en"/>
        </w:rPr>
        <w:tab/>
      </w:r>
      <w:r>
        <w:rPr>
          <w:lang w:val="el" w:eastAsia="el"/>
        </w:rPr>
        <w:t>του αφθώδους πυρετού όλων των ευαίσθητων ειδών ζώων,</w:t>
      </w:r>
    </w:p>
    <w:p>
      <w:pPr>
        <w:pStyle w:val="StructureList1"/>
        <w:spacing w:before="120" w:after="0"/>
        <w:rPr>
          <w:lang w:val="el" w:eastAsia="el"/>
        </w:rPr>
      </w:pPr>
      <w:r>
        <w:rPr>
          <w:lang w:val="el" w:eastAsia="el"/>
        </w:rPr>
        <w:t>β)</w:t>
      </w:r>
      <w:r>
        <w:rPr>
          <w:lang w:val="en" w:eastAsia="en"/>
        </w:rPr>
        <w:tab/>
      </w:r>
      <w:r>
        <w:rPr>
          <w:lang w:val="el" w:eastAsia="el"/>
        </w:rPr>
        <w:t>της πανώλης των βοοειδών,</w:t>
      </w:r>
    </w:p>
    <w:p>
      <w:pPr>
        <w:pStyle w:val="StructureList1"/>
        <w:spacing w:before="120" w:after="0"/>
        <w:rPr>
          <w:lang w:val="el" w:eastAsia="el"/>
        </w:rPr>
      </w:pPr>
      <w:r>
        <w:rPr>
          <w:lang w:val="el" w:eastAsia="el"/>
        </w:rPr>
        <w:t>γ)</w:t>
      </w:r>
      <w:r>
        <w:rPr>
          <w:lang w:val="en" w:eastAsia="en"/>
        </w:rPr>
        <w:tab/>
      </w:r>
      <w:r>
        <w:rPr>
          <w:lang w:val="el" w:eastAsia="el"/>
        </w:rPr>
        <w:t>της πανώλης των μικρών μηρυκαστικών,</w:t>
      </w:r>
    </w:p>
    <w:p>
      <w:pPr>
        <w:pStyle w:val="StructureList1"/>
        <w:spacing w:before="120" w:after="0"/>
        <w:rPr>
          <w:lang w:val="el" w:eastAsia="el"/>
        </w:rPr>
      </w:pPr>
      <w:r>
        <w:rPr>
          <w:lang w:val="el" w:eastAsia="el"/>
        </w:rPr>
        <w:t>δ)</w:t>
      </w:r>
      <w:r>
        <w:rPr>
          <w:lang w:val="en" w:eastAsia="en"/>
        </w:rPr>
        <w:tab/>
      </w:r>
      <w:r>
        <w:rPr>
          <w:lang w:val="el" w:eastAsia="el"/>
        </w:rPr>
        <w:t>του καταρροϊκού πυρετού του προβάτου,</w:t>
      </w:r>
    </w:p>
    <w:p>
      <w:pPr>
        <w:pStyle w:val="StructureList1"/>
        <w:spacing w:before="120" w:after="0"/>
        <w:rPr>
          <w:lang w:val="el" w:eastAsia="el"/>
        </w:rPr>
      </w:pPr>
      <w:r>
        <w:rPr>
          <w:lang w:val="el" w:eastAsia="el"/>
        </w:rPr>
        <w:t>ε)</w:t>
      </w:r>
      <w:r>
        <w:rPr>
          <w:lang w:val="en" w:eastAsia="en"/>
        </w:rPr>
        <w:tab/>
      </w:r>
      <w:r>
        <w:rPr>
          <w:lang w:val="el" w:eastAsia="el"/>
        </w:rPr>
        <w:t>της ευλογιάς των αιγοπροβάτων,</w:t>
      </w:r>
    </w:p>
    <w:p>
      <w:pPr>
        <w:pStyle w:val="StructureList1"/>
        <w:spacing w:before="120" w:after="0"/>
        <w:rPr>
          <w:lang w:val="el" w:eastAsia="el"/>
        </w:rPr>
      </w:pPr>
      <w:r>
        <w:rPr>
          <w:lang w:val="el" w:eastAsia="el"/>
        </w:rPr>
        <w:t>στ)</w:t>
      </w:r>
      <w:r>
        <w:rPr>
          <w:lang w:val="en" w:eastAsia="en"/>
        </w:rPr>
        <w:tab/>
      </w:r>
      <w:r>
        <w:rPr>
          <w:lang w:val="el" w:eastAsia="el"/>
        </w:rPr>
        <w:t>του πυρετού της κοιλάδας του Rift,</w:t>
      </w:r>
    </w:p>
    <w:p>
      <w:pPr>
        <w:pStyle w:val="StructureList1"/>
        <w:spacing w:before="120" w:after="0"/>
        <w:rPr>
          <w:lang w:val="el" w:eastAsia="el"/>
        </w:rPr>
      </w:pPr>
      <w:r>
        <w:rPr>
          <w:lang w:val="el" w:eastAsia="el"/>
        </w:rPr>
        <w:t>ζ)</w:t>
      </w:r>
      <w:r>
        <w:rPr>
          <w:lang w:val="en" w:eastAsia="en"/>
        </w:rPr>
        <w:tab/>
      </w:r>
      <w:r>
        <w:rPr>
          <w:lang w:val="el" w:eastAsia="el"/>
        </w:rPr>
        <w:t>της λοιμώδους οζώδους δερματίτιδας των βοοειδών,</w:t>
      </w:r>
    </w:p>
    <w:p>
      <w:pPr>
        <w:pStyle w:val="StructureList1"/>
        <w:spacing w:before="120" w:after="0"/>
        <w:rPr>
          <w:lang w:val="el" w:eastAsia="el"/>
        </w:rPr>
      </w:pPr>
      <w:r>
        <w:rPr>
          <w:lang w:val="el" w:eastAsia="el"/>
        </w:rPr>
        <w:t>η)</w:t>
      </w:r>
      <w:r>
        <w:rPr>
          <w:lang w:val="en" w:eastAsia="en"/>
        </w:rPr>
        <w:tab/>
      </w:r>
      <w:r>
        <w:rPr>
          <w:lang w:val="el" w:eastAsia="el"/>
        </w:rPr>
        <w:t>της λοιμώδους πλευροπνευμονίας των βοοειδών, θ) της αφρικανικής πανώλης των χοίρων,</w:t>
      </w:r>
    </w:p>
    <w:p>
      <w:pPr>
        <w:pStyle w:val="StructureList1"/>
        <w:spacing w:before="120" w:after="0"/>
        <w:rPr>
          <w:lang w:val="el" w:eastAsia="el"/>
        </w:rPr>
      </w:pPr>
      <w:r>
        <w:rPr>
          <w:lang w:val="el" w:eastAsia="el"/>
        </w:rPr>
        <w:t>ι)</w:t>
      </w:r>
      <w:r>
        <w:rPr>
          <w:lang w:val="en" w:eastAsia="en"/>
        </w:rPr>
        <w:tab/>
      </w:r>
      <w:r>
        <w:rPr>
          <w:lang w:val="el" w:eastAsia="el"/>
        </w:rPr>
        <w:t>της κλασσικής πανώλης των χοίρων,</w:t>
      </w:r>
    </w:p>
    <w:p>
      <w:pPr>
        <w:pStyle w:val="StructureList1"/>
        <w:spacing w:before="120" w:after="0"/>
        <w:rPr>
          <w:lang w:val="el" w:eastAsia="el"/>
        </w:rPr>
      </w:pPr>
      <w:r>
        <w:rPr>
          <w:lang w:val="el" w:eastAsia="el"/>
        </w:rPr>
        <w:t>ια)</w:t>
      </w:r>
      <w:r>
        <w:rPr>
          <w:lang w:val="en" w:eastAsia="en"/>
        </w:rPr>
        <w:tab/>
      </w:r>
      <w:r>
        <w:rPr>
          <w:lang w:val="el" w:eastAsia="el"/>
        </w:rPr>
        <w:t>της επιζωοτικής αιμορραγικής νόσου των ελαφιών, ιβ) της φυσαλιδώδους νόσου των χοίρων,</w:t>
      </w:r>
    </w:p>
    <w:p>
      <w:pPr>
        <w:pStyle w:val="StructureList1"/>
        <w:spacing w:before="120" w:after="0"/>
        <w:rPr>
          <w:lang w:val="el" w:eastAsia="el"/>
        </w:rPr>
      </w:pPr>
      <w:r>
        <w:rPr>
          <w:lang w:val="el" w:eastAsia="el"/>
        </w:rPr>
        <w:t>ιγ)</w:t>
      </w:r>
      <w:r>
        <w:rPr>
          <w:lang w:val="en" w:eastAsia="en"/>
        </w:rPr>
        <w:tab/>
      </w:r>
      <w:r>
        <w:rPr>
          <w:lang w:val="el" w:eastAsia="el"/>
        </w:rPr>
        <w:t>της ασθένειας Teschen των χοίρων,</w:t>
      </w:r>
    </w:p>
    <w:p>
      <w:pPr>
        <w:pStyle w:val="StructureList1"/>
        <w:spacing w:before="120" w:after="0"/>
        <w:rPr>
          <w:lang w:val="el" w:eastAsia="el"/>
        </w:rPr>
      </w:pPr>
      <w:r>
        <w:rPr>
          <w:lang w:val="el" w:eastAsia="el"/>
        </w:rPr>
        <w:t>ιδ)</w:t>
      </w:r>
      <w:r>
        <w:rPr>
          <w:lang w:val="en" w:eastAsia="en"/>
        </w:rPr>
        <w:tab/>
      </w:r>
      <w:r>
        <w:rPr>
          <w:lang w:val="el" w:eastAsia="el"/>
        </w:rPr>
        <w:t>της γρίπης των πτηνών,</w:t>
      </w:r>
    </w:p>
    <w:p>
      <w:pPr>
        <w:pStyle w:val="StructureList1"/>
        <w:spacing w:before="120" w:after="0"/>
        <w:rPr>
          <w:lang w:val="el" w:eastAsia="el"/>
        </w:rPr>
      </w:pPr>
      <w:r>
        <w:rPr>
          <w:lang w:val="el" w:eastAsia="el"/>
        </w:rPr>
        <w:t>ιε)</w:t>
      </w:r>
      <w:r>
        <w:rPr>
          <w:lang w:val="en" w:eastAsia="en"/>
        </w:rPr>
        <w:tab/>
      </w:r>
      <w:r>
        <w:rPr>
          <w:lang w:val="el" w:eastAsia="el"/>
        </w:rPr>
        <w:t>της ψευδοπανώλης των πτηνών,</w:t>
      </w:r>
    </w:p>
    <w:p>
      <w:pPr>
        <w:pStyle w:val="StructureList1"/>
        <w:spacing w:before="120" w:after="0"/>
        <w:rPr>
          <w:lang w:val="el" w:eastAsia="el"/>
        </w:rPr>
      </w:pPr>
      <w:r>
        <w:rPr>
          <w:lang w:val="el" w:eastAsia="el"/>
        </w:rPr>
        <w:t>ιστ)</w:t>
      </w:r>
      <w:r>
        <w:rPr>
          <w:lang w:val="en" w:eastAsia="en"/>
        </w:rPr>
        <w:tab/>
      </w:r>
      <w:r>
        <w:rPr>
          <w:lang w:val="el" w:eastAsia="el"/>
        </w:rPr>
        <w:t>της επιζωοτικής αιμοποιητικής νέκρωσης των ιχθύων (EHN),</w:t>
      </w:r>
    </w:p>
    <w:p>
      <w:pPr>
        <w:pStyle w:val="StructureList1"/>
        <w:spacing w:before="120" w:after="0"/>
        <w:rPr>
          <w:lang w:val="el" w:eastAsia="el"/>
        </w:rPr>
      </w:pPr>
      <w:r>
        <w:rPr>
          <w:lang w:val="el" w:eastAsia="el"/>
        </w:rPr>
        <w:t>ιζ)</w:t>
      </w:r>
      <w:r>
        <w:rPr>
          <w:lang w:val="en" w:eastAsia="en"/>
        </w:rPr>
        <w:tab/>
      </w:r>
      <w:r>
        <w:rPr>
          <w:lang w:val="el" w:eastAsia="el"/>
        </w:rPr>
        <w:t>της λοίμωξης από Bonamia exitiosa των δίθυρων μαλακίων,</w:t>
      </w:r>
    </w:p>
    <w:p>
      <w:pPr>
        <w:pStyle w:val="StructureList1"/>
        <w:spacing w:before="120" w:after="0"/>
        <w:rPr>
          <w:lang w:val="el" w:eastAsia="el"/>
        </w:rPr>
      </w:pPr>
      <w:r>
        <w:rPr>
          <w:lang w:val="el" w:eastAsia="el"/>
        </w:rPr>
        <w:t>ιη)</w:t>
      </w:r>
      <w:r>
        <w:rPr>
          <w:lang w:val="en" w:eastAsia="en"/>
        </w:rPr>
        <w:tab/>
      </w:r>
      <w:r>
        <w:rPr>
          <w:lang w:val="el" w:eastAsia="el"/>
        </w:rPr>
        <w:t>της λοίμωξης από Perkinsus marinus των δίθυρων μαλακίων,</w:t>
      </w:r>
    </w:p>
    <w:p>
      <w:pPr>
        <w:pStyle w:val="StructureList1"/>
        <w:spacing w:before="120" w:after="0"/>
        <w:rPr>
          <w:lang w:val="el" w:eastAsia="el"/>
        </w:rPr>
      </w:pPr>
      <w:r>
        <w:rPr>
          <w:lang w:val="el" w:eastAsia="el"/>
        </w:rPr>
        <w:t>ιθ)</w:t>
      </w:r>
      <w:r>
        <w:rPr>
          <w:lang w:val="en" w:eastAsia="en"/>
        </w:rPr>
        <w:tab/>
      </w:r>
      <w:r>
        <w:rPr>
          <w:lang w:val="el" w:eastAsia="el"/>
        </w:rPr>
        <w:t>της λοίμωξης από Mikrocytos mackini των δίθυρων μαλακίων,</w:t>
      </w:r>
    </w:p>
    <w:p>
      <w:pPr>
        <w:pStyle w:val="StructureList1"/>
        <w:spacing w:before="120" w:after="0"/>
        <w:rPr>
          <w:lang w:val="el" w:eastAsia="el"/>
        </w:rPr>
      </w:pPr>
      <w:r>
        <w:rPr>
          <w:lang w:val="el" w:eastAsia="el"/>
        </w:rPr>
        <w:t>κ)</w:t>
      </w:r>
      <w:r>
        <w:rPr>
          <w:lang w:val="en" w:eastAsia="en"/>
        </w:rPr>
        <w:tab/>
      </w:r>
      <w:r>
        <w:rPr>
          <w:lang w:val="el" w:eastAsia="el"/>
        </w:rPr>
        <w:t>του συνδρόμου Taura των καρκινοειδών,</w:t>
      </w:r>
    </w:p>
    <w:p>
      <w:pPr>
        <w:pStyle w:val="StructureList1"/>
        <w:spacing w:before="120" w:after="0"/>
        <w:rPr>
          <w:lang w:val="el" w:eastAsia="el"/>
        </w:rPr>
      </w:pPr>
      <w:r>
        <w:rPr>
          <w:lang w:val="el" w:eastAsia="el"/>
        </w:rPr>
        <w:t>κα)</w:t>
      </w:r>
      <w:r>
        <w:rPr>
          <w:lang w:val="en" w:eastAsia="en"/>
        </w:rPr>
        <w:tab/>
      </w:r>
      <w:r>
        <w:rPr>
          <w:lang w:val="el" w:eastAsia="el"/>
        </w:rPr>
        <w:t>της νόσου (συνδρόμου) της κίτρινης κεφαλής των καρκινοειδών,</w:t>
      </w:r>
    </w:p>
    <w:p>
      <w:pPr>
        <w:pStyle w:val="StructureList1"/>
        <w:spacing w:before="120" w:after="0"/>
        <w:rPr>
          <w:lang w:val="el" w:eastAsia="el"/>
        </w:rPr>
      </w:pPr>
      <w:r>
        <w:rPr>
          <w:lang w:val="el" w:eastAsia="el"/>
        </w:rPr>
        <w:t>κβ)</w:t>
      </w:r>
      <w:r>
        <w:rPr>
          <w:lang w:val="en" w:eastAsia="en"/>
        </w:rPr>
        <w:tab/>
      </w:r>
      <w:r>
        <w:rPr>
          <w:lang w:val="el" w:eastAsia="el"/>
        </w:rPr>
        <w:t>της παρασιτικής προσβολής των μελισσοσμηνών από τα ακάρεα του γένους Tropilaelaps spp.,</w:t>
      </w:r>
    </w:p>
    <w:p>
      <w:pPr>
        <w:pStyle w:val="StructureList1"/>
        <w:spacing w:before="120" w:after="0"/>
        <w:rPr>
          <w:lang w:val="el" w:eastAsia="el"/>
        </w:rPr>
      </w:pPr>
      <w:r>
        <w:rPr>
          <w:lang w:val="el" w:eastAsia="el"/>
        </w:rPr>
        <w:t>κγ)</w:t>
      </w:r>
      <w:r>
        <w:rPr>
          <w:lang w:val="en" w:eastAsia="en"/>
        </w:rPr>
        <w:tab/>
      </w:r>
      <w:r>
        <w:rPr>
          <w:lang w:val="el" w:eastAsia="el"/>
        </w:rPr>
        <w:t>της παρασιτικής προσβολής των μελισσοσμηνών από το μικρό κάνθαρο των κυψελών Αethina tumida,</w:t>
      </w:r>
    </w:p>
    <w:p>
      <w:pPr>
        <w:pStyle w:val="StructureList1"/>
        <w:spacing w:before="120" w:after="0"/>
        <w:rPr>
          <w:lang w:val="el" w:eastAsia="el"/>
        </w:rPr>
      </w:pPr>
      <w:r>
        <w:rPr>
          <w:lang w:val="el" w:eastAsia="el"/>
        </w:rPr>
        <w:t>κδ)</w:t>
      </w:r>
      <w:r>
        <w:rPr>
          <w:lang w:val="en" w:eastAsia="en"/>
        </w:rPr>
        <w:tab/>
      </w:r>
      <w:r>
        <w:rPr>
          <w:lang w:val="el" w:eastAsia="el"/>
        </w:rPr>
        <w:t>της λύσσας,</w:t>
      </w:r>
    </w:p>
    <w:p>
      <w:pPr>
        <w:pStyle w:val="StructureList1"/>
        <w:spacing w:before="120" w:after="0"/>
        <w:rPr>
          <w:lang w:val="el" w:eastAsia="el"/>
        </w:rPr>
      </w:pPr>
      <w:r>
        <w:rPr>
          <w:lang w:val="el" w:eastAsia="el"/>
        </w:rPr>
        <w:t>κε)</w:t>
      </w:r>
      <w:r>
        <w:rPr>
          <w:lang w:val="en" w:eastAsia="en"/>
        </w:rPr>
        <w:tab/>
      </w:r>
      <w:r>
        <w:rPr>
          <w:lang w:val="el" w:eastAsia="el"/>
        </w:rPr>
        <w:t>της ιογενούς αιμορραγικής σηψαιμίας των ιχθύων (VHS),</w:t>
      </w:r>
    </w:p>
    <w:p>
      <w:pPr>
        <w:pStyle w:val="StructureList1"/>
        <w:spacing w:before="120" w:after="0"/>
        <w:rPr>
          <w:lang w:val="el" w:eastAsia="el"/>
        </w:rPr>
      </w:pPr>
      <w:r>
        <w:rPr>
          <w:lang w:val="el" w:eastAsia="el"/>
        </w:rPr>
        <w:t>κστ)</w:t>
      </w:r>
      <w:r>
        <w:rPr>
          <w:lang w:val="en" w:eastAsia="en"/>
        </w:rPr>
        <w:tab/>
      </w:r>
      <w:r>
        <w:rPr>
          <w:lang w:val="el" w:eastAsia="el"/>
        </w:rPr>
        <w:t>της λοιμώδους αιμοποιητικής νέκρωσης των ιχθύων (IHN),</w:t>
      </w:r>
    </w:p>
    <w:p>
      <w:pPr>
        <w:pStyle w:val="StructureList1"/>
        <w:spacing w:before="120" w:after="0"/>
        <w:rPr>
          <w:lang w:val="el" w:eastAsia="el"/>
        </w:rPr>
      </w:pPr>
      <w:r>
        <w:rPr>
          <w:lang w:val="el" w:eastAsia="el"/>
        </w:rPr>
        <w:t>κζ)</w:t>
      </w:r>
      <w:r>
        <w:rPr>
          <w:lang w:val="en" w:eastAsia="en"/>
        </w:rPr>
        <w:tab/>
      </w:r>
      <w:r>
        <w:rPr>
          <w:lang w:val="el" w:eastAsia="el"/>
        </w:rPr>
        <w:t>της λοιμώδους αναιμίας του σολομού (ISA),</w:t>
      </w:r>
    </w:p>
    <w:p>
      <w:pPr>
        <w:pStyle w:val="StructureList1"/>
        <w:spacing w:before="120" w:after="0"/>
        <w:rPr>
          <w:lang w:val="el" w:eastAsia="el"/>
        </w:rPr>
      </w:pPr>
      <w:r>
        <w:rPr>
          <w:lang w:val="el" w:eastAsia="el"/>
        </w:rPr>
        <w:t>κη)</w:t>
      </w:r>
      <w:r>
        <w:rPr>
          <w:lang w:val="en" w:eastAsia="en"/>
        </w:rPr>
        <w:tab/>
      </w:r>
      <w:r>
        <w:rPr>
          <w:lang w:val="el" w:eastAsia="el"/>
        </w:rPr>
        <w:t>της λοίμωξης από ερπητοϊό των κυπρίνων (KHV), κθ) της λοίμωξης από Bonamia ostrea των δίθυρων μαλακίων, λα) της λοίμωξης από Marteilia refrigens των δίθυρων μαλακίων,</w:t>
      </w:r>
    </w:p>
    <w:p>
      <w:pPr>
        <w:pStyle w:val="StructureList1"/>
        <w:spacing w:before="120" w:after="0"/>
        <w:rPr>
          <w:lang w:val="el" w:eastAsia="el"/>
        </w:rPr>
      </w:pPr>
      <w:r>
        <w:rPr>
          <w:lang w:val="el" w:eastAsia="el"/>
        </w:rPr>
        <w:t>λβ)</w:t>
      </w:r>
      <w:r>
        <w:rPr>
          <w:lang w:val="en" w:eastAsia="en"/>
        </w:rPr>
        <w:tab/>
      </w:r>
      <w:r>
        <w:rPr>
          <w:lang w:val="el" w:eastAsia="el"/>
        </w:rPr>
        <w:t>του συνδρόμου των λευκών κηλίδων των καρκινοειδών,</w:t>
      </w:r>
    </w:p>
    <w:p>
      <w:pPr>
        <w:pStyle w:val="StructureList1"/>
        <w:spacing w:before="120" w:after="0"/>
        <w:rPr>
          <w:lang w:val="el" w:eastAsia="el"/>
        </w:rPr>
      </w:pPr>
      <w:r>
        <w:rPr>
          <w:lang w:val="el" w:eastAsia="el"/>
        </w:rPr>
        <w:t>λγ)</w:t>
      </w:r>
      <w:r>
        <w:rPr>
          <w:lang w:val="en" w:eastAsia="en"/>
        </w:rPr>
        <w:tab/>
      </w:r>
      <w:r>
        <w:rPr>
          <w:lang w:val="el" w:eastAsia="el"/>
        </w:rPr>
        <w:t>της φυσαλιδώδους στοματίτιδας,</w:t>
      </w:r>
    </w:p>
    <w:p>
      <w:pPr>
        <w:pStyle w:val="StructureList1"/>
        <w:spacing w:before="120" w:after="0"/>
        <w:rPr>
          <w:lang w:val="el" w:eastAsia="el"/>
        </w:rPr>
      </w:pPr>
      <w:r>
        <w:rPr>
          <w:lang w:val="el" w:eastAsia="el"/>
        </w:rPr>
        <w:t>λδ)</w:t>
      </w:r>
      <w:r>
        <w:rPr>
          <w:lang w:val="en" w:eastAsia="en"/>
        </w:rPr>
        <w:tab/>
      </w:r>
      <w:r>
        <w:rPr>
          <w:lang w:val="el" w:eastAsia="el"/>
        </w:rPr>
        <w:t>της πανώλης (αφρικανική πανώλη) των ιπποειδών.</w:t>
      </w:r>
    </w:p>
    <w:p>
      <w:pPr>
        <w:pStyle w:val="MainText"/>
        <w:spacing w:before="120" w:after="0"/>
        <w:rPr>
          <w:lang w:val="el" w:eastAsia="el"/>
        </w:rPr>
      </w:pPr>
      <w:r>
        <w:rPr>
          <w:b/>
          <w:bCs/>
          <w:lang w:val="el" w:eastAsia="el"/>
        </w:rPr>
        <w:t>2.</w:t>
      </w:r>
      <w:r>
        <w:rPr>
          <w:lang w:val="el" w:eastAsia="el"/>
        </w:rPr>
        <w:t xml:space="preserve"> Ο έλεγχος, η επιτήρηση και η εκρίζωση των Μεταδοτικών Σπογγωδών Εγκεφαλοπαθειών (ΜΣΕ), σύμφωνα με το έγγραφο εργασίας της SANTE 2021/10502 με θέμα: «Κατευθυντήριες οδηγίες για τα συγχρηματοδοτούμενα από την Ευρωπαϊκή Επιτροπή προγράμματα εκρίζωσης, ελέγχου και επιτήρησης ασθενειών των ζώων και ζωονόσων για τα έτη 2021-2022»και σύμφωνα με τις ισχύουσες εθνικές αποφάσεις ως ακολούθως:</w:t>
      </w:r>
    </w:p>
    <w:p>
      <w:pPr>
        <w:pStyle w:val="StructureList1"/>
        <w:spacing w:before="120" w:after="0"/>
        <w:rPr>
          <w:lang w:val="el" w:eastAsia="el"/>
        </w:rPr>
      </w:pPr>
      <w:r>
        <w:rPr>
          <w:lang w:val="el" w:eastAsia="el"/>
        </w:rPr>
        <w:t>α)</w:t>
      </w:r>
      <w:r>
        <w:rPr>
          <w:lang w:val="en" w:eastAsia="en"/>
        </w:rPr>
        <w:tab/>
      </w:r>
      <w:r>
        <w:rPr>
          <w:lang w:val="el" w:eastAsia="el"/>
        </w:rPr>
        <w:t>η επιτήρηση των Μεταδοτικών Σπογγωδών Εγκεφαλοπαθειών (ΜΣΕ),</w:t>
      </w:r>
    </w:p>
    <w:p>
      <w:pPr>
        <w:pStyle w:val="StructureList1"/>
        <w:spacing w:before="120" w:after="0"/>
        <w:rPr>
          <w:lang w:val="el" w:eastAsia="el"/>
        </w:rPr>
      </w:pPr>
      <w:r>
        <w:rPr>
          <w:lang w:val="el" w:eastAsia="el"/>
        </w:rPr>
        <w:t>β)</w:t>
      </w:r>
      <w:r>
        <w:rPr>
          <w:lang w:val="en" w:eastAsia="en"/>
        </w:rPr>
        <w:tab/>
      </w:r>
      <w:r>
        <w:rPr>
          <w:lang w:val="el" w:eastAsia="el"/>
        </w:rPr>
        <w:t>η εκρίζωση της Σπογγώδους Εγκεφαλοπάθειας των βοοειδών (ΣΕΒ),</w:t>
      </w:r>
    </w:p>
    <w:p>
      <w:pPr>
        <w:pStyle w:val="StructureList1"/>
        <w:spacing w:before="120" w:after="0"/>
        <w:rPr>
          <w:lang w:val="el" w:eastAsia="el"/>
        </w:rPr>
      </w:pPr>
      <w:r>
        <w:rPr>
          <w:lang w:val="el" w:eastAsia="el"/>
        </w:rPr>
        <w:t>γ)</w:t>
      </w:r>
      <w:r>
        <w:rPr>
          <w:lang w:val="en" w:eastAsia="en"/>
        </w:rPr>
        <w:tab/>
      </w:r>
      <w:r>
        <w:rPr>
          <w:lang w:val="el" w:eastAsia="el"/>
        </w:rPr>
        <w:t>η εκρίζωση της τρομώδους νόσου των προβάτων.</w:t>
      </w:r>
    </w:p>
    <w:p>
      <w:pPr>
        <w:pStyle w:val="MainText"/>
        <w:spacing w:before="120" w:after="0"/>
        <w:rPr>
          <w:lang w:val="el" w:eastAsia="el"/>
        </w:rPr>
      </w:pPr>
      <w:r>
        <w:rPr>
          <w:b/>
          <w:bCs/>
          <w:lang w:val="el" w:eastAsia="el"/>
        </w:rPr>
        <w:t>3.</w:t>
      </w:r>
      <w:r>
        <w:rPr>
          <w:lang w:val="el" w:eastAsia="el"/>
        </w:rPr>
        <w:t xml:space="preserve"> Η πρόληψη, ο έλεγχος, η επιτήρηση και η εκρίζωση νοσημάτων στο πλαίσιο των παρακάτω εγκεκριμένων από την Επιτροπή της ΕΕ προγραμμάτων σύμφωνα με το έγγραφο εργασίας της SANTE 2021/10502 με θέμα: «Κατευθυντήριες οδηγίες για τα συγχρηματοδοτούμενα από την Ευρωπαϊκή Επιτροπή προγράμματα εκρίζωσης, ελέγχου και επιτήρησης ασθενειών των ζώων και ζωονόσων για τα έτη 2021-2022» και σύμφωνα με τις ισχύουσες εθνικές αποφάσεις ως ακολούθως:</w:t>
      </w:r>
    </w:p>
    <w:p>
      <w:pPr>
        <w:pStyle w:val="StructureList1"/>
        <w:spacing w:before="120" w:after="0"/>
        <w:rPr>
          <w:lang w:val="el" w:eastAsia="el"/>
        </w:rPr>
      </w:pPr>
      <w:r>
        <w:rPr>
          <w:lang w:val="el" w:eastAsia="el"/>
        </w:rPr>
        <w:t>α)</w:t>
      </w:r>
      <w:r>
        <w:rPr>
          <w:lang w:val="en" w:eastAsia="en"/>
        </w:rPr>
        <w:tab/>
      </w:r>
      <w:r>
        <w:rPr>
          <w:lang w:val="el" w:eastAsia="el"/>
        </w:rPr>
        <w:t>η εφαρμογή προγράμματος ελέγχου και εκρίζωσης της βρουκέλλωσης αιγών και προβάτων με το εμβόλιο REV1,</w:t>
      </w:r>
    </w:p>
    <w:p>
      <w:pPr>
        <w:pStyle w:val="StructureList1"/>
        <w:spacing w:before="120" w:after="0"/>
        <w:rPr>
          <w:lang w:val="el" w:eastAsia="el"/>
        </w:rPr>
      </w:pPr>
      <w:r>
        <w:rPr>
          <w:lang w:val="el" w:eastAsia="el"/>
        </w:rPr>
        <w:t>β)</w:t>
      </w:r>
      <w:r>
        <w:rPr>
          <w:lang w:val="en" w:eastAsia="en"/>
        </w:rPr>
        <w:tab/>
      </w:r>
      <w:r>
        <w:rPr>
          <w:lang w:val="el" w:eastAsia="el"/>
        </w:rPr>
        <w:t>η επιτήρηση και εκρίζωση της ευλογιάς των προβάτων και αιγών και της πανώλης των μικρών μηρυκαστικών,</w:t>
      </w:r>
    </w:p>
    <w:p>
      <w:pPr>
        <w:pStyle w:val="StructureList1"/>
        <w:spacing w:before="120" w:after="0"/>
        <w:rPr>
          <w:lang w:val="el" w:eastAsia="el"/>
        </w:rPr>
      </w:pPr>
      <w:r>
        <w:rPr>
          <w:lang w:val="el" w:eastAsia="el"/>
        </w:rPr>
        <w:t>γ)</w:t>
      </w:r>
      <w:r>
        <w:rPr>
          <w:lang w:val="en" w:eastAsia="en"/>
        </w:rPr>
        <w:tab/>
      </w:r>
      <w:r>
        <w:rPr>
          <w:lang w:val="el" w:eastAsia="el"/>
        </w:rPr>
        <w:t>ο έλεγχος ορισμένων ζωονοσογόνων στελεχών Salmonella spp. σε σμήνη ορνίθων αναπαραγωγής, ωοπαραγωγής, κρεατοπαραγωγής και σε σμήνη ινδορνίθων αναπαραγωγής και πάχυνσης,</w:t>
      </w:r>
    </w:p>
    <w:p>
      <w:pPr>
        <w:pStyle w:val="StructureList1"/>
        <w:spacing w:before="120" w:after="0"/>
        <w:rPr>
          <w:lang w:val="el" w:eastAsia="el"/>
        </w:rPr>
      </w:pPr>
      <w:r>
        <w:rPr>
          <w:lang w:val="el" w:eastAsia="el"/>
        </w:rPr>
        <w:t>δ)</w:t>
      </w:r>
      <w:r>
        <w:rPr>
          <w:lang w:val="en" w:eastAsia="en"/>
        </w:rPr>
        <w:tab/>
      </w:r>
      <w:r>
        <w:rPr>
          <w:lang w:val="el" w:eastAsia="el"/>
        </w:rPr>
        <w:t>η επιζωοτιολογική διερεύνηση της γρίπης των πτηνών σε εκτρεφόμενα και άγρια πτηνά,</w:t>
      </w:r>
    </w:p>
    <w:p>
      <w:pPr>
        <w:pStyle w:val="StructureList1"/>
        <w:spacing w:before="120" w:after="0"/>
        <w:rPr>
          <w:lang w:val="el" w:eastAsia="el"/>
        </w:rPr>
      </w:pPr>
      <w:r>
        <w:rPr>
          <w:lang w:val="el" w:eastAsia="el"/>
        </w:rPr>
        <w:t>ε)</w:t>
      </w:r>
      <w:r>
        <w:rPr>
          <w:lang w:val="en" w:eastAsia="en"/>
        </w:rPr>
        <w:tab/>
      </w:r>
      <w:r>
        <w:rPr>
          <w:lang w:val="el" w:eastAsia="el"/>
        </w:rPr>
        <w:t>η επιτήρηση και καταπολέμηση της λύσσας,</w:t>
      </w:r>
    </w:p>
    <w:p>
      <w:pPr>
        <w:pStyle w:val="StructureList1"/>
        <w:spacing w:before="120" w:after="0"/>
        <w:rPr>
          <w:lang w:val="el" w:eastAsia="el"/>
        </w:rPr>
      </w:pPr>
      <w:r>
        <w:rPr>
          <w:lang w:val="el" w:eastAsia="el"/>
        </w:rPr>
        <w:t>στ)</w:t>
      </w:r>
      <w:r>
        <w:rPr>
          <w:lang w:val="en" w:eastAsia="en"/>
        </w:rPr>
        <w:tab/>
      </w:r>
      <w:r>
        <w:rPr>
          <w:lang w:val="el" w:eastAsia="el"/>
        </w:rPr>
        <w:t>η πρόληψη, επιζωοτιολογική επιτήρηση και έλεγχος της αφρικανικής πανώλης των χοίρων και αγριόχοιρων,</w:t>
      </w:r>
    </w:p>
    <w:p>
      <w:pPr>
        <w:pStyle w:val="StructureList1"/>
        <w:spacing w:before="120" w:after="0"/>
        <w:rPr>
          <w:lang w:val="el" w:eastAsia="el"/>
        </w:rPr>
      </w:pPr>
      <w:r>
        <w:rPr>
          <w:lang w:val="el" w:eastAsia="el"/>
        </w:rPr>
        <w:t>ζ)</w:t>
      </w:r>
      <w:r>
        <w:rPr>
          <w:lang w:val="en" w:eastAsia="en"/>
        </w:rPr>
        <w:tab/>
      </w:r>
      <w:r>
        <w:rPr>
          <w:lang w:val="el" w:eastAsia="el"/>
        </w:rPr>
        <w:t>η εφαρμογή προγράμματος εμβολιασμού της οζώδους δερματίτιδας των βοοειδών.</w:t>
      </w:r>
    </w:p>
    <w:p>
      <w:pPr>
        <w:pStyle w:val="MainText"/>
        <w:spacing w:before="120" w:after="0"/>
        <w:rPr>
          <w:lang w:val="el" w:eastAsia="el"/>
        </w:rPr>
      </w:pPr>
      <w:r>
        <w:rPr>
          <w:b/>
          <w:bCs/>
          <w:lang w:val="el" w:eastAsia="el"/>
        </w:rPr>
        <w:t>4.</w:t>
      </w:r>
      <w:r>
        <w:rPr>
          <w:lang w:val="el" w:eastAsia="el"/>
        </w:rPr>
        <w:t xml:space="preserve"> Η πρόληψη, ο έλεγχος, η επιτήρηση και η εκρίζωση νοσημάτων στο πλαίσιο των παρακάτω μη εγκεκριμένων από την Επιτροπή της ΕΕ εθνικών προγραμμάτων σύμφωνα με τις ισχύουσες εθνικές αποφάσεις, ως ακολούθως:</w:t>
      </w:r>
    </w:p>
    <w:p>
      <w:pPr>
        <w:pStyle w:val="StructureList1"/>
        <w:spacing w:before="120" w:after="0"/>
        <w:rPr>
          <w:lang w:val="el" w:eastAsia="el"/>
        </w:rPr>
      </w:pPr>
      <w:r>
        <w:rPr>
          <w:lang w:val="el" w:eastAsia="el"/>
        </w:rPr>
        <w:t>α)</w:t>
      </w:r>
      <w:r>
        <w:rPr>
          <w:lang w:val="en" w:eastAsia="en"/>
        </w:rPr>
        <w:tab/>
      </w:r>
      <w:r>
        <w:rPr>
          <w:lang w:val="el" w:eastAsia="el"/>
        </w:rPr>
        <w:t>η εκρίζωση της βρουκέλλωσης των βοοειδών, β) η εκρίζωση της φυματίωσης των βοοειδών,</w:t>
      </w:r>
    </w:p>
    <w:p>
      <w:pPr>
        <w:pStyle w:val="StructureList1"/>
        <w:spacing w:before="120" w:after="0"/>
        <w:rPr>
          <w:lang w:val="el" w:eastAsia="el"/>
        </w:rPr>
      </w:pPr>
      <w:r>
        <w:rPr>
          <w:lang w:val="el" w:eastAsia="el"/>
        </w:rPr>
        <w:t>γ)</w:t>
      </w:r>
      <w:r>
        <w:rPr>
          <w:lang w:val="en" w:eastAsia="en"/>
        </w:rPr>
        <w:tab/>
      </w:r>
      <w:r>
        <w:rPr>
          <w:lang w:val="el" w:eastAsia="el"/>
        </w:rPr>
        <w:t>η εκρίζωση της ενζωοτικής λεύκωσης των βοοειδών, δ) η επιτήρηση και ο έλεγχος του καταρροϊκού πυρετού του προβάτου.</w:t>
      </w:r>
    </w:p>
    <w:p>
      <w:pPr>
        <w:pStyle w:val="MainText"/>
        <w:spacing w:before="120" w:after="0"/>
        <w:rPr>
          <w:lang w:val="el" w:eastAsia="el"/>
        </w:rPr>
      </w:pPr>
      <w:r>
        <w:rPr>
          <w:b/>
          <w:bCs/>
          <w:lang w:val="el" w:eastAsia="el"/>
        </w:rPr>
        <w:t>5.</w:t>
      </w:r>
      <w:r>
        <w:rPr>
          <w:lang w:val="el" w:eastAsia="el"/>
        </w:rPr>
        <w:t xml:space="preserve"> Η πρόληψη, η επιτήρηση, ο έλεγχος και η εκρίζωση νοσημάτων της παρ. Α.1 σύμφωνα με εγκεκριμένα από την Ευρωπαϊκή Ένωση προγράμματα, η χρηματοδότηση των οποίων ακολουθεί διαφορετική διαδικασία από εκείνη των τακτικών προγραμμάτων της παρ. Α.3, καθώς και οποιοδήποτε άλλο πρόγραμμα ή δράση για τα νοσήματα της παρ. Α.1.</w:t>
      </w:r>
    </w:p>
    <w:p>
      <w:pPr>
        <w:pStyle w:val="MainText"/>
        <w:spacing w:before="120" w:after="0"/>
        <w:rPr>
          <w:lang w:val="el" w:eastAsia="el"/>
        </w:rPr>
      </w:pPr>
      <w:r>
        <w:rPr>
          <w:b/>
          <w:bCs/>
          <w:lang w:val="el" w:eastAsia="el"/>
        </w:rPr>
        <w:t>6.</w:t>
      </w:r>
      <w:r>
        <w:rPr>
          <w:lang w:val="el" w:eastAsia="el"/>
        </w:rPr>
        <w:t xml:space="preserve"> Η εφαρμογή υγειονομικών μέτρων τα οποία επιβάλλονται βάσει της κείμενης κτηνιατρικής νομοθεσίας για νοσήματα για τα οποία δεν είναι υποχρεωτική η λήψη τους βάσει κοινοτικής νομοθεσίας ούτε αποτελούν μέρος ενός προγράμματος εγκεκριμένου από την Ευρωπαϊκή Επιτροπή.</w:t>
      </w:r>
    </w:p>
    <w:p>
      <w:pPr>
        <w:spacing w:before="240" w:after="240"/>
        <w:rPr>
          <w:lang w:val="el" w:eastAsia="el"/>
        </w:rPr>
      </w:pPr>
      <w:r>
        <w:rPr>
          <w:lang w:val="el" w:eastAsia="el"/>
        </w:rPr>
        <w:t>Β. Στις επιλέξιμες δαπάνες της παρούσας απόφασης περιλαμβάνονται επίσης:</w:t>
      </w:r>
    </w:p>
    <w:p>
      <w:pPr>
        <w:pStyle w:val="MainText"/>
        <w:spacing w:before="120" w:after="0"/>
        <w:rPr>
          <w:lang w:val="el" w:eastAsia="el"/>
        </w:rPr>
      </w:pPr>
      <w:r>
        <w:rPr>
          <w:b/>
          <w:bCs/>
          <w:lang w:val="el" w:eastAsia="el"/>
        </w:rPr>
        <w:t>1.</w:t>
      </w:r>
      <w:r>
        <w:rPr>
          <w:lang w:val="el" w:eastAsia="el"/>
        </w:rPr>
        <w:t xml:space="preserve"> Οι δαπάνες του άρθρου 4 της παρούσας για την αποτροπή επέκτασης λοιμωδών νοσημάτων που εμφανίζονται για πρώτη φορά στη χώρα ή επανεμφανίζονται και χρήζουν για την εξάλειψή τους επείγουσας παρέμβασης ανάλογης με τα νοσήματα της παρ. Α1 του παρόντος άρθρου.</w:t>
      </w:r>
    </w:p>
    <w:p>
      <w:pPr>
        <w:pStyle w:val="MainText"/>
        <w:spacing w:before="120" w:after="0"/>
        <w:rPr>
          <w:lang w:val="el" w:eastAsia="el"/>
        </w:rPr>
      </w:pPr>
      <w:r>
        <w:rPr>
          <w:b/>
          <w:bCs/>
          <w:lang w:val="el" w:eastAsia="el"/>
        </w:rPr>
        <w:t>2.</w:t>
      </w:r>
      <w:r>
        <w:rPr>
          <w:lang w:val="el" w:eastAsia="el"/>
        </w:rPr>
        <w:t xml:space="preserve"> Οι δαπάνες καυσίμων των μετακινήσεων του κτηνιατρικού προσωπικού των Δ.Α.Ο.Κ. στο πλαίσιο της εφαρμογής του προγράμματος επιτήρησης και εκρίζωσης της ευλογιάς των προβάτων και αιγών και της πανώλης των μικρών μηρυκαστικών καθώς και του προγράμματος πρόληψης, επιζωοτιολογικής επιτήρησης και ελέγχου της αφρικανικής πανώλης των χοίρων και αγριόχοιρων.</w:t>
      </w:r>
    </w:p>
    <w:p>
      <w:pPr>
        <w:pStyle w:val="MainText"/>
        <w:spacing w:before="120" w:after="0"/>
        <w:rPr>
          <w:lang w:val="el" w:eastAsia="el"/>
        </w:rPr>
      </w:pPr>
      <w:r>
        <w:rPr>
          <w:b/>
          <w:bCs/>
          <w:lang w:val="el" w:eastAsia="el"/>
        </w:rPr>
        <w:t>3.</w:t>
      </w:r>
      <w:r>
        <w:rPr>
          <w:lang w:val="el" w:eastAsia="el"/>
        </w:rPr>
        <w:t xml:space="preserve"> Οι δαπάνες προμήθειας των Διευθύνσεων Κτηνιατρικής των Περιφερειών και των Δ.Α.Ο.Κ. των Περιφερειακών Ενοτήτων, με απαραίτητο αναλώσιμο υγειονομικό υλικό, υλικά, μέσα και εξοπλισμό για την κάλυψη των αναγκών εκτέλεσης και εφαρμογής των έκτακτων μέτρων και των προγραμμάτων που καθορίζονται στο σημείο Α του παρόντος άρθρου.</w:t>
      </w:r>
    </w:p>
    <w:p>
      <w:pPr>
        <w:pStyle w:val="MainText"/>
        <w:spacing w:before="120" w:after="0"/>
        <w:rPr>
          <w:lang w:val="el" w:eastAsia="el"/>
        </w:rPr>
      </w:pPr>
      <w:r>
        <w:rPr>
          <w:b/>
          <w:bCs/>
          <w:lang w:val="el" w:eastAsia="el"/>
        </w:rPr>
        <w:t>4.</w:t>
      </w:r>
      <w:r>
        <w:rPr>
          <w:lang w:val="el" w:eastAsia="el"/>
        </w:rPr>
        <w:t xml:space="preserve"> Οι δαπάνες για την καταστροφή σε μονάδες αδρανοποίησης των περιεκτών εμβολίων και λοιπών βιολογικών υλικών, οι οποίοι είτε είναι κενοί είτε περιέχουν υπολειπόμενες δόσεις καθώς και όσων εξ αυτών έχει παρέλθει η ημερομηνία λήξης.</w:t>
      </w:r>
    </w:p>
    <w:p>
      <w:pPr>
        <w:pStyle w:val="MainText"/>
        <w:spacing w:before="120" w:after="0"/>
        <w:rPr>
          <w:lang w:val="el" w:eastAsia="el"/>
        </w:rPr>
      </w:pPr>
      <w:r>
        <w:rPr>
          <w:b/>
          <w:bCs/>
          <w:lang w:val="el" w:eastAsia="el"/>
        </w:rPr>
        <w:t>5.</w:t>
      </w:r>
      <w:r>
        <w:rPr>
          <w:lang w:val="el" w:eastAsia="el"/>
        </w:rPr>
        <w:t xml:space="preserve"> Οι δαπάνες για την ενίσχυση των κτηνοτρόφων, κυνηγών, θηροφυλάκων (ιδιωτικών φυλάκων θήρας), ιδιωτών / πολιτών και λοιπών φορέων που συνδράμουν: α) στον εντοπισμό, την ενημέρωση, τη συλλογή και την προσκόμιση δειγμάτων από ζώα, πτωμάτων και υλικών προκειμένου οι αρμόδιες υπηρεσίες να διενεργήσουν δειγματοληψίες στο πλαίσιο επιτήρησης νοσημάτων, β) στη διατήρηση ζώντων ζώων ως μάρτυρες, έτσι ώστε να διενεργηθεί η δειγματοληψία από τις αρμόδιες υπηρεσίες, γ) στην υγειονομική διαχείριση πτωμάτων νεκρών ζώων σε εγκεκριμένες εγκαταστάσεις ή μετά από υγειονομική ταφή για τη αποφυγή μετάδοσης νοσημάτων, δ)στη μείωση του πληθυσμού αγριόχοιρων με σκοπό την πρόληψη και έλεγχο της αφρικανικής πανώλης των χοίρων.</w:t>
      </w:r>
    </w:p>
    <w:p>
      <w:pPr>
        <w:spacing w:before="240" w:after="240"/>
        <w:rPr>
          <w:lang w:val="el" w:eastAsia="el"/>
        </w:rPr>
      </w:pPr>
      <w:r>
        <w:rPr>
          <w:lang w:val="el" w:eastAsia="el"/>
        </w:rPr>
        <w:t>Γ. Όλες οι ανωτέρω δαπάνες που καταβάλλονται στο πλαίσιο της παρούσας Απόφασης θεωρούνται επιλέξιμες, μόνο εφόσον πληρούνται όλες οι προϋποθέσεις που θέτει ο Καν. 1388/2014 και ιδίως το άρθρο 39, ο Καν. 508/2014 και ιδίως τα άρθρα 46, 56 και 95 και ο Καν. 702/2014 και ιδίως τα Κεφάλαια Ι και ΙΙ, και τα άρθρα 26 και 27. Η παρούσα απόφαση εφαρμόζεται αποκλειστικά για πολύ μικρές, μικρές και μεσαίες επιχειρήσεις (ΜΜΕ), κατά την έννοια του Παραρτήματος Ι του Καν. 702/2014 οι οποίες δραστηριοποιούνται στην πρωτογενή γεωργική παραγωγή, κατά την έννοια της παρ. 5 του άρθρου 2 του προαναφερθέντος Κανονισμού, καθώς και για πολύ μικρές, μικρές και μεσαίες επιχειρήσεις (ΜΜΕ) κατά την έννοια του Παραρτήματος Ι του Καν. 1388/2014 που δραστηριοποιούνται στην παραγωγή, τη μεταποίηση και την εμπορία προϊόντων αλιείας και υδατοκαλλιέργειας. Αποκλείονται από την χορήγηση αποζημιώσεων / ενισχύσεων οι προβληματικές επιχειρήσεις κατά την έννοια της περ. 14 του άρθρου 2 του Καν. 702/2014, με την επιφύλαξη της παρ. 6 (β) του άρθρου 1 του ιδίου Κανονισμού, ως ισχύει, καθώς και οι προβληματικές επιχειρήσεις κατά την έννοια της παρ. 5 του άρθρου 3 του Καν. 1388/2014 ως ισχύει. Αναστέλλεται η καταβολή ενίσχυσης σε οποιονδήποτε αποδέκτη οφείλει να επιστρέψει παράνομη και ασυμβίβαστη ενίσχυση, σύμφωνα με προηγούμενη απόφαση ανάκτησης της Επιτροπής, σύμφωνα με την παρ. 5(α) του άρθρου 1 του ίδιου Κανονισμού και σύμφωνα με την παρ. 4 της υποπαρ. Β10 της παρ. Β του άρθρου πρώτου του ν. 4152/2013 (Α’ 107).</w:t>
      </w:r>
    </w:p>
    <w:p>
      <w:pPr>
        <w:spacing w:before="240" w:after="240"/>
        <w:rPr>
          <w:lang w:val="el" w:eastAsia="el"/>
        </w:rPr>
      </w:pPr>
      <w:r>
        <w:rPr>
          <w:lang w:val="el" w:eastAsia="el"/>
        </w:rPr>
        <w:t>Ως «επιχείρηση» θεωρείται κάθε οντότητα, ανεξάρτητα από τη νομική της μορφή, που ασκεί οικονομική δραστηριότητα.</w:t>
      </w:r>
    </w:p>
    <w:p>
      <w:pPr>
        <w:spacing w:before="240" w:after="240"/>
        <w:rPr>
          <w:lang w:val="el" w:eastAsia="el"/>
        </w:rPr>
      </w:pPr>
      <w:r>
        <w:rPr>
          <w:lang w:val="el" w:eastAsia="el"/>
        </w:rPr>
        <w:t>Δε χορηγείται καμία μεμονωμένη αποζημίωση/ενίσχυση, όταν διαπιστώνεται ότι η ασθένεια των ζώων προκλήθηκε εσκεμμένα ή από αμέλεια του δικαιούχου συμπεριλαμβανομένης της άρνησης ή της μη συνεργασίας στην διενέργεια εμβολιασμών. Σε κάθε περίπτωση, η αποζημίωση / ενίσχυση και κάθε άλλη πληρωμή που εισπράττεται από τον δικαιούχο, συμπεριλαμβανομένων των αποζημιώσεων / ενισχύσεων βάσει άλλων εθνικών ή ενωσιακών μέτρων ή ασφαλιστηρίων συμβολαίων για τις ίδιες επιλέξιμες δαπάνες, αφορούν στο 100% των επιλέξιμων δαπανών.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της παρούσας απόφασης ισχύουν οι ορισμοί των σχετικών κτηνιατρικών διατάξεων καθώς επίσης και οι παρακάτω ορισμοί:</w:t>
      </w:r>
    </w:p>
    <w:p>
      <w:pPr>
        <w:pStyle w:val="MainText"/>
        <w:spacing w:before="120" w:after="0"/>
        <w:rPr>
          <w:lang w:val="el" w:eastAsia="el"/>
        </w:rPr>
      </w:pPr>
      <w:r>
        <w:rPr>
          <w:b/>
          <w:bCs/>
          <w:lang w:val="el" w:eastAsia="el"/>
        </w:rPr>
        <w:t>1.</w:t>
      </w:r>
      <w:r>
        <w:rPr>
          <w:lang w:val="el" w:eastAsia="el"/>
        </w:rPr>
        <w:t xml:space="preserve"> Υποχρεωτική θανάτωση και καταστροφή: οι υποχρεωτικές θανατώσεις σε επιβεβαιωμένες εστίες και οι προληπτικές θανατώσεις που αποφασίζονται και πραγματοποιούνται λόγω ειδικού υγειονομικού κινδύνου. Τα πτώματα των θανατωμένων ζώων, τα αυγά, καθώς και τα άλλα προϊόντα των ζώων καταστρέφονται υποχρεωτικά σύμφωνα με την ισχύουσα νομοθεσία.</w:t>
      </w:r>
    </w:p>
    <w:p>
      <w:pPr>
        <w:pStyle w:val="MainText"/>
        <w:spacing w:before="120" w:after="0"/>
        <w:rPr>
          <w:lang w:val="el" w:eastAsia="el"/>
        </w:rPr>
      </w:pPr>
      <w:r>
        <w:rPr>
          <w:b/>
          <w:bCs/>
          <w:lang w:val="el" w:eastAsia="el"/>
        </w:rPr>
        <w:t>2.</w:t>
      </w:r>
      <w:r>
        <w:rPr>
          <w:lang w:val="el" w:eastAsia="el"/>
        </w:rPr>
        <w:t xml:space="preserve"> Υποχρεωτική σφαγή: οι υποχρεωτικές σφαγές ζώων σε επιβεβαιωμένες εστίες που αποφασίζονται και πραγματοποιούνται στο πλαίσιο των προγραμμάτων εκρίζωσης ασθενειών. Τα σφάγια των ζώων και τα ζωικά προϊόντα(παραπροϊόντα, υποπροϊόντα), μπορούν να διατίθενται ενδεχομένως μετά από επεξεργασία, για κατανάλωση από τον άνθρωπο ή τα ζώα, σύμφωνα με την ισχύουσα νομοθεσία.</w:t>
      </w:r>
    </w:p>
    <w:p>
      <w:pPr>
        <w:pStyle w:val="MainText"/>
        <w:spacing w:before="120" w:after="0"/>
        <w:rPr>
          <w:lang w:val="el" w:eastAsia="el"/>
        </w:rPr>
      </w:pPr>
      <w:r>
        <w:rPr>
          <w:b/>
          <w:bCs/>
          <w:lang w:val="el" w:eastAsia="el"/>
        </w:rPr>
        <w:t>3.</w:t>
      </w:r>
      <w:r>
        <w:rPr>
          <w:lang w:val="el" w:eastAsia="el"/>
        </w:rPr>
        <w:t xml:space="preserve"> Άμεση και προσήκουσα αποζημίωση: η καταβολή εντός εξήντα (60) ημερών από τη θανάτωση / σφαγή των ζώων και από την καταστροφή προϊόντων ζωικής προέλευσης, αποζημίωσης η οποία αντιστοιχεί στην αγοραία αξία.</w:t>
      </w:r>
    </w:p>
    <w:p>
      <w:pPr>
        <w:pStyle w:val="MainText"/>
        <w:spacing w:before="120" w:after="0"/>
        <w:rPr>
          <w:lang w:val="el" w:eastAsia="el"/>
        </w:rPr>
      </w:pPr>
      <w:r>
        <w:rPr>
          <w:b/>
          <w:bCs/>
          <w:lang w:val="el" w:eastAsia="el"/>
        </w:rPr>
        <w:t>4.</w:t>
      </w:r>
      <w:r>
        <w:rPr>
          <w:lang w:val="el" w:eastAsia="el"/>
        </w:rPr>
        <w:t xml:space="preserve"> Αγοραία αξία: η τιμή την οποία θα πρέπει κανονικά να εισπράξει ο ιδιοκτήτης του ζώου αμέσως πριν μολυνθεί ή θανατωθεί, λαμβανομένων υπόψη της ικανότητας, της ποιότητας και της ηλικίας του. Για τα προϊόντα ζωικής προέλευσης η τιμή που είχαν τα εν λόγω προϊόντα αμέσως πριν την υποψία εμφάνισης της ασθένειας ή αμέσως πριν επιβεβαιωθεί η υποψία αυτή.</w:t>
      </w:r>
    </w:p>
    <w:p>
      <w:pPr>
        <w:pStyle w:val="MainText"/>
        <w:spacing w:before="120" w:after="0"/>
        <w:rPr>
          <w:lang w:val="el" w:eastAsia="el"/>
        </w:rPr>
      </w:pPr>
      <w:r>
        <w:rPr>
          <w:b/>
          <w:bCs/>
          <w:lang w:val="el" w:eastAsia="el"/>
        </w:rPr>
        <w:t>5.</w:t>
      </w:r>
      <w:r>
        <w:rPr>
          <w:lang w:val="el" w:eastAsia="el"/>
        </w:rPr>
        <w:t xml:space="preserve"> Λογικές πληρωμές: οι πληρωμές για την αγορά υλικών ή υπηρεσιών σε τιμές ανάλογες με τις αγοραίες αξίες πριν από την εκδήλωση της νόσου.</w:t>
      </w:r>
    </w:p>
    <w:p>
      <w:pPr>
        <w:pStyle w:val="MainText"/>
        <w:spacing w:before="120" w:after="0"/>
        <w:rPr>
          <w:lang w:val="el" w:eastAsia="el"/>
        </w:rPr>
      </w:pPr>
      <w:r>
        <w:rPr>
          <w:b/>
          <w:bCs/>
          <w:lang w:val="el" w:eastAsia="el"/>
        </w:rPr>
        <w:t>6.</w:t>
      </w:r>
      <w:r>
        <w:rPr>
          <w:lang w:val="el" w:eastAsia="el"/>
        </w:rPr>
        <w:t xml:space="preserve"> Δικαιολογημένες πληρωμές: οι πληρωμές για την αγορά υλικών ή υπηρεσιών που καθορίζονται στην παρ. 3 του άρθρου 4 και στην παρ. 3 του άρθρου 5 στην παρ. 3 της παρούσας για τις οποίες αποδεικνύεται η φύση και η άμεση σύνδεση με τις επιλέξιμες δαπάνες που ορίζονται στο άρθρο 14 της παρούσας.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Επιλέξιμες δαπάνες παρ. Α1 και Α5 του άρθρου 2</w:t>
      </w:r>
    </w:p>
    <w:p>
      <w:pPr>
        <w:spacing w:before="240" w:after="240"/>
        <w:rPr>
          <w:lang w:val="el" w:eastAsia="el"/>
        </w:rPr>
      </w:pPr>
      <w:r>
        <w:rPr>
          <w:lang w:val="el" w:eastAsia="el"/>
        </w:rPr>
        <w:t>Οι επιλέξιμες δαπάνες, στις περιπτώσεις επειγουσών παρεμβάσεων που καθορίζονται στην παρ. Α1 του άρθρου 2 και στις περιπτώσεις προγραμμάτων ή δράσεων της παρ. Α5 του ίδιου άρθρου, καλύπτονται από την παρούσα απόφαση και είναι οι παρακάτω:</w:t>
      </w:r>
    </w:p>
    <w:p>
      <w:pPr>
        <w:pStyle w:val="MainText"/>
        <w:spacing w:before="120" w:after="0"/>
        <w:rPr>
          <w:lang w:val="el" w:eastAsia="el"/>
        </w:rPr>
      </w:pPr>
      <w:r>
        <w:rPr>
          <w:b/>
          <w:bCs/>
          <w:lang w:val="el" w:eastAsia="el"/>
        </w:rPr>
        <w:t>1.</w:t>
      </w:r>
      <w:r>
        <w:rPr>
          <w:lang w:val="el" w:eastAsia="el"/>
        </w:rPr>
        <w:t xml:space="preserve"> Η καταβολή άμεσης και προσήκουσας χρηματικής αποζημίωσης σε ποσοστό 100% και εντός των ορίων της μοναδιαίας αξίας του άρθρου 8, εφόσον αυτή έχει καθοριστεί, στους εκτροφείς ζώων που αναγκάζονται να προβούν σε υποχρεωτική θανάτωση και καταστροφή των θανατωμένων ζώων τους, συμπεριλαμβανομένων των ζώων υδατοκαλλιέργειας, των μελισσοσμηνών και των κυψελών τους, ή ενδεχομένως σε υποχρεωτική καταστροφή των προϊόντων ζωικής προέλευσης. Για τον καταρροϊκό πυρετό οι θανατώσεις και οι καταστροφές ζώων, ύστερα από την ύπαρξη επιβεβαιωμένων κρουσμάτων, διενεργούνται μόνο στα ζώα που η βαρύτητα των κλινικών συμπτωμάτων την επιβάλλει για ανθρωπιστικούς ή λόγους ορθολογικής διαχείρισης και μετά από σχετική έγκριση της κεντρικής υπηρεσίας. Όσον αφορά την παρασιτική προσβολή των μελισσοσμηνών από εξωτικά παράσιτα σημεία κβ και κγ της παρ. Α1 του άρθρου 2, οι υποχρεωτικές καταστροφές των μελισσοσμηνών και των κυψελών των μελισσοκομείων διενεργούνται σε επιβεβαιωμένες ή ύποπτες εστίες προσβολής τους.</w:t>
      </w:r>
    </w:p>
    <w:p>
      <w:pPr>
        <w:pStyle w:val="MainText"/>
        <w:spacing w:before="120" w:after="0"/>
        <w:rPr>
          <w:lang w:val="el" w:eastAsia="el"/>
        </w:rPr>
      </w:pPr>
      <w:r>
        <w:rPr>
          <w:b/>
          <w:bCs/>
          <w:lang w:val="el" w:eastAsia="el"/>
        </w:rPr>
        <w:t>2.</w:t>
      </w:r>
      <w:r>
        <w:rPr>
          <w:lang w:val="el" w:eastAsia="el"/>
        </w:rPr>
        <w:t xml:space="preserve"> Άλλες δαπάνες που πραγματοποιούνται και συνδέονται με τα λοιπά μέτρα που αποφασίζονται στο πλαίσιο και σύμφωνα με τους όρους που προβλέπονται από τις ειδικές κτηνιατρικές διατάξεις εξάλειψης των ασθενειών οι οποίες καθορίζονται στην παρ. Α1 του άρθρου 2, όπως η καταβολή στους συστηματικούς πτηνοτρόφους αποζημίωσης ίσης με την αξία αγοράς των ζωοτροφών που καταστρέφονται όταν αυτό κρίνεται αναγκαίο σε εστίες γρίπης και ψευδοπανώλης των πτηνών. Για την καταβολή αποζημιώσεων στους εκτροφείς ζώων στο πλαίσιο της παρούσας παραγράφου απαιτείται βεβαίωση της Διεύθυνσης Υγείας των Ζώων του ΥΠΑΑΤ ότι τα μέτρα που συνδέονται με αυτές ήταν αναγκαία και ορθώς ελήφθησαν.</w:t>
      </w:r>
    </w:p>
    <w:p>
      <w:pPr>
        <w:pStyle w:val="MainText"/>
        <w:spacing w:before="120" w:after="0"/>
        <w:rPr>
          <w:lang w:val="el" w:eastAsia="el"/>
        </w:rPr>
      </w:pPr>
      <w:r>
        <w:rPr>
          <w:b/>
          <w:bCs/>
          <w:lang w:val="el" w:eastAsia="el"/>
        </w:rPr>
        <w:t>3.</w:t>
      </w:r>
      <w:r>
        <w:rPr>
          <w:lang w:val="el" w:eastAsia="el"/>
        </w:rPr>
        <w:t xml:space="preserve"> Η καταβολή ποσοστού 100% των δικαιολογημένων πληρωμών οι οποίες προκύπτουν από τις λειτουργικές δαπάνες που πραγματοποιούνται και συνδέονται με τα μέτρα υποχρεωτικής θανάτωσης, καταστροφής και μεταφοράς των ζώων και των μολυσμένων προϊόντων, τον καθαρισμό και την απολύμανση των χώρων, καθώς και τον καθαρισμό και την απολύμανση ή την καταστροφή και τη μεταφορά, εφόσον απαιτείται, των μολυσμένων ζωοτροφών ή υλικών ή εξοπλισμού που βρίσκεται στην εκτροφή, στο μέτρο που αυτά δεν μπορούν να απολυμανθούν.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Επιλέξιμες δαπάνες παρ. Α2 του άρθρου 2,</w:t>
      </w:r>
    </w:p>
    <w:p>
      <w:pPr>
        <w:spacing w:before="240" w:after="240"/>
        <w:rPr>
          <w:lang w:val="el" w:eastAsia="el"/>
        </w:rPr>
      </w:pPr>
      <w:r>
        <w:rPr>
          <w:lang w:val="el" w:eastAsia="el"/>
        </w:rPr>
        <w:t>Μεταδοτικές Σπογγώδεις Εγκεφαλοπάθειες (ΜΣΕ)</w:t>
      </w:r>
    </w:p>
    <w:p>
      <w:pPr>
        <w:spacing w:before="240" w:after="240"/>
        <w:rPr>
          <w:lang w:val="el" w:eastAsia="el"/>
        </w:rPr>
      </w:pPr>
      <w:r>
        <w:rPr>
          <w:lang w:val="el" w:eastAsia="el"/>
        </w:rPr>
        <w:t>Οι επιλέξιμες δαπάνες για την εφαρμογή των μέτρων κατά των ΜΣΕ που καθορίζονται στην παρ. Α2 του άρθρου 2, οι οποίες καλύπτονται από την παρούσα απόφαση είναι οι παρακάτω:</w:t>
      </w:r>
    </w:p>
    <w:p>
      <w:pPr>
        <w:pStyle w:val="MainText"/>
        <w:spacing w:before="120" w:after="0"/>
        <w:rPr>
          <w:lang w:val="el" w:eastAsia="el"/>
        </w:rPr>
      </w:pPr>
      <w:r>
        <w:rPr>
          <w:b/>
          <w:bCs/>
          <w:lang w:val="el" w:eastAsia="el"/>
        </w:rPr>
        <w:t>1.</w:t>
      </w:r>
      <w:r>
        <w:rPr>
          <w:lang w:val="el" w:eastAsia="el"/>
        </w:rPr>
        <w:t xml:space="preserve"> Η καταβολή άμεσης και προσήκουσας χρηματικής αποζημίωσης σε ποσοστό 100% και εντός των ορίων της αγοραίας αξίας του άρθρου 8 στους εκτροφείς ζώων οι οποίοι αναγκάζονται να προβούν σε υποχρεωτική θανάτωση και καταστροφή των ζώων τους ή των οποίων τα ζώα επιλέγονται και καταστρέφονται σύμφωνα με το πρόγραμμα εκρίζωσης της ΣΕΒ ή των ΜΣΕ των μικρών μηρυκαστικών.</w:t>
      </w:r>
    </w:p>
    <w:p>
      <w:pPr>
        <w:pStyle w:val="MainText"/>
        <w:spacing w:before="120" w:after="0"/>
        <w:rPr>
          <w:lang w:val="el" w:eastAsia="el"/>
        </w:rPr>
      </w:pPr>
      <w:r>
        <w:rPr>
          <w:b/>
          <w:bCs/>
          <w:lang w:val="el" w:eastAsia="el"/>
        </w:rPr>
        <w:t>2.</w:t>
      </w:r>
      <w:r>
        <w:rPr>
          <w:lang w:val="el" w:eastAsia="el"/>
        </w:rPr>
        <w:t xml:space="preserve"> Η ενίσχυση των εκτροφέων βοοειδών, προβάτων ή αιγών των οποίων τα νεκρά ζώα, ηλικίας άνω των 18 μηνών για τις αίγες και τα πρόβατα και 24 ή 48 μηνών κατά περίπτωση για τα βοοειδή, προσκομίζονται στις αρμόδιες κτηνιατρικές αρχές ή συλλέγονται από τις μονάδες διαχείρισης ζωικών υποπροϊόντων, ανεξαρτήτως αιτιολογίας θανάτου, και εν συνεχεία δειγματίζονται, εντός 48 ωρών από το θάνατό τους, προκειμένου να εξεταστούν για ΜΣΕ. Το ποσό αποζημίωσης καθορίζεται σε ενενήντα ευρώ (90,00 €) για τα βοοειδή και σε εικοσιπέντε ευρώ (25,00 €) για αίγες ή πρόβατα. Απαραίτητη προϋπόθεση για την ενίσχυση, αποτελεί η τεκμηρίωση της δειγματοληψίας και της αποστολής του δείγματος σε κρατικό κτηνιατρικό εργαστήριο με την χρήση των κατάλληλων συνοδευτικών εγγράφων αποστολής των δειγμάτων και την καταχώρηση της δειγματοληψίας στην ψηφιακή εφαρμογή του Ο.Π.Σ. για τις ΜΣΕ.</w:t>
      </w:r>
    </w:p>
    <w:p>
      <w:pPr>
        <w:pStyle w:val="MainText"/>
        <w:spacing w:before="120" w:after="0"/>
        <w:rPr>
          <w:lang w:val="el" w:eastAsia="el"/>
        </w:rPr>
      </w:pPr>
      <w:r>
        <w:rPr>
          <w:b/>
          <w:bCs/>
          <w:lang w:val="el" w:eastAsia="el"/>
        </w:rPr>
        <w:t>3.</w:t>
      </w:r>
      <w:r>
        <w:rPr>
          <w:lang w:val="el" w:eastAsia="el"/>
        </w:rPr>
        <w:t xml:space="preserve"> Η καταβολή ποσοστού 100% των δικαιολογημένων πληρωμών οι οποίες δημιουργούνται από τις λειτουργικές δαπάνες που πραγματοποιούνται και συνδέονται με τα μέτρα υποχρεωτικής θανάτωσης και καταστροφής των ζώων και των μολυσμένων προϊόντων τους. Ειδικότερα για τις λειτουργικές δαπάνες που πραγματοποιούνται και συνδέονται με το κόστος διαχείρισης ζωικών υποπροϊόντων, αυτές δεν μπορούν να υπερβαίνουν τα 70 λεπτά του ευρώ (0,70 €), συμπεριλαμβανομένου του ΦΠΑ, ανά κιλό καταστρεφόμενου νεκρού ζώου ή προϊόντος.</w:t>
      </w:r>
    </w:p>
    <w:p>
      <w:pPr>
        <w:pStyle w:val="MainText"/>
        <w:spacing w:before="120" w:after="0"/>
        <w:rPr>
          <w:lang w:val="el" w:eastAsia="el"/>
        </w:rPr>
      </w:pPr>
      <w:r>
        <w:rPr>
          <w:b/>
          <w:bCs/>
          <w:lang w:val="el" w:eastAsia="el"/>
        </w:rPr>
        <w:t>4.</w:t>
      </w:r>
      <w:r>
        <w:rPr>
          <w:lang w:val="el" w:eastAsia="el"/>
        </w:rPr>
        <w:t xml:space="preserve"> Άλλες δαπάνες που πραγματοποιούνται και συνδέονται με τα λοιπά μέτρα που αποφασίζονται στο πλαίσιο και σύμφωνα με τους όρους που προβλέπονται από τις ειδικές διατάξεις του Κανονισμού (ΕΚ) υπ’ αρ. 999/2001 του Συμβουλίου.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Επιλέξιμες δαπάνες παρ. Α3 του άρθρου 2, (Βρουκέλλωση Αιγοπροβάτων, Καταρροϊκός Πυρετός του Προβάτου, Σαλμονελώσεις των Πτηνών, Γρίπη των Πτηνών, Λύσσα, Αφρικανική Πανώλη των Χοίρων)</w:t>
      </w:r>
    </w:p>
    <w:p>
      <w:pPr>
        <w:spacing w:before="240" w:after="240"/>
        <w:rPr>
          <w:lang w:val="el" w:eastAsia="el"/>
        </w:rPr>
      </w:pPr>
      <w:r>
        <w:rPr>
          <w:lang w:val="el" w:eastAsia="el"/>
        </w:rPr>
        <w:t>Οι επιλέξιμες δαπάνες για την εφαρμογή των προγραμμάτων που καθορίζονται στην παρ. Α3 του άρθρου 2, οι οποίες καλύπτονται από την παρούσα απόφαση είναι οι παρακάτω:</w:t>
      </w:r>
    </w:p>
    <w:p>
      <w:pPr>
        <w:spacing w:before="240" w:after="240"/>
        <w:rPr>
          <w:lang w:val="el" w:eastAsia="el"/>
        </w:rPr>
      </w:pPr>
      <w:r>
        <w:rPr>
          <w:lang w:val="el" w:eastAsia="el"/>
        </w:rPr>
        <w:t>Α. Οι δαπάνες που προκύπτουν από τις αποζημιώσεις στους κατόχους εκμεταλλεύσεων οι οποίοι υποχρεώνονται να σφάζουν τα ζώα τους στο πλαίσιο της εφαρμογής προγράμματος έλεγχου και εκρίζωσης της βρουκέλλωσης των αιγών και προβάτων.</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i)</w:t>
      </w:r>
      <w:r>
        <w:rPr>
          <w:lang w:val="en" w:eastAsia="en"/>
        </w:rPr>
        <w:tab/>
      </w:r>
      <w:r>
        <w:rPr>
          <w:lang w:val="el" w:eastAsia="el"/>
        </w:rPr>
        <w:t>Η καταβολή άμεσης και προσήκουσας αποζημίωσης σε ποσοστό 70% και εντός των ορίων της αγοραίας αξίας του άρθρου 8, στους εκτροφείς αιγοπροβάτων, οι οποίοι υποχρεώνονται να σφάξουν τα ζώα τους το αργότερο εντός τριάντα (30) ημερών από την ημερομηνία επίδοσης της απόφασης Λήψης Υγειονομικών Μέτρων (ΑΛΥΜ). Η ΑΛΥΜ πρέπει να εκδίδεται από το οικείο Τμήμα Κτηνιατρικής εντός πέντε (5) ημερών από τη γνωστοποίηση του θετικού αποτελέσματος και να επιδίδεται στον υπεύθυνο της εκμετάλλευσης εντός πέντε (5) εργάσιμων ημερών από την ημερομηνία έκδοσής της.</w:t>
      </w:r>
    </w:p>
    <w:p>
      <w:pPr>
        <w:spacing w:before="240" w:after="240"/>
        <w:rPr>
          <w:lang w:val="el" w:eastAsia="el"/>
        </w:rPr>
      </w:pPr>
      <w:r>
        <w:rPr>
          <w:lang w:val="el" w:eastAsia="el"/>
        </w:rPr>
        <w:t>Σε περίπτωση ολικής απόρριψης και καταστροφής του σφαγίου, το ποσοστό αποζημίωσης αυξάνεται σε 80% και εντός των ορίων της αγοραίας αξίας του άρθρου 8.</w:t>
      </w:r>
    </w:p>
    <w:p>
      <w:pPr>
        <w:pStyle w:val="StructureList1"/>
        <w:spacing w:before="120" w:after="0"/>
        <w:rPr>
          <w:lang w:val="el" w:eastAsia="el"/>
        </w:rPr>
      </w:pPr>
      <w:r>
        <w:rPr>
          <w:lang w:val="el" w:eastAsia="el"/>
        </w:rPr>
        <w:t>ii)</w:t>
      </w:r>
      <w:r>
        <w:rPr>
          <w:lang w:val="en" w:eastAsia="en"/>
        </w:rPr>
        <w:tab/>
      </w:r>
      <w:r>
        <w:rPr>
          <w:lang w:val="el" w:eastAsia="el"/>
        </w:rPr>
        <w:t>Ειδικά για τη βρουκέλλωση των αιγοπροβάτων καμία αποζημίωση δεν καταβάλλεται για σφαγές ζώων που πραγματοποιούνται σε χρονικό διάστημα μεγαλύτερο των τριάντα (30) ημερών από την επίδοση της ΑΛΥΜ. Εφόσον στην εκτροφή υπάρχει έστω και ένα από τα ζώα τα οποία έπρεπε να σφαγούν, σύμφωνα με την αντίστοιχη ΑΛΥΜ, μετά την παρέλευση των 30 ημερών από την επίδοσή της, ο κτηνοτρόφος υπόκειται στις προβλεπόμενες κυρώσεις όπως ορίζεται στο άρθρο 20 της παρούσας απόφασης, ενώ αποζημίωση που τυχόν έχει ήδη εγκριθεί ή καταβληθεί και συνδέεται με την ΑΛΥΜ αυτή, αντιστοίχως ανακαλείται ή ανακτάται εντόκως, σύμφωνα με τις ισχύουσες διατάξεις περί εισπράξεως δημοσίων εσόδων. Με την επιφύλαξη της παρ. 2 του άρθρου 5, καμία αποζημίωση ή ενίσχυση δεν καταβάλλεται για ζώα που πεθαίνουν πριν σφαγούν στο σφαγείο.</w:t>
      </w:r>
    </w:p>
    <w:p>
      <w:pPr>
        <w:spacing w:before="240" w:after="240"/>
        <w:rPr>
          <w:lang w:val="el" w:eastAsia="el"/>
        </w:rPr>
      </w:pPr>
      <w:r>
        <w:rPr>
          <w:lang w:val="el" w:eastAsia="el"/>
        </w:rPr>
        <w:t>Κατά παρέκκλιση, σε περίπτωση που η καθυστέρηση της σφαγής όλων ή μέρους των ζώων δεν οφείλεται σε υπαιτιότητα του κατόχου της εκμετάλλευσης, όπως για παράδειγμα όταν στην περιοχή που βρίσκεται η εκμετάλλευση έχει επιβληθεί περιορισμός ή και απαγόρευση μετακινήσεων στο πλαίσιο υγειονομικών μέτρων ελέγχου και εκρίζωσης μεταδοτικών νοσημάτων, δύναται μετά από έγκριση της αρμόδιας κτηνιατρικής αρχής να παραταθεί το ανωτέρω χρονικό διάστημα μέσα στο οποίο θα σφαγούν τα ζώα με ανώτατο χρονικό όριο τον ένα (1) μήνα από την ημερομηνία άρσης των μέτρων ελέγχου και εκρίζωσης μεταδοτικών νοσημάτων.</w:t>
      </w:r>
    </w:p>
    <w:p>
      <w:pPr>
        <w:pStyle w:val="StructureList1"/>
        <w:spacing w:before="120" w:after="0"/>
        <w:rPr>
          <w:lang w:val="el" w:eastAsia="el"/>
        </w:rPr>
      </w:pPr>
      <w:r>
        <w:rPr>
          <w:lang w:val="el" w:eastAsia="el"/>
        </w:rPr>
        <w:t>iii)</w:t>
      </w:r>
      <w:r>
        <w:rPr>
          <w:lang w:val="en" w:eastAsia="en"/>
        </w:rPr>
        <w:tab/>
      </w:r>
      <w:r>
        <w:rPr>
          <w:lang w:val="el" w:eastAsia="el"/>
        </w:rPr>
        <w:t>Επιπλέον των παραπάνω, πρέπει να λαμβάνεται υπόψη το σημείο 1 του άρθρου 21 της παρούσας.</w:t>
      </w:r>
    </w:p>
    <w:p>
      <w:pPr>
        <w:spacing w:before="240" w:after="240"/>
        <w:rPr>
          <w:lang w:val="el" w:eastAsia="el"/>
        </w:rPr>
      </w:pPr>
      <w:r>
        <w:rPr>
          <w:lang w:val="el" w:eastAsia="el"/>
        </w:rPr>
        <w:t>Β. Για το πρόγραμμα επιτήρησης και έλεγχου του καταρροϊκού πυρετού του προβάτου:</w:t>
      </w:r>
    </w:p>
    <w:p>
      <w:pPr>
        <w:pStyle w:val="StructureList1"/>
        <w:spacing w:before="120" w:after="0"/>
        <w:rPr>
          <w:lang w:val="el" w:eastAsia="el"/>
        </w:rPr>
      </w:pPr>
      <w:r>
        <w:rPr>
          <w:lang w:val="el" w:eastAsia="el"/>
        </w:rPr>
        <w:t>α)</w:t>
      </w:r>
      <w:r>
        <w:rPr>
          <w:lang w:val="en" w:eastAsia="en"/>
        </w:rPr>
        <w:tab/>
      </w:r>
      <w:r>
        <w:rPr>
          <w:lang w:val="el" w:eastAsia="el"/>
        </w:rPr>
        <w:t>Η ενίσχυση των εκτροφέων βοοειδών οι οποίοι εντάσσονται στο κατ’ έτος εθνικό πρόγραμμα επιτήρησης του καταρροϊκού πυρετού και διαθέτουν βοοειδή ως μάρτυρες στο πλαίσιο του προγράμματος, στα οποία διενεργείται αιμοληψία για εργαστηριακό ορολογικό έλεγχο ανίχνευσης αντισωμάτων του καταρροϊκού πυρετού ή άλλη εξέταση. Η ενίσχυση των εκτροφέων μικρών μηρυκαστικών ως ζώων - μαρτύρων προβλέπεται σε περίπτωση μη ανεύρεσης επαρκούς αριθμού οροαρνητικών βοοειδών οπότε εξετάζονται δείγματα αίματος με και χωρίς αντιπηκτικό από οροαρνητικά νεαρά πρόβατα ή αιγοειδή, ηλικίας από τριών (3) μηνών έως ενός (1) έτους κατά την πρώτη δειγματοληψία, για την παρουσία αντισωμάτων κατά του ιού του ΚΠ. Το ποσό της κατ’ αποκοπή ετήσιας ενίσχυσης καθορίζεται σε είκοσι ευρώ (20,00 €) ανά ζώο που περιλαμβάνεται στην ομάδα μαρτύρων για κάθε δειγματοληψία στην οποία αυτό συμμετέχει. Σε περίπτωση ορομετατροπής, θανάτου ή υποχρεωτικής θανάτωσης ζώου μάρτυρα, πριν από την ολοκλήρωση του συνολικού αριθμού των απαιτούμενων δειγματοληψιών μέσα στο έτος, το προαναφερόμενο ποσό καταβάλλεται για το σύνολο των δειγματοληψιών στις οποίες έχει συμμετάσχει το εν λόγω ζώο, μόνο αν το ζώο αντικατασταθεί από οροαρνητικό ζώο - μάρτυρα. Ωστόσο σε περίπτωση τεκμηριωμένης αδυναμίας αντικατάστασης του μέσα στο έτος προκειμένου να ολοκληρωθούν οι υπολειπόμενες δειγματοληψίες που θα έπρεπε να είχαν πραγματοποιηθεί σύμφωνα με τις ισχύουσες διατάξεις σχετικά με το εθνικό πρόγραμμα επιτήρησης του καταρροϊκού πυρετού, καταβάλλεται στον εκτροφέα εφάπαξ ενίσχυση, η οποία καθορίζεται σε είκοσι ευρώ (20,00 €) ανά ζώο. Καμία ενίσχυση δεν καταβάλλεται στις περιπτώσεις τυχαίων ή έκτακτων δειγματοληψιών για τον έλεγχο του καταρροϊκού πυρετού.</w:t>
      </w:r>
    </w:p>
    <w:p>
      <w:pPr>
        <w:pStyle w:val="StructureList1"/>
        <w:spacing w:before="120" w:after="0"/>
        <w:rPr>
          <w:lang w:val="el" w:eastAsia="el"/>
        </w:rPr>
      </w:pPr>
      <w:r>
        <w:rPr>
          <w:lang w:val="el" w:eastAsia="el"/>
        </w:rPr>
        <w:t>β)</w:t>
      </w:r>
      <w:r>
        <w:rPr>
          <w:lang w:val="en" w:eastAsia="en"/>
        </w:rPr>
        <w:tab/>
      </w:r>
      <w:r>
        <w:rPr>
          <w:lang w:val="el" w:eastAsia="el"/>
        </w:rPr>
        <w:t>Οι δαπάνες αγοράς εμβολίων καθώς και εντομοκτόνων ή/και εντομοαπωθητικών από τις Διευθύνσεις Κτηνιατρικής των Περιφερειών ή/και τις Δ.Α.Ο.Κ. των Περιφερειακών Ενοτήτων για τον έλεγχο της διασποράς και την καταπολέμηση των εντόμων - φορέων που είναι υπεύθυνα για την μετάδοση του ιού του καταρροϊκού πυρετού του προβάτου στο πλαίσιο προγραμμάτων που καταρτίζουν και εκτελούν οι εν λόγω Κτηνιατρικές Αρχές. Τα προγράμματα αυτά θα πρέπει να έχουν υποβληθεί προς το Τμήμα Λοιμωδών και Παρασιτικών Νοσημάτων της Διεύθυνσης Υγείας Ζώων και να έχουν εγκριθεί προκειμένου να τύχουν της ανωτέρω χρηματοδότησης.</w:t>
      </w:r>
    </w:p>
    <w:p>
      <w:pPr>
        <w:pStyle w:val="StructureList1"/>
        <w:spacing w:before="120" w:after="0"/>
        <w:rPr>
          <w:lang w:val="el" w:eastAsia="el"/>
        </w:rPr>
      </w:pPr>
      <w:r>
        <w:rPr>
          <w:lang w:val="el" w:eastAsia="el"/>
        </w:rPr>
        <w:t>γ)</w:t>
      </w:r>
      <w:r>
        <w:rPr>
          <w:lang w:val="en" w:eastAsia="en"/>
        </w:rPr>
        <w:tab/>
      </w:r>
      <w:r>
        <w:rPr>
          <w:lang w:val="el" w:eastAsia="el"/>
        </w:rPr>
        <w:t>Οι δαπάνες αγοράς εντομοκτόνων ή/και εντομοαπωθητικών από τους κτηνοτρόφους για την αντιμετώπιση των εντόμων-φορέων που είναι υπεύθυνα για την μετάδοση του καταρροϊκού πυρετού του προβάτου. Οι όροι και οι προϋποθέσεις καταβολής των εν λόγω δαπανών καθορίζονται με σχετικές εγκυκλίους της Γενικής Διεύθυνσης Κτηνιατρικής του ΥπΑΑΤ, σύμφωνα με την επιδημιολογική εξέλιξη του νοσήματος.</w:t>
      </w:r>
    </w:p>
    <w:p>
      <w:pPr>
        <w:spacing w:before="240" w:after="240"/>
        <w:rPr>
          <w:lang w:val="el" w:eastAsia="el"/>
        </w:rPr>
      </w:pPr>
      <w:r>
        <w:rPr>
          <w:lang w:val="el" w:eastAsia="el"/>
        </w:rPr>
        <w:t>Γ. Για το πρόγραμμα ελέγχου ορισμένων ζωονοσογόνων στελεχών Salmonella spp. σε σμήνη ορνίθων αναπαραγωγής, ωοπαραγωγής, κρεατοπαραγωγής και σε σμήνη ινδορνίθων αναπαραγωγής και πάχυνσης:</w:t>
      </w:r>
    </w:p>
    <w:p>
      <w:pPr>
        <w:pStyle w:val="StructureList1"/>
        <w:spacing w:before="120" w:after="0"/>
        <w:rPr>
          <w:lang w:val="el" w:eastAsia="el"/>
        </w:rPr>
      </w:pPr>
      <w:r>
        <w:rPr>
          <w:lang w:val="el" w:eastAsia="el"/>
        </w:rPr>
        <w:t>α)</w:t>
      </w:r>
      <w:r>
        <w:rPr>
          <w:lang w:val="en" w:eastAsia="en"/>
        </w:rPr>
        <w:tab/>
      </w:r>
      <w:r>
        <w:rPr>
          <w:lang w:val="el" w:eastAsia="el"/>
        </w:rPr>
        <w:t>Η καταβολή άμεσης και προσήκουσας χρηματικής αποζημίωσης σε ποσοστό 100% και εντός των ορίων της αγοραίας αξίας του άρθρου 8 στους εκτροφείς πουλερικών αναπαραγωγής, ωοπαραγωγής και ινδορνίθων αναπαραγωγής, οι οποίοι αναγκάζονται να προβούν σε θανάτωση ορνίθων αναπαραγωγής ή ωοπαραγωγής ή ινδορνίθων αναπαραγωγής και στην καταστροφή των αυγών τους λόγω ανίχνευσης Salmonella Enteritidis, Salmonella Typhimurium και Salmonella Hadar (συμπεριλαμβάνεται και η S.Typhimurium με αντιγονικό τύπο S. Typhimurium 1,4 [5], 12:i:- ) στην περίπτωση των ορνίθων αναπαραγωγής, εφόσον τα μέτρα αυτά δικαιολογούνται από τις αρμόδιες αρχές και τεκμηριώνονται εγγράφως από τον εκτροφέα. Στα έγγραφα τεκμηρίωσης περιλαμβάνονται αποδεικτικά αδυναμίας διάθεσης των προϊόντων για κατανάλωση από τον άνθρωπο ή τα ζώα μετά από θερμική επεξεργασία, εμφανή συμπτώματα της νόσου, περιορισμένη ανάπτυξη των πτηνών ή προχωρημένο στάδιο επώασης των αυγών, αδυναμία σφαγής των πουλερικών λόγω μη διαθεσιμότητας εγκεκριμένου σφαγείου, αδυναμία αποστολής των πουλερικών σε σφαγείο (π.χ. από τα νησιά στην ηπειρωτική Ελλάδα λόγω δυσμενών καιρικών συνθηκών, λόγω αποκλεισμού οδικών δικτύων κ.α.).</w:t>
      </w:r>
    </w:p>
    <w:p>
      <w:pPr>
        <w:pStyle w:val="StructureList1"/>
        <w:spacing w:before="120" w:after="0"/>
        <w:rPr>
          <w:lang w:val="el" w:eastAsia="el"/>
        </w:rPr>
      </w:pPr>
      <w:r>
        <w:rPr>
          <w:lang w:val="el" w:eastAsia="el"/>
        </w:rPr>
        <w:t>β)</w:t>
      </w:r>
      <w:r>
        <w:rPr>
          <w:lang w:val="en" w:eastAsia="en"/>
        </w:rPr>
        <w:tab/>
      </w:r>
      <w:r>
        <w:rPr>
          <w:lang w:val="el" w:eastAsia="el"/>
        </w:rPr>
        <w:t>i) η καταβολή ενίσχυσης σε ποσοστό 100% και εντός των ορίων της αγοραίας αξίας του άρθρου 8 αφαιρούμενης της καθαρής αξίας πώλησης των ζωντανών ορνίθων αναπαραγωγής και ζωντανών ινδορνίθων αναπαραγωγής μολυσμένων από Salmonella enteritidis και Salmonella typhimurium (συμπεριλαμβάνεται και η S.Typhimurium με αντιγονικό τύπο S. Typhimurium 1,4 [5], 12:i:- ) και Salmonella hadar στην περίπτωση των ορνίθων αναπαραγωγής ηλικίας έως και 420 ημερών και των ζωντανών ορνίθων ωοπαραγωγής ηλικίας έως και 560 ημερών, προς περαιτέρω θερμική επεξεργασία και διάθεση για κατανάλωση από τον άνθρωπο ή τα ζώα.</w:t>
      </w:r>
    </w:p>
    <w:p>
      <w:pPr>
        <w:pStyle w:val="StructureList1"/>
        <w:spacing w:before="120" w:after="0"/>
        <w:rPr>
          <w:lang w:val="el" w:eastAsia="el"/>
        </w:rPr>
      </w:pPr>
      <w:r>
        <w:rPr>
          <w:lang w:val="el" w:eastAsia="el"/>
        </w:rPr>
        <w:t>ii)</w:t>
      </w:r>
      <w:r>
        <w:rPr>
          <w:lang w:val="en" w:eastAsia="en"/>
        </w:rPr>
        <w:tab/>
      </w:r>
      <w:r>
        <w:rPr>
          <w:lang w:val="el" w:eastAsia="el"/>
        </w:rPr>
        <w:t>η καταβολή ενίσχυσης σε ποσοστό 50% των αυγών σμηνών μολυσμένων από Salmonella enteritidis και Salmonella typhimurium (συμπεριλαμβάνεται και η S.Typhimurium με αντιγονικό τύπο S. Typhimurium 1,4 [5], 12:i:- ), και Salmonella hadar στην περίπτωση των ορνίθων αναπαραγωγής, προς περαιτέρω θερμική επεξεργασία και διάθεση για κατανάλωση από τον άνθρωπο ή τα ζώα. Η καταβολή της ενίσχυσης στους εκτροφείς πουλερικών αναπαραγωγής, ωοπαραγωγής, υπολογίζεται βάσει της καθαρής αξίας των τιμολογίων πώλησης, μη συμπεριλαμβανομένου του ΦΠΑ, με ανώτατο όριο το 50% της αγοραίας αξίας του άρθρου 8.</w:t>
      </w:r>
    </w:p>
    <w:p>
      <w:pPr>
        <w:pStyle w:val="StructureList1"/>
        <w:spacing w:before="120" w:after="0"/>
        <w:rPr>
          <w:lang w:val="el" w:eastAsia="el"/>
        </w:rPr>
      </w:pPr>
      <w:r>
        <w:rPr>
          <w:lang w:val="el" w:eastAsia="el"/>
        </w:rPr>
        <w:t>γ)</w:t>
      </w:r>
      <w:r>
        <w:rPr>
          <w:lang w:val="en" w:eastAsia="en"/>
        </w:rPr>
        <w:tab/>
      </w:r>
      <w:r>
        <w:rPr>
          <w:lang w:val="el" w:eastAsia="el"/>
        </w:rPr>
        <w:t>i) η καταβολή ενίσχυσης σε ποσοστό 50% επί της καθαρής αξίας πώλησης των ζωντανών ορνίθων αναπαραγωγής και ζωντανών ινδορνίθων αναπαραγωγής σμηνών μολυσμένων από Salmonella enteritidis και Salmonella typhimurium (συμπεριλαμβάνεται και η S.Typhimurium με αντιγονικό τύπο S. Typhimurium 1,4 [5], 12:i:- ) και Salmonella hadar στην περίπτωση των ορνίθων αναπαραγωγής, ηλικίας 421 ημερών και άνω και των ζωντανών ορνίθων ωοπαραγωγής ηλικίας 561 ημερών και άνω προς περαιτέρω θερμική επεξεργασία και διάθεση για κατανάλωση από τον άνθρωπο ή τα ζώα.</w:t>
      </w:r>
    </w:p>
    <w:p>
      <w:pPr>
        <w:pStyle w:val="StructureList1"/>
        <w:spacing w:before="120" w:after="0"/>
        <w:rPr>
          <w:lang w:val="el" w:eastAsia="el"/>
        </w:rPr>
      </w:pPr>
      <w:r>
        <w:rPr>
          <w:lang w:val="el" w:eastAsia="el"/>
        </w:rPr>
        <w:t>ii)</w:t>
      </w:r>
      <w:r>
        <w:rPr>
          <w:lang w:val="en" w:eastAsia="en"/>
        </w:rPr>
        <w:tab/>
      </w:r>
      <w:r>
        <w:rPr>
          <w:lang w:val="el" w:eastAsia="el"/>
        </w:rPr>
        <w:t>η καταβολή ενίσχυσης σε ποσοστό 50% των αυγών σμηνών μολυσμένων από Salmonella enteritidis και Salmonella typhimurium (συμπεριλαμβάνεται και η S.Typhimurium με αντιγονικό τύπο S. Typhimurium 1,4 [5], 12:i:- ), και Salmonella hadar στην περίπτωση των ορνίθων αναπαραγωγής, προς περαιτέρω θερμική επεξεργασία και διάθεση για κατανάλωση από τον άνθρωπο ή τα ζώα. Η καταβολή της ενίσχυσης στους εκτροφείς πουλερικών αναπαραγωγής, ωοπαραγωγής, υπολογίζεται βάσει της καθαρής αξίας των τιμολογίων πώλησης, μη συμπεριλαμβανομένου του ΦΠΑ, με ανώτατο όριο το 50% της αγοραίας αξίας του άρθρου 8.</w:t>
      </w:r>
    </w:p>
    <w:p>
      <w:pPr>
        <w:pStyle w:val="StructureList1"/>
        <w:spacing w:before="120" w:after="0"/>
        <w:rPr>
          <w:lang w:val="el" w:eastAsia="el"/>
        </w:rPr>
      </w:pPr>
      <w:r>
        <w:rPr>
          <w:lang w:val="el" w:eastAsia="el"/>
        </w:rPr>
        <w:t>δ)</w:t>
      </w:r>
      <w:r>
        <w:rPr>
          <w:lang w:val="en" w:eastAsia="en"/>
        </w:rPr>
        <w:tab/>
      </w:r>
      <w:r>
        <w:rPr>
          <w:lang w:val="el" w:eastAsia="el"/>
        </w:rPr>
        <w:t>Η δαπάνη για την αγορά εγκεκριμένων από τον ΕΟΦ εμβολίων, για την πρόληψη και τον έλεγχο των Salmonella enteritidis και Salmonella typhimurium, στις όρνιθες αναπαραγωγής, στις όρνιθες ωοπαραγωγής και στις ινδόρνιθες αναπαραγωγής. Το ποσό της δαπάνης για την αγορά των εμβολίων από τον κτηνοτρόφο υπολογίζεται βάσει της καθαρής αξίας του τιμολογίου αγοράς (δηλαδή μη συμπεριλαμβανομένου του ΦΠΑ) και δε δύναται να υπερβαίνει το ποσό των 0,10 € ανά δόση.</w:t>
      </w:r>
    </w:p>
    <w:p>
      <w:pPr>
        <w:spacing w:before="240" w:after="240"/>
        <w:rPr>
          <w:lang w:val="el" w:eastAsia="el"/>
        </w:rPr>
      </w:pPr>
      <w:r>
        <w:rPr>
          <w:lang w:val="el" w:eastAsia="el"/>
        </w:rPr>
        <w:t>Δ. Για το πρόγραμμα επιζωοτιολογικής διερεύνησης της γρίπης των πτηνών σε πουλερικά και άγρια πτηνά:</w:t>
      </w:r>
    </w:p>
    <w:p>
      <w:pPr>
        <w:spacing w:before="240" w:after="240"/>
        <w:rPr>
          <w:lang w:val="el" w:eastAsia="el"/>
        </w:rPr>
      </w:pPr>
      <w:r>
        <w:rPr>
          <w:lang w:val="el" w:eastAsia="el"/>
        </w:rPr>
        <w:t>Η ενίσχυση των κυνηγών, των φυλάκων θήρας και των μελών περιβαλλοντικών οργανώσεων που εντοπίζουν, συλλέγουν και παραδίδουν στις αρμόδιες κατά Περιφέρεια ή Περιφερειακή Ενότητα Κτηνιατρικές Αρχές νεκρά ή ημιθανή άγρια πτηνά κατάλληλα προς δειγματισμό, μη πυροβολημένα, σύμφωνα με το πρόγραμμα επιζωοτιολογικής διερεύνησης της γρίπης των πτηνών. Το κατ’ αποκοπή ποσό της ενίσχυσης ανέρχεται κατ’ ανώτατο όριο στα τριάντα ευρώ (30,00 €) ανά άγριο πτηνό μη δυνάμενης να υπερβεί τις πέντε χιλιάδες (5.000,00 €) ευρώ ανά έτος.</w:t>
      </w:r>
    </w:p>
    <w:p>
      <w:pPr>
        <w:spacing w:before="240" w:after="240"/>
        <w:rPr>
          <w:lang w:val="el" w:eastAsia="el"/>
        </w:rPr>
      </w:pPr>
      <w:r>
        <w:rPr>
          <w:lang w:val="el" w:eastAsia="el"/>
        </w:rPr>
        <w:t>Ε. Για το πρόγραμμα επιτήρησης και καταπολέμησης της λύσσας</w:t>
      </w:r>
    </w:p>
    <w:p>
      <w:pPr>
        <w:pStyle w:val="StructureList1"/>
        <w:spacing w:before="120" w:after="0"/>
        <w:rPr>
          <w:lang w:val="el" w:eastAsia="el"/>
        </w:rPr>
      </w:pPr>
      <w:r>
        <w:rPr>
          <w:lang w:val="el" w:eastAsia="el"/>
        </w:rPr>
        <w:t>α)</w:t>
      </w:r>
      <w:r>
        <w:rPr>
          <w:lang w:val="en" w:eastAsia="en"/>
        </w:rPr>
        <w:tab/>
      </w:r>
      <w:r>
        <w:rPr>
          <w:lang w:val="el" w:eastAsia="el"/>
        </w:rPr>
        <w:t>Οι δαπάνες που προκύπτουν από τις αποζημιώσεις στους ιδιοκτήτες παραγωγικών ζώων και ιπποειδών σύμφωνα με το άρθρο 8, οι οποίοι υποχρεώνονται να θανατώνουν τα ζώα τους στο πλαίσιο της εφαρμογής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δαπάνες για τον εμβολιασμό των παραγωγικών ζώων και των ιπποειδών που διαβιούν υπό εκτατική μορφή σε ακτίνα είκοσι χιλιομέτρων (20 km) από την εμφάνιση κρούσματος λύσσας. Ο παραπάνω εμβολιασμός πραγματοποιείται με εγκεκριμένα από τον ΕΟΦ, για τον σκοπό αυτό, εμβόλια.</w:t>
      </w:r>
    </w:p>
    <w:p>
      <w:pPr>
        <w:pStyle w:val="StructureList1"/>
        <w:spacing w:before="120" w:after="0"/>
        <w:rPr>
          <w:lang w:val="el" w:eastAsia="el"/>
        </w:rPr>
      </w:pPr>
      <w:r>
        <w:rPr>
          <w:lang w:val="el" w:eastAsia="el"/>
        </w:rPr>
        <w:t>γ)</w:t>
      </w:r>
      <w:r>
        <w:rPr>
          <w:lang w:val="en" w:eastAsia="en"/>
        </w:rPr>
        <w:tab/>
      </w:r>
      <w:r>
        <w:rPr>
          <w:lang w:val="el" w:eastAsia="el"/>
        </w:rPr>
        <w:t>Η ενίσχυση κυνηγών, φυλάκων θήρας και μελών περιβαλλοντικών οργανώσεων που συλλέγουν και παραδίδουν στις αρμόδιες κτηνιατρικές αρχές νεκρές αλεπούδες κατάλληλες προς εξέταση ως προς τον ιό της λύσσας, από όλη τη χώρα, στο πλαίσιο του προγράμματος παθητικής επιτήρησης της λύσσας [μέχρι εννιακόσια (900) ζώα συνολικά]. Το κατ’ αποκοπή ποσό της ενίσχυσης ανέρχεται κατ’ ανώτατο όριο στα πενήντα ευρώ (50,00 €) ανά αλεπού που ανευρίσκεται νεκρή (και δεν έχει θανατωθεί κατόπιν πυροβολισμού ή δηλητηρίασης) και προσκομίζεται στις κτηνιατρικές αρχές. Το συνολικό ποσό δε δύναται να υπερβεί τις σαράντα πέντε χιλιάδες ευρώ (45.000 €) από τις εγκεκριμένες πιστώσεις της παρούσας.</w:t>
      </w:r>
    </w:p>
    <w:p>
      <w:pPr>
        <w:pStyle w:val="StructureList1"/>
        <w:spacing w:before="120" w:after="0"/>
        <w:rPr>
          <w:lang w:val="el" w:eastAsia="el"/>
        </w:rPr>
      </w:pPr>
      <w:r>
        <w:rPr>
          <w:lang w:val="el" w:eastAsia="el"/>
        </w:rPr>
        <w:t>δ)</w:t>
      </w:r>
      <w:r>
        <w:rPr>
          <w:lang w:val="en" w:eastAsia="en"/>
        </w:rPr>
        <w:tab/>
      </w:r>
      <w:r>
        <w:rPr>
          <w:lang w:val="el" w:eastAsia="el"/>
        </w:rPr>
        <w:t>Η ενίσχυση κυνηγών και φυλάκων θήρας που συλλέγουν και παραδίδουν στις αρμόδιες κτηνιατρικές αρχές δείγματα ζώων κατάλληλων για την αξιολόγηση των εμβολιασμών, σύμφωνα με το πρόγραμμα ενεργητικής επιτήρησης της λύσσας, όπως περιγράφεται στην απόφαση για τον «Ορισμό της περιοχής διενέργειας του προγράμματος εμβολιασμού των κόκκινων αλεπούδων έναντι του ιού της Λύσσας, και τον καθορισμό των λεπτομερειών εφαρμογής του Προγράμματος Ενεργητικής Επιτήρησης για την αξιολόγηση της αποτελεσματικότητάς του», που εκδίδεται πριν από κάθε εμβολιαστική εκστρατεία, και μόνο στις Περιφερειακές Ενότητες εφαρμογής του Προγράμματος Εμβολιασμού (συνολικά 604 ζώα ανά εμβολιακή εκστρατεία). Το κατ’ αποκοπή ποσό της ενίσχυσης ανέρχεται κατ’ ανώτατο όριο στα πενήντα ευρώ (50,00 €) ανά θανατωμένη αλεπού που προσκομίζεται στις κτηνιατρικές αρχές, ενώ το συνολικό ποσό δε δύναται να υπερβεί ανά εμβολιαστική εκστρατεία, το ποσό των τριάντα χιλιάδων διακοσίων ευρώ (30.200 €) και των εξήντα χιλιάδων τετρακοσίων ευρώ (60.400 €) για τις δύο εκστρατείες.</w:t>
      </w:r>
    </w:p>
    <w:p>
      <w:pPr>
        <w:pStyle w:val="StructureList1"/>
        <w:spacing w:before="120" w:after="0"/>
        <w:rPr>
          <w:lang w:val="el" w:eastAsia="el"/>
        </w:rPr>
      </w:pPr>
      <w:r>
        <w:rPr>
          <w:lang w:val="el" w:eastAsia="el"/>
        </w:rPr>
        <w:t>ε)</w:t>
      </w:r>
      <w:r>
        <w:rPr>
          <w:lang w:val="en" w:eastAsia="en"/>
        </w:rPr>
        <w:tab/>
      </w:r>
      <w:r>
        <w:rPr>
          <w:lang w:val="el" w:eastAsia="el"/>
        </w:rPr>
        <w:t>Η ενίσχυση του Εθνικού Οργανισμού Δημόσιας Υγείας (Ε.Ο.Δ.Υ.) για τη διενέργεια των εμβολιασμών με αντιλυσσικό εμβόλιο για ανθρώπινη χρήση και των απαραίτητων προκαταρκτικών ή/και επακόλουθων ορολογικών ελέγχων των κτηνιάτρων των περιφερειών και των υπολοίπων συνεργατών του προγράμματος (κυνηγών, θηροφυλάκων κ.λπ.), οι οποίοι χειρίζονται νεκρά ζώα της άγριας πανίδας, καθώς και άλλα λυσσύποπτα ζώα.</w:t>
      </w:r>
    </w:p>
    <w:p>
      <w:pPr>
        <w:spacing w:before="240" w:after="240"/>
        <w:rPr>
          <w:lang w:val="el" w:eastAsia="el"/>
        </w:rPr>
      </w:pPr>
      <w:r>
        <w:rPr>
          <w:lang w:val="el" w:eastAsia="el"/>
        </w:rPr>
        <w:t>Οι παραπάνω εμβολιασμοί και οι ορολογικοί έλεγχοι έχουν υποχρεωτικό χαρακτήρα, όπως προβλέπεται από το πρόγραμμα επιτήρησης της λύσσας.</w:t>
      </w:r>
    </w:p>
    <w:p>
      <w:pPr>
        <w:spacing w:before="240" w:after="240"/>
        <w:rPr>
          <w:lang w:val="el" w:eastAsia="el"/>
        </w:rPr>
      </w:pPr>
      <w:r>
        <w:rPr>
          <w:lang w:val="el" w:eastAsia="el"/>
        </w:rPr>
        <w:t>ΣΤ. Για τις δράσεις πρόληψης επιτήρησης και καταπολέμησης της αφρικανικής πανώλης των χοίρων και αγριόχοιρων.</w:t>
      </w:r>
    </w:p>
    <w:p>
      <w:pPr>
        <w:pStyle w:val="MainText"/>
        <w:spacing w:before="120" w:after="0"/>
        <w:rPr>
          <w:lang w:val="el" w:eastAsia="el"/>
        </w:rPr>
      </w:pPr>
      <w:r>
        <w:rPr>
          <w:b/>
          <w:bCs/>
          <w:lang w:val="el" w:eastAsia="el"/>
        </w:rPr>
        <w:t>1.</w:t>
      </w:r>
      <w:r>
        <w:rPr>
          <w:lang w:val="el" w:eastAsia="el"/>
        </w:rPr>
        <w:t xml:space="preserve"> Οι δαπάνες άμεσης και προσήκουσας αποζημίωσης για τους κατόχους χοιροειδών μη εμπορικών χοιροτροφικών εκμεταλλεύσεων οικογενειακού τύπου που αναγκάζονται να προβούν σε υποχρεωτική θανάτωση των χοιροειδών τους, σύμφωνα με το σημείο (δ) της παρ. 1 του άρθρου 7, της υπ’ αρ. 1102/182415/12.7.2021 (B’ 3211) υπουργικής απόφασης.</w:t>
      </w:r>
    </w:p>
    <w:p>
      <w:pPr>
        <w:pStyle w:val="MainText"/>
        <w:spacing w:before="120" w:after="0"/>
        <w:rPr>
          <w:lang w:val="el" w:eastAsia="el"/>
        </w:rPr>
      </w:pPr>
      <w:r>
        <w:rPr>
          <w:b/>
          <w:bCs/>
          <w:lang w:val="el" w:eastAsia="el"/>
        </w:rPr>
        <w:t>2.</w:t>
      </w:r>
      <w:r>
        <w:rPr>
          <w:lang w:val="el" w:eastAsia="el"/>
        </w:rPr>
        <w:t xml:space="preserve"> Οι δαπάνες των Διευθύνσεων Κτηνιατρικής των Περιφερειών και των Δ.Α.Ο.Κ. των Περιφερειακών Ενοτήτων, για προμήθεια του απαραίτητου αναλώσιμου υγειονομικού υλικού, απολυμαντικών και εξοπλισμού για την κάλυψη των δράσεων επιτήρησης (παθητικής και ενεργητικής) της αφρικανικής πανώλης των χοίρων και για τη λειτουργία των απολυμαντικών τάφρων ή συστημάτων απολύμανσης στα σημεία εισόδου με τη Βουλγαρία.</w:t>
      </w:r>
    </w:p>
    <w:p>
      <w:pPr>
        <w:pStyle w:val="MainText"/>
        <w:spacing w:before="120" w:after="0"/>
        <w:rPr>
          <w:lang w:val="el" w:eastAsia="el"/>
        </w:rPr>
      </w:pPr>
      <w:r>
        <w:rPr>
          <w:b/>
          <w:bCs/>
          <w:lang w:val="el" w:eastAsia="el"/>
        </w:rPr>
        <w:t>3.</w:t>
      </w:r>
      <w:r>
        <w:rPr>
          <w:lang w:val="el" w:eastAsia="el"/>
        </w:rPr>
        <w:t xml:space="preserve"> Οι δαπάνες για την καταστροφή σε μονάδες αδρανοποίησης ή οι δαπάνες υγειονομικής διαχείρισης πτωμάτων αγριόχοιρων μετά τη δειγματοληψία αυτών στα πλαίσια παθητικής επιτήρησης της αφρικανικής πανώλης των χοίρων.</w:t>
      </w:r>
    </w:p>
    <w:p>
      <w:pPr>
        <w:pStyle w:val="MainText"/>
        <w:spacing w:before="120" w:after="0"/>
        <w:rPr>
          <w:lang w:val="el" w:eastAsia="el"/>
        </w:rPr>
      </w:pPr>
      <w:r>
        <w:rPr>
          <w:b/>
          <w:bCs/>
          <w:lang w:val="el" w:eastAsia="el"/>
        </w:rPr>
        <w:t>4.</w:t>
      </w:r>
      <w:r>
        <w:rPr>
          <w:lang w:val="el" w:eastAsia="el"/>
        </w:rPr>
        <w:t xml:space="preserve"> Οι δαπάνες για την ενίσχυση:</w:t>
      </w:r>
    </w:p>
    <w:p>
      <w:pPr>
        <w:pStyle w:val="StructureList1"/>
        <w:spacing w:before="120" w:after="0"/>
        <w:rPr>
          <w:lang w:val="el" w:eastAsia="el"/>
        </w:rPr>
      </w:pPr>
      <w:r>
        <w:rPr>
          <w:lang w:val="el" w:eastAsia="el"/>
        </w:rPr>
        <w:t>α)</w:t>
      </w:r>
      <w:r>
        <w:rPr>
          <w:lang w:val="en" w:eastAsia="en"/>
        </w:rPr>
        <w:tab/>
      </w:r>
      <w:r>
        <w:rPr>
          <w:lang w:val="el" w:eastAsia="el"/>
        </w:rPr>
        <w:t>κτηνοτρόφων, κυνηγών, μελών περιβαλλοντικών οργανώσεων, θηροφυλάκων και πολιτών / ιδιωτών που συνδράμουν στον εντοπισμό και την ενημέρωση των κτηνιατρικών υπηρεσιών των Περιφερειακών Ενοτήτων για την ανεύρεση νεκρών αγριόχοιρων με συνδρομή των ατόμων αυτών στην ανεύρεση των νεκρών αγριόχοιρων. Το κατ’ αποκοπή ποσό της ενίσχυσης ανέρχεται κατ’ ανώτατο όριο στα εκατό ευρώ (100,00 €) ανά αγριόχοιρο που ανευρίσκεται νεκρός, συμπεριλαμβανομένων των νεκρών αγριόχοιρων κατόπιν τροχαίων ατυχημάτων, (οι οποίοι δεν έχουν θανατωθεί με πυροβολισμό) και εντοπίζονται τελικά από τις κτηνιατρικές υπηρεσίες με τη συνδρομή των ανωτέρω ατόμων,</w:t>
      </w:r>
    </w:p>
    <w:p>
      <w:pPr>
        <w:pStyle w:val="StructureList1"/>
        <w:spacing w:before="120" w:after="0"/>
        <w:rPr>
          <w:lang w:val="el" w:eastAsia="el"/>
        </w:rPr>
      </w:pPr>
      <w:r>
        <w:rPr>
          <w:lang w:val="el" w:eastAsia="el"/>
        </w:rPr>
        <w:t>β)</w:t>
      </w:r>
      <w:r>
        <w:rPr>
          <w:lang w:val="en" w:eastAsia="en"/>
        </w:rPr>
        <w:tab/>
      </w:r>
      <w:r>
        <w:rPr>
          <w:lang w:val="el" w:eastAsia="el"/>
        </w:rPr>
        <w:t>των κυνηγών και των θηροφυλάκων που συνδράμουν στην υγειονομική διαχείριση του πτώματος των νεκρών αγριόχοιρων (υγειονομική ταφή υπό την εποπτεία των κτηνιατρικών υπηρεσιών) μετά τη δειγματοληψία αυτών στα πλαίσια της παθητικής επιτήρησης για την αφρικανική πανώλη των χοίρων. Το κατ’ αποκοπή ποσό της ενίσχυσης ανέρχεται κατ’ ανώτατο όριο στα εξήντα ευρώ (60,00 €) ανά πτώμα αγριόχοιρου ο οποίος αποτελεί αντικείμενο υγειονομικής διαχείρισης ως ανωτέρω περιγράφεται,</w:t>
      </w:r>
    </w:p>
    <w:p>
      <w:pPr>
        <w:pStyle w:val="StructureList1"/>
        <w:spacing w:before="120" w:after="0"/>
        <w:rPr>
          <w:lang w:val="el" w:eastAsia="el"/>
        </w:rPr>
      </w:pPr>
      <w:r>
        <w:rPr>
          <w:lang w:val="el" w:eastAsia="el"/>
        </w:rPr>
        <w:t>γ)</w:t>
      </w:r>
      <w:r>
        <w:rPr>
          <w:lang w:val="en" w:eastAsia="en"/>
        </w:rPr>
        <w:tab/>
      </w:r>
      <w:r>
        <w:rPr>
          <w:lang w:val="el" w:eastAsia="el"/>
        </w:rPr>
        <w:t>των κυνηγών και των θηροφυλάκων που συνδράμουν στη λήψη δειγμάτων από νεκρούς αγριόχοιρους και προσκόμισης αυτών στις κτηνιατρικές υπηρεσίες των Περιφερειακών Ενοτήτων, στο πλαίσιο της παθητικής επιτήρησης της αφρικανικής πανώλης των χοίρων, μετά από εκπαίδευση από τις κτηνιατρικές υπηρεσίες και λαμβάνοντας όλα τα απαραίτητα μέτρα βιοασφάλειας. Το κατ’ αποκοπή ποσό της ενίσχυσης ανέρχεται κατ’ ανώτατο όριο στα τριάντα ευρώ (30,00 €), ανά νεκρό αγριόχοιρο που δειγματίζεται,</w:t>
      </w:r>
    </w:p>
    <w:p>
      <w:pPr>
        <w:pStyle w:val="StructureList1"/>
        <w:spacing w:before="120" w:after="0"/>
        <w:rPr>
          <w:lang w:val="el" w:eastAsia="el"/>
        </w:rPr>
      </w:pPr>
      <w:r>
        <w:rPr>
          <w:lang w:val="el" w:eastAsia="el"/>
        </w:rPr>
        <w:t>δ)</w:t>
      </w:r>
      <w:r>
        <w:rPr>
          <w:lang w:val="en" w:eastAsia="en"/>
        </w:rPr>
        <w:tab/>
      </w:r>
      <w:r>
        <w:rPr>
          <w:lang w:val="el" w:eastAsia="el"/>
        </w:rPr>
        <w:t>των κυνηγών και των θηροφυλάκων που συνδράμουν στη λήψη δειγμάτων από θηρευμένους αγριόχοιρους και προσκόμισης αυτών στις κτηνιατρικές υπηρεσίες των Περιφερειακών Ενοτήτων, στο πλαίσιο της ενεργητικής επιτήρησης της αφρικανικής πανώλης των χοίρων, λαμβάνοντας όλα τα απαραίτητα μέτρα βιοασφάλειας, κατόπιν έκδοσης εγκυκλίου της Διεύθυνσης Υγείας των Ζώων αναφορικά με τις περιοχές της χώρας όπου η δειγματοληψία και πρoσκόμιση των δειγμάτων θηρευμένων αγριόχοιρων δύναται να επιδοτείται. Το κατ’ αποκοπή ποσό της ενίσχυσης ανέρχεται κατ’ ανώτατο όριο στα τριάντα ευρώ (30,00 €), ανά θηρευμένο αγριόχοιρο που δειγματίζεται,</w:t>
      </w:r>
    </w:p>
    <w:p>
      <w:pPr>
        <w:pStyle w:val="StructureList1"/>
        <w:spacing w:before="120" w:after="0"/>
        <w:rPr>
          <w:lang w:val="el" w:eastAsia="el"/>
        </w:rPr>
      </w:pPr>
      <w:r>
        <w:rPr>
          <w:lang w:val="el" w:eastAsia="el"/>
        </w:rPr>
        <w:t>ε)</w:t>
      </w:r>
      <w:r>
        <w:rPr>
          <w:lang w:val="en" w:eastAsia="en"/>
        </w:rPr>
        <w:tab/>
      </w:r>
      <w:r>
        <w:rPr>
          <w:lang w:val="el" w:eastAsia="el"/>
        </w:rPr>
        <w:t>των κυνηγών και των θηροφυλάκων που συμβάλλουν στη μείωση του πληθυσμού των ενήλικων θηλυκών αγριόχοιρων μέσω της θήρας, με σκοπό την πρόληψη και έλεγχο της αφρικανικής πανώλης των χοίρων, κατόπιν έκδοσης εγκυκλίου της Διεύθυνσης Υγείας των Ζώων αναφορικά με τις περιοχές της χώρας όπου η θήρευση ενήλικων θηλυκών αγριόχοιρων δύναται να επιδοτείται και την απαραίτητη τεκμηρίωση που θα παρέχεται από τους κυνηγούς προς τις κτηνιατρικές υπηρεσίες των Περιφερειακών Ενοτήτων για κάθε ζώο που θα θηρεύεται. Το κατ’ αποκοπή ποσό της ενίσχυσης ανέρχεται κατ’ ανώτατο όριο στα εκατόν πενήντα ευρώ (150,00 €), ανά θηρευμένο θηλυκό ενήλικο αγριόχοιρο.</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Επιλέξιμες δαπάνες παρ. Α4 και Α6 του άρθρου 2, (Βρουκέλλωση Βοοειδών, Φυματίωση Βοοειδών, Ενζωοτική Λεύκωση Βοοειδών)</w:t>
      </w:r>
    </w:p>
    <w:p>
      <w:pPr>
        <w:spacing w:before="240" w:after="240"/>
        <w:rPr>
          <w:lang w:val="el" w:eastAsia="el"/>
        </w:rPr>
      </w:pPr>
      <w:r>
        <w:rPr>
          <w:lang w:val="el" w:eastAsia="el"/>
        </w:rPr>
        <w:t>Α. Για τα προγράμματα α) της εκρίζωσης της βρουκέλλωσης των βοοειδών, β) της εκρίζωσης της φυματίωσης των βοοειδών και γ) της εκρίζωσης της ενζωοτικής λεύκωσης των βοοειδών:</w:t>
      </w:r>
    </w:p>
    <w:p>
      <w:pPr>
        <w:pStyle w:val="MainText"/>
        <w:spacing w:before="120" w:after="0"/>
        <w:rPr>
          <w:lang w:val="el" w:eastAsia="el"/>
        </w:rPr>
      </w:pPr>
      <w:r>
        <w:rPr>
          <w:b/>
          <w:bCs/>
          <w:lang w:val="el" w:eastAsia="el"/>
        </w:rPr>
        <w:t>1.</w:t>
      </w:r>
      <w:r>
        <w:rPr>
          <w:lang w:val="el" w:eastAsia="el"/>
        </w:rPr>
        <w:t xml:space="preserve"> Η καταβολή άμεσης και προσήκουσας αποζημίωσης σε ποσοστό 70% και εντός των ορίων της αγοραίας αξίας του άρθρου 8, στους εκτροφείς ζώων, οι οποίοι υποχρεώνονται να σφάξουν τα ζώα τους το αργότερο εντός τριάντα (30) ημερών από την ημερομηνία επίδοσης της Απόφασης Λήψης Υγειονομικών Μέτρων (ΑΛΥΜ). Η ΑΛΥΜ πρέπει να εκδίδεται από το οικείο Τμήμα Κτηνιατρικής εντός πέντε (5) ημερών από τη γνωστοποίηση του θετικού αποτελέσματος και να επιδίδεται στον υπεύθυνο της εκμετάλλευσης εντός πέντε (5) εργάσιμων ημερών από την ημερομηνία έκδοσής της.</w:t>
      </w:r>
    </w:p>
    <w:p>
      <w:pPr>
        <w:spacing w:before="240" w:after="240"/>
        <w:rPr>
          <w:lang w:val="el" w:eastAsia="el"/>
        </w:rPr>
      </w:pPr>
      <w:r>
        <w:rPr>
          <w:lang w:val="el" w:eastAsia="el"/>
        </w:rPr>
        <w:t>Σε περίπτωση ολικής απόρριψης και καταστροφής του σφάγιου, το ποσοστό αποζημίωσης αυξάνεται σε 80% και εντός των ορίων της αγοραίας αξίας του άρθρου 8.</w:t>
      </w:r>
    </w:p>
    <w:p>
      <w:pPr>
        <w:pStyle w:val="MainText"/>
        <w:spacing w:before="120" w:after="0"/>
        <w:rPr>
          <w:lang w:val="el" w:eastAsia="el"/>
        </w:rPr>
      </w:pPr>
      <w:r>
        <w:rPr>
          <w:b/>
          <w:bCs/>
          <w:lang w:val="el" w:eastAsia="el"/>
        </w:rPr>
        <w:t>2.</w:t>
      </w:r>
      <w:r>
        <w:rPr>
          <w:lang w:val="el" w:eastAsia="el"/>
        </w:rPr>
        <w:t xml:space="preserve"> Η καταβολή άμεσης και προσήκουσας αποζημίωσης σε ποσοστό 45% και εντός των ορίων της αγοραίας αξίας του άρθρου 8, στους εκτροφείς ζώων, οι οποίοι υποχρεώνονται για λόγους αδυναμίας διάθεσης στην αγορά κρέατος, να σφάξουν τα ζώα τους σε χρονικό διάστημα μεγαλύτερο των τριάντα (30) ημερών και μέχρι σαράντα πέντε (45) ήμερες και σε ποσοστό 30% μεταξύ των σαράντα έξι (46) ημερών και μέχρι εξήντα (60) ημέρες από την ημερομηνία επίδοσης της απόφασης λήψης υγειονομικών μέτρων.</w:t>
      </w:r>
    </w:p>
    <w:p>
      <w:pPr>
        <w:spacing w:before="240" w:after="240"/>
        <w:rPr>
          <w:lang w:val="el" w:eastAsia="el"/>
        </w:rPr>
      </w:pPr>
      <w:r>
        <w:rPr>
          <w:lang w:val="el" w:eastAsia="el"/>
        </w:rPr>
        <w:t>Τα ποσοστά αυτά αυξάνονται σε 55% και 40% αντίστοιχα, σε περίπτωση ολικής απόρριψης και καταστροφής του σφάγιου του ζώου.</w:t>
      </w:r>
    </w:p>
    <w:p>
      <w:pPr>
        <w:pStyle w:val="MainText"/>
        <w:spacing w:before="120" w:after="0"/>
        <w:rPr>
          <w:lang w:val="el" w:eastAsia="el"/>
        </w:rPr>
      </w:pPr>
      <w:r>
        <w:rPr>
          <w:b/>
          <w:bCs/>
          <w:lang w:val="el" w:eastAsia="el"/>
        </w:rPr>
        <w:t>3.</w:t>
      </w:r>
      <w:r>
        <w:rPr>
          <w:lang w:val="el" w:eastAsia="el"/>
        </w:rPr>
        <w:t xml:space="preserve"> Καμία αποζημίωση δεν καταβάλλεται για σφαγές ζώων που πραγματοποιούνται σε χρονικό διάστημα μεγαλύτερο των εξήντα (60) ημερών. Εφόσον στην εκτροφή υπάρχει έστω και ένα από τα ζώα τα οποία έπρεπε να σφαγούν, σύμφωνα με την αντίστοιχη ΑΛΥΜ, μετά την παρέλευση των 60 ημερών από την επίδοσή της, ο κτηνοτρόφος υπόκειται στις προβλεπόμενες κυρώσεις όπως ορίζεται στο άρθρο 21 της παρούσας απόφασης, ενώ αποζημίωση που τυχόν έχει ήδη εγκριθεί ή καταβληθεί και συνδέεται με την ΑΛΥΜ αυτή, αντιστοίχως ανακαλείται ή ανακτάται εντόκως, σύμφωνα με τις ισχύουσες διατάξεις περί εισπράξεως δημοσίων εσόδων. Με την επιφύλαξη του άρθρου 5 παράγραφος 2, καμία αποζημίωση ή ενίσχυση δεν καταβάλλεται για ζώα που πεθαίνουν πριν σφαγούν στο σφαγείο. Επίσης, καμία αποζημίωση δεν καταβάλλεται στον κτηνοτρόφο για την περίπτωση σφάγιων με συμβατή κρεοσκοπική εικόνα φυματίωσης (υποψία ή κλασικές οργανικές βλάβες κατά τη μετά την σφαγή επιθεώρηση), που προέρχονται από βοοειδή τα οποία δεν περιλαμβάνονται σε ΑΛΥΜ, λόγω αρνητικής αντίδρασης στον φυματινισμό.</w:t>
      </w:r>
    </w:p>
    <w:p>
      <w:pPr>
        <w:pStyle w:val="MainText"/>
        <w:spacing w:before="120" w:after="0"/>
        <w:rPr>
          <w:lang w:val="el" w:eastAsia="el"/>
        </w:rPr>
      </w:pPr>
      <w:r>
        <w:rPr>
          <w:b/>
          <w:bCs/>
          <w:lang w:val="el" w:eastAsia="el"/>
        </w:rPr>
        <w:t>4.</w:t>
      </w:r>
      <w:r>
        <w:rPr>
          <w:lang w:val="el" w:eastAsia="el"/>
        </w:rPr>
        <w:t xml:space="preserve"> Κατά παρέκκλιση, σε περίπτωση που η καθυστέρηση της σφαγής όλων ή μέρους των ζώων δεν οφείλεται σε υπαιτιότητα του κατόχου της εκμετάλλευσης, όπως για παράδειγμα όταν στην περιοχή που βρίσκεται η εκμετάλλευση έχει επιβληθεί περιορισμός ή και απαγόρευση μετακινήσεων στο πλαίσιο υγειονομικών μέτρων ελέγχου και εκρίζωσης μεταδοτικών νοσημάτων, δύναται μετά από έγκριση της αρμόδιας κτηνιατρικής αρχής να παραταθεί το ανωτέρω χρονικό διάστημα μέσα στο οποίο θα σφαγούν τα ζώα χωρίς να επηρεάζεται το ύψος της αποζημίωσης με ανώτατο χρονικό όριο τον ένα (1) μήνα από την ημερομηνία άρσης των μέτρων ελέγχου και εκρίζωσης μεταδοτικών νοσημάτων.</w:t>
      </w:r>
    </w:p>
    <w:p>
      <w:pPr>
        <w:pStyle w:val="MainText"/>
        <w:spacing w:before="120" w:after="0"/>
        <w:rPr>
          <w:lang w:val="el" w:eastAsia="el"/>
        </w:rPr>
      </w:pPr>
      <w:r>
        <w:rPr>
          <w:b/>
          <w:bCs/>
          <w:lang w:val="el" w:eastAsia="el"/>
        </w:rPr>
        <w:t>5.</w:t>
      </w:r>
      <w:r>
        <w:rPr>
          <w:lang w:val="el" w:eastAsia="el"/>
        </w:rPr>
        <w:t xml:space="preserve"> Για τα προγράμματα εκρίζωσης της βρουκέλλωσης και της φυματίωσης των βοοειδών, επιπλέον των παραπάνω, πρέπει να λαμβάνονται υπόψη οι ειδικές απαιτήσεις και οι όροι του σημείου 2 του άρθρου 22 της παρούσας.</w:t>
      </w:r>
    </w:p>
    <w:p>
      <w:pPr>
        <w:spacing w:before="240" w:after="240"/>
        <w:rPr>
          <w:lang w:val="el" w:eastAsia="el"/>
        </w:rPr>
      </w:pPr>
      <w:r>
        <w:rPr>
          <w:lang w:val="el" w:eastAsia="el"/>
        </w:rPr>
        <w:t>Β. Για τα υγειονομικά μέτρα που καθορίζονται στην παρ. Α6 του άρθρου 2, οι δαπάνες αποζημίωσης φυσικών ή νομικών προσώπων.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Υπολογισμός της μέγιστης αγοραίας αξίας των ζώων</w:t>
      </w:r>
    </w:p>
    <w:p>
      <w:pPr>
        <w:spacing w:before="240" w:after="240"/>
        <w:rPr>
          <w:lang w:val="el" w:eastAsia="el"/>
        </w:rPr>
      </w:pPr>
      <w:r>
        <w:rPr>
          <w:lang w:val="el" w:eastAsia="el"/>
        </w:rPr>
        <w:t>Για τον υπολογισμό της καταβολής αποζημίωσης στον εκτροφέα λαμβάνεται υπόψη η μοναδιαία αξία ανά ζώο ή προϊόν, βάσει της ηλικίας του ζώου, των γενεαλογικών στοιχείων καθαροαιμίας που πιστοποιούνται από επίσημα έγγραφα, της παραγωγικής ικανότητας του ζώου, των τιμολογίων αγοράς / πώλησης ζώων κατά τη διάρκεια των τριών (3) μηνών που προηγούνται της επιβολής μέτρων θανάτωσης / σφαγής, τυχόν ελαττωμάτων του ζώου, τα οποία μειώνουν την πραγματική του εμπορική αξία. Η κλίμακα της ανώτατης μοναδιαίας αξίας ανά ζώο, με κριτήρια την ηλικία και την καθαροαιμία ή την παραγωγική κατεύθυνση καθορίζεται ακολούθως:</w:t>
      </w:r>
    </w:p>
    <w:p>
      <w:pPr>
        <w:spacing w:before="240" w:after="240"/>
        <w:rPr>
          <w:lang w:val="el" w:eastAsia="el"/>
        </w:rPr>
      </w:pPr>
      <w:r>
        <w:rPr>
          <w:lang w:val="el" w:eastAsia="el"/>
        </w:rPr>
        <w:t>Ι. Καθαρόαιμα βοοειδή γαλακτοπαραγωγικής ή κρεοπαραγωγικής κατεύθυνσης με επίσημα γενεαλογικά πιστοποιητικά καθαροαιμίας (με pedigree).</w:t>
      </w:r>
    </w:p>
    <w:p>
      <w:pPr>
        <w:pStyle w:val="MainText"/>
        <w:spacing w:before="120" w:after="0"/>
        <w:rPr>
          <w:lang w:val="el" w:eastAsia="el"/>
        </w:rPr>
      </w:pPr>
      <w:r>
        <w:rPr>
          <w:b/>
          <w:bCs/>
          <w:lang w:val="el" w:eastAsia="el"/>
        </w:rPr>
        <w:t>1.</w:t>
      </w:r>
      <w:r>
        <w:rPr>
          <w:lang w:val="el" w:eastAsia="el"/>
        </w:rPr>
        <w:t xml:space="preserve"> Βοοειδή ηλικίας 2-7 ετών μέχρι χίλια πεντακόσια (1.500,00) ευρώ,</w:t>
      </w:r>
    </w:p>
    <w:p>
      <w:pPr>
        <w:pStyle w:val="MainText"/>
        <w:spacing w:before="120" w:after="0"/>
        <w:rPr>
          <w:lang w:val="el" w:eastAsia="el"/>
        </w:rPr>
      </w:pPr>
      <w:r>
        <w:rPr>
          <w:b/>
          <w:bCs/>
          <w:lang w:val="el" w:eastAsia="el"/>
        </w:rPr>
        <w:t>2.</w:t>
      </w:r>
      <w:r>
        <w:rPr>
          <w:lang w:val="el" w:eastAsia="el"/>
        </w:rPr>
        <w:t xml:space="preserve"> Βοοειδή ηλικίας έως 3 μηνών μέχρι 15% της τιμής του σημείου 1,</w:t>
      </w:r>
    </w:p>
    <w:p>
      <w:pPr>
        <w:pStyle w:val="MainText"/>
        <w:spacing w:before="120" w:after="0"/>
        <w:rPr>
          <w:lang w:val="el" w:eastAsia="el"/>
        </w:rPr>
      </w:pPr>
      <w:r>
        <w:rPr>
          <w:b/>
          <w:bCs/>
          <w:lang w:val="el" w:eastAsia="el"/>
        </w:rPr>
        <w:t>3.</w:t>
      </w:r>
      <w:r>
        <w:rPr>
          <w:lang w:val="el" w:eastAsia="el"/>
        </w:rPr>
        <w:t xml:space="preserve"> Βοοειδή ηλικίας 3 μηνών και 1 ημέρας έως 6 μηνών μέχρι 25% της τιμής του σημείου 1,</w:t>
      </w:r>
    </w:p>
    <w:p>
      <w:pPr>
        <w:pStyle w:val="MainText"/>
        <w:spacing w:before="120" w:after="0"/>
        <w:rPr>
          <w:lang w:val="el" w:eastAsia="el"/>
        </w:rPr>
      </w:pPr>
      <w:r>
        <w:rPr>
          <w:b/>
          <w:bCs/>
          <w:lang w:val="el" w:eastAsia="el"/>
        </w:rPr>
        <w:t>4.</w:t>
      </w:r>
      <w:r>
        <w:rPr>
          <w:lang w:val="el" w:eastAsia="el"/>
        </w:rPr>
        <w:t xml:space="preserve"> Βοοειδή ηλικίας από 6 μηνών και 1 ημέρας έως 12 μηνών μέχρι 50% της τιμής του σημείου 1,</w:t>
      </w:r>
    </w:p>
    <w:p>
      <w:pPr>
        <w:pStyle w:val="MainText"/>
        <w:spacing w:before="120" w:after="0"/>
        <w:rPr>
          <w:lang w:val="el" w:eastAsia="el"/>
        </w:rPr>
      </w:pPr>
      <w:r>
        <w:rPr>
          <w:b/>
          <w:bCs/>
          <w:lang w:val="el" w:eastAsia="el"/>
        </w:rPr>
        <w:t>5.</w:t>
      </w:r>
      <w:r>
        <w:rPr>
          <w:lang w:val="el" w:eastAsia="el"/>
        </w:rPr>
        <w:t xml:space="preserve"> Βοοειδή ηλικίας 12 μηνών και 1 ημέρας έως 2 ετών μέχρι 60 % της τιμής του σημείου 1,</w:t>
      </w:r>
    </w:p>
    <w:p>
      <w:pPr>
        <w:pStyle w:val="MainText"/>
        <w:spacing w:before="120" w:after="0"/>
        <w:rPr>
          <w:lang w:val="el" w:eastAsia="el"/>
        </w:rPr>
      </w:pPr>
      <w:r>
        <w:rPr>
          <w:b/>
          <w:bCs/>
          <w:lang w:val="el" w:eastAsia="el"/>
        </w:rPr>
        <w:t>6.</w:t>
      </w:r>
      <w:r>
        <w:rPr>
          <w:lang w:val="el" w:eastAsia="el"/>
        </w:rPr>
        <w:t xml:space="preserve"> Βοοειδή ηλικίας 7 ετών και 1 ημέρας έως 9 ετών μέχρι 65% της τιμής του σημείου 1,</w:t>
      </w:r>
    </w:p>
    <w:p>
      <w:pPr>
        <w:pStyle w:val="MainText"/>
        <w:spacing w:before="120" w:after="0"/>
        <w:rPr>
          <w:lang w:val="el" w:eastAsia="el"/>
        </w:rPr>
      </w:pPr>
      <w:r>
        <w:rPr>
          <w:b/>
          <w:bCs/>
          <w:lang w:val="el" w:eastAsia="el"/>
        </w:rPr>
        <w:t>7.</w:t>
      </w:r>
      <w:r>
        <w:rPr>
          <w:lang w:val="el" w:eastAsia="el"/>
        </w:rPr>
        <w:t xml:space="preserve"> Βοοειδή ηλικίας άνω των 9 ετών και 1 ημέρας μέχρι 40% της τιμής του σημείου 1,</w:t>
      </w:r>
    </w:p>
    <w:p>
      <w:pPr>
        <w:pStyle w:val="MainText"/>
        <w:spacing w:before="120" w:after="0"/>
        <w:rPr>
          <w:lang w:val="el" w:eastAsia="el"/>
        </w:rPr>
      </w:pPr>
      <w:r>
        <w:rPr>
          <w:b/>
          <w:bCs/>
          <w:lang w:val="el" w:eastAsia="el"/>
        </w:rPr>
        <w:t>8.</w:t>
      </w:r>
      <w:r>
        <w:rPr>
          <w:lang w:val="el" w:eastAsia="el"/>
        </w:rPr>
        <w:t xml:space="preserve"> Ταύροι αναπαραγωγής ηλικίας 2-4 ετών μέχρι χίλια οχτακόσια (1.800,00) ευρώ,</w:t>
      </w:r>
    </w:p>
    <w:p>
      <w:pPr>
        <w:pStyle w:val="MainText"/>
        <w:spacing w:before="120" w:after="0"/>
        <w:rPr>
          <w:lang w:val="el" w:eastAsia="el"/>
        </w:rPr>
      </w:pPr>
      <w:r>
        <w:rPr>
          <w:b/>
          <w:bCs/>
          <w:lang w:val="el" w:eastAsia="el"/>
        </w:rPr>
        <w:t>9.</w:t>
      </w:r>
      <w:r>
        <w:rPr>
          <w:lang w:val="el" w:eastAsia="el"/>
        </w:rPr>
        <w:t xml:space="preserve"> Ταύροι αναπαραγωγής ηλικίας 4 ετών και 1 ημέρας έως 7 ετών μέχρι 80% τιμής του σημείου 8.</w:t>
      </w:r>
    </w:p>
    <w:p>
      <w:pPr>
        <w:spacing w:before="240" w:after="240"/>
        <w:rPr>
          <w:lang w:val="el" w:eastAsia="el"/>
        </w:rPr>
      </w:pPr>
      <w:r>
        <w:rPr>
          <w:lang w:val="el" w:eastAsia="el"/>
        </w:rPr>
        <w:t>ΙΙ. Ζώα αυτόχθονων φυλών που απειλούνται με εξαφάνιση και βελτιωμένα βοοειδή γαλακτοπαραγωγικής ή κρεοπαραγωγικής ή μικτής κατεύθυνσης που δεν ανήκουν στις κατηγορίες Ι και IΙΙ του παρόντος άρθρου.</w:t>
      </w:r>
    </w:p>
    <w:p>
      <w:pPr>
        <w:pStyle w:val="MainText"/>
        <w:spacing w:before="120" w:after="0"/>
        <w:rPr>
          <w:lang w:val="el" w:eastAsia="el"/>
        </w:rPr>
      </w:pPr>
      <w:r>
        <w:rPr>
          <w:b/>
          <w:bCs/>
          <w:lang w:val="el" w:eastAsia="el"/>
        </w:rPr>
        <w:t>1.</w:t>
      </w:r>
      <w:r>
        <w:rPr>
          <w:lang w:val="el" w:eastAsia="el"/>
        </w:rPr>
        <w:t xml:space="preserve"> Βοοειδή ηλικίας 2-7 ετών μέχρι χίλια διακόσια (1.200,00) ευρώ,</w:t>
      </w:r>
    </w:p>
    <w:p>
      <w:pPr>
        <w:pStyle w:val="MainText"/>
        <w:spacing w:before="120" w:after="0"/>
        <w:rPr>
          <w:lang w:val="el" w:eastAsia="el"/>
        </w:rPr>
      </w:pPr>
      <w:r>
        <w:rPr>
          <w:b/>
          <w:bCs/>
          <w:lang w:val="el" w:eastAsia="el"/>
        </w:rPr>
        <w:t>2.</w:t>
      </w:r>
      <w:r>
        <w:rPr>
          <w:lang w:val="el" w:eastAsia="el"/>
        </w:rPr>
        <w:t xml:space="preserve"> Βοοειδή ηλικίας έως 3 μηνών μέχρι 15% της τιμή του σημείου 1,</w:t>
      </w:r>
    </w:p>
    <w:p>
      <w:pPr>
        <w:pStyle w:val="MainText"/>
        <w:spacing w:before="120" w:after="0"/>
        <w:rPr>
          <w:lang w:val="el" w:eastAsia="el"/>
        </w:rPr>
      </w:pPr>
      <w:r>
        <w:rPr>
          <w:b/>
          <w:bCs/>
          <w:lang w:val="el" w:eastAsia="el"/>
        </w:rPr>
        <w:t>3.</w:t>
      </w:r>
      <w:r>
        <w:rPr>
          <w:lang w:val="el" w:eastAsia="el"/>
        </w:rPr>
        <w:t xml:space="preserve"> Βοοειδή ηλικίας 3 μηνών και 1 ημέρας έως 6 μηνών μέχρι 25% της τιμής του σημείου 1,</w:t>
      </w:r>
    </w:p>
    <w:p>
      <w:pPr>
        <w:pStyle w:val="MainText"/>
        <w:spacing w:before="120" w:after="0"/>
        <w:rPr>
          <w:lang w:val="el" w:eastAsia="el"/>
        </w:rPr>
      </w:pPr>
      <w:r>
        <w:rPr>
          <w:b/>
          <w:bCs/>
          <w:lang w:val="el" w:eastAsia="el"/>
        </w:rPr>
        <w:t>4.</w:t>
      </w:r>
      <w:r>
        <w:rPr>
          <w:lang w:val="el" w:eastAsia="el"/>
        </w:rPr>
        <w:t xml:space="preserve"> Βοοειδή ηλικίας από 6 μηνών και 1 ημέρας έως 12 μηνών, 50% της τιμής του σημείου 1,</w:t>
      </w:r>
    </w:p>
    <w:p>
      <w:pPr>
        <w:pStyle w:val="MainText"/>
        <w:spacing w:before="120" w:after="0"/>
        <w:rPr>
          <w:lang w:val="el" w:eastAsia="el"/>
        </w:rPr>
      </w:pPr>
      <w:r>
        <w:rPr>
          <w:b/>
          <w:bCs/>
          <w:lang w:val="el" w:eastAsia="el"/>
        </w:rPr>
        <w:t>5.</w:t>
      </w:r>
      <w:r>
        <w:rPr>
          <w:lang w:val="el" w:eastAsia="el"/>
        </w:rPr>
        <w:t xml:space="preserve"> Βοοειδή ηλικίας 12 μηνών και 1 ημέρας έως 2 ετών μέχρι 55% της τιμής του σημείου 1,</w:t>
      </w:r>
    </w:p>
    <w:p>
      <w:pPr>
        <w:pStyle w:val="MainText"/>
        <w:spacing w:before="120" w:after="0"/>
        <w:rPr>
          <w:lang w:val="el" w:eastAsia="el"/>
        </w:rPr>
      </w:pPr>
      <w:r>
        <w:rPr>
          <w:b/>
          <w:bCs/>
          <w:lang w:val="el" w:eastAsia="el"/>
        </w:rPr>
        <w:t>6.</w:t>
      </w:r>
      <w:r>
        <w:rPr>
          <w:lang w:val="el" w:eastAsia="el"/>
        </w:rPr>
        <w:t xml:space="preserve"> Βοοειδή ηλικίας 7 ετών και 1 ημέρας έως 9 ετών μέχρι 65% της τιμής του σημείου 1,</w:t>
      </w:r>
    </w:p>
    <w:p>
      <w:pPr>
        <w:pStyle w:val="MainText"/>
        <w:spacing w:before="120" w:after="0"/>
        <w:rPr>
          <w:lang w:val="el" w:eastAsia="el"/>
        </w:rPr>
      </w:pPr>
      <w:r>
        <w:rPr>
          <w:b/>
          <w:bCs/>
          <w:lang w:val="el" w:eastAsia="el"/>
        </w:rPr>
        <w:t>7.</w:t>
      </w:r>
      <w:r>
        <w:rPr>
          <w:lang w:val="el" w:eastAsia="el"/>
        </w:rPr>
        <w:t xml:space="preserve"> Βοοειδή ηλικίας άνω των 9 ετών και 1 ημέρας μέχρι 40% της τιμής του σημείου 1,</w:t>
      </w:r>
    </w:p>
    <w:p>
      <w:pPr>
        <w:pStyle w:val="MainText"/>
        <w:spacing w:before="120" w:after="0"/>
        <w:rPr>
          <w:lang w:val="el" w:eastAsia="el"/>
        </w:rPr>
      </w:pPr>
      <w:r>
        <w:rPr>
          <w:b/>
          <w:bCs/>
          <w:lang w:val="el" w:eastAsia="el"/>
        </w:rPr>
        <w:t>8.</w:t>
      </w:r>
      <w:r>
        <w:rPr>
          <w:lang w:val="el" w:eastAsia="el"/>
        </w:rPr>
        <w:t xml:space="preserve"> Ταύροι αναπαραγωγής ηλικίας 2-4 ετών μέχρι 1500 ευρώ,</w:t>
      </w:r>
    </w:p>
    <w:p>
      <w:pPr>
        <w:pStyle w:val="MainText"/>
        <w:spacing w:before="120" w:after="0"/>
        <w:rPr>
          <w:lang w:val="el" w:eastAsia="el"/>
        </w:rPr>
      </w:pPr>
      <w:r>
        <w:rPr>
          <w:b/>
          <w:bCs/>
          <w:lang w:val="el" w:eastAsia="el"/>
        </w:rPr>
        <w:t>9.</w:t>
      </w:r>
      <w:r>
        <w:rPr>
          <w:lang w:val="el" w:eastAsia="el"/>
        </w:rPr>
        <w:t xml:space="preserve"> Ταύροι αναπαραγωγής ηλικίας 4 ετών και 1 ημέρας έως 7 ετών μέχρι 80% της τιμής του σημείου 8.</w:t>
      </w:r>
    </w:p>
    <w:p>
      <w:pPr>
        <w:spacing w:before="240" w:after="240"/>
        <w:rPr>
          <w:lang w:val="el" w:eastAsia="el"/>
        </w:rPr>
      </w:pPr>
      <w:r>
        <w:rPr>
          <w:lang w:val="el" w:eastAsia="el"/>
        </w:rPr>
        <w:t>ΙΙΙ. Μη βελτιωμένα βοοειδή και βοοειδή μικρόσωμων φυλών (πλην των αυτόχθονων φυλών της κατηγορίας ΙΙ)</w:t>
      </w:r>
    </w:p>
    <w:p>
      <w:pPr>
        <w:pStyle w:val="MainText"/>
        <w:spacing w:before="120" w:after="0"/>
        <w:rPr>
          <w:lang w:val="el" w:eastAsia="el"/>
        </w:rPr>
      </w:pPr>
      <w:r>
        <w:rPr>
          <w:b/>
          <w:bCs/>
          <w:lang w:val="el" w:eastAsia="el"/>
        </w:rPr>
        <w:t>1.</w:t>
      </w:r>
      <w:r>
        <w:rPr>
          <w:lang w:val="el" w:eastAsia="el"/>
        </w:rPr>
        <w:t xml:space="preserve"> Βοοειδή ηλικίας 2-7 ετών μέχρι οχτακόσια (800,00) ευρώ,</w:t>
      </w:r>
    </w:p>
    <w:p>
      <w:pPr>
        <w:pStyle w:val="MainText"/>
        <w:spacing w:before="120" w:after="0"/>
        <w:rPr>
          <w:lang w:val="el" w:eastAsia="el"/>
        </w:rPr>
      </w:pPr>
      <w:r>
        <w:rPr>
          <w:b/>
          <w:bCs/>
          <w:lang w:val="el" w:eastAsia="el"/>
        </w:rPr>
        <w:t>2.</w:t>
      </w:r>
      <w:r>
        <w:rPr>
          <w:lang w:val="el" w:eastAsia="el"/>
        </w:rPr>
        <w:t xml:space="preserve"> Βοοειδή ηλικίας έως 3 μηνών μέχρι 15% της τιμής του σημείου 1,</w:t>
      </w:r>
    </w:p>
    <w:p>
      <w:pPr>
        <w:pStyle w:val="MainText"/>
        <w:spacing w:before="120" w:after="0"/>
        <w:rPr>
          <w:lang w:val="el" w:eastAsia="el"/>
        </w:rPr>
      </w:pPr>
      <w:r>
        <w:rPr>
          <w:b/>
          <w:bCs/>
          <w:lang w:val="el" w:eastAsia="el"/>
        </w:rPr>
        <w:t>3.</w:t>
      </w:r>
      <w:r>
        <w:rPr>
          <w:lang w:val="el" w:eastAsia="el"/>
        </w:rPr>
        <w:t xml:space="preserve"> Βοοειδή ηλικίας από 3 μηνών και 1 ημέρας έως 6 μηνών μέχρι 25% της τιμής του σημείου 1,</w:t>
      </w:r>
    </w:p>
    <w:p>
      <w:pPr>
        <w:pStyle w:val="MainText"/>
        <w:spacing w:before="120" w:after="0"/>
        <w:rPr>
          <w:lang w:val="el" w:eastAsia="el"/>
        </w:rPr>
      </w:pPr>
      <w:r>
        <w:rPr>
          <w:b/>
          <w:bCs/>
          <w:lang w:val="el" w:eastAsia="el"/>
        </w:rPr>
        <w:t>4.</w:t>
      </w:r>
      <w:r>
        <w:rPr>
          <w:lang w:val="el" w:eastAsia="el"/>
        </w:rPr>
        <w:t xml:space="preserve"> Βοοειδή ηλικίας από 6 μηνών και 1 ημέρας έως 12 μηνών, 35% της τιμής του σημείου 1,</w:t>
      </w:r>
    </w:p>
    <w:p>
      <w:pPr>
        <w:pStyle w:val="MainText"/>
        <w:spacing w:before="120" w:after="0"/>
        <w:rPr>
          <w:lang w:val="el" w:eastAsia="el"/>
        </w:rPr>
      </w:pPr>
      <w:r>
        <w:rPr>
          <w:b/>
          <w:bCs/>
          <w:lang w:val="el" w:eastAsia="el"/>
        </w:rPr>
        <w:t>5.</w:t>
      </w:r>
      <w:r>
        <w:rPr>
          <w:lang w:val="el" w:eastAsia="el"/>
        </w:rPr>
        <w:t xml:space="preserve"> Βοοειδή ηλικίας 12 μηνών και 1 ημέρας έως 2 ετών μέχρι 60% της τιμής του σημείου 1,</w:t>
      </w:r>
    </w:p>
    <w:p>
      <w:pPr>
        <w:pStyle w:val="MainText"/>
        <w:spacing w:before="120" w:after="0"/>
        <w:rPr>
          <w:lang w:val="el" w:eastAsia="el"/>
        </w:rPr>
      </w:pPr>
      <w:r>
        <w:rPr>
          <w:b/>
          <w:bCs/>
          <w:lang w:val="el" w:eastAsia="el"/>
        </w:rPr>
        <w:t>6.</w:t>
      </w:r>
      <w:r>
        <w:rPr>
          <w:lang w:val="el" w:eastAsia="el"/>
        </w:rPr>
        <w:t xml:space="preserve"> Βοοειδή ηλικίας 7 ετών και 1 ημέρας ως 9 ετών μέχρι 65% της τιμής του σημείου 1,</w:t>
      </w:r>
    </w:p>
    <w:p>
      <w:pPr>
        <w:pStyle w:val="MainText"/>
        <w:spacing w:before="120" w:after="0"/>
        <w:rPr>
          <w:lang w:val="el" w:eastAsia="el"/>
        </w:rPr>
      </w:pPr>
      <w:r>
        <w:rPr>
          <w:b/>
          <w:bCs/>
          <w:lang w:val="el" w:eastAsia="el"/>
        </w:rPr>
        <w:t>7.</w:t>
      </w:r>
      <w:r>
        <w:rPr>
          <w:lang w:val="el" w:eastAsia="el"/>
        </w:rPr>
        <w:t xml:space="preserve"> Βοοειδή ηλικίας άνω των 9 ετών και 1 ημέρας μέχρι 40% της τιμής του σημείου 1,</w:t>
      </w:r>
    </w:p>
    <w:p>
      <w:pPr>
        <w:pStyle w:val="MainText"/>
        <w:spacing w:before="120" w:after="0"/>
        <w:rPr>
          <w:lang w:val="el" w:eastAsia="el"/>
        </w:rPr>
      </w:pPr>
      <w:r>
        <w:rPr>
          <w:b/>
          <w:bCs/>
          <w:lang w:val="el" w:eastAsia="el"/>
        </w:rPr>
        <w:t>8.</w:t>
      </w:r>
      <w:r>
        <w:rPr>
          <w:lang w:val="el" w:eastAsia="el"/>
        </w:rPr>
        <w:t xml:space="preserve"> Ταύροι αναπαραγωγής ηλικίας 2-4 ετών μέχρι χίλια εκατόν πενήντα (1.150,00) ευρώ,</w:t>
      </w:r>
    </w:p>
    <w:p>
      <w:pPr>
        <w:pStyle w:val="MainText"/>
        <w:spacing w:before="120" w:after="0"/>
        <w:rPr>
          <w:lang w:val="el" w:eastAsia="el"/>
        </w:rPr>
      </w:pPr>
      <w:r>
        <w:rPr>
          <w:b/>
          <w:bCs/>
          <w:lang w:val="el" w:eastAsia="el"/>
        </w:rPr>
        <w:t>9.</w:t>
      </w:r>
      <w:r>
        <w:rPr>
          <w:lang w:val="el" w:eastAsia="el"/>
        </w:rPr>
        <w:t xml:space="preserve"> Ταύροι αναπαραγωγής ηλικίας 4 ετών και 1 ημέρας έως 7 ετών μέχρι 80% της τιμής του σημείου 8.</w:t>
      </w:r>
    </w:p>
    <w:p>
      <w:pPr>
        <w:spacing w:before="240" w:after="240"/>
        <w:rPr>
          <w:lang w:val="el" w:eastAsia="el"/>
        </w:rPr>
      </w:pPr>
      <w:r>
        <w:rPr>
          <w:lang w:val="el" w:eastAsia="el"/>
        </w:rPr>
        <w:t>Ως ταύροι αναπαραγωγής θεωρούνται τα αρσενικά βοοειδή, τα οποία χρησιμοποιούνται για φυσική οχεία των αγελάδων και στο διαβατήριό τους χαρακτηρίζονται ως ταύροι αναπαραγωγής. Ο αριθμός τους είναι ανάλογος των θηλυκών ζώων της εκτροφής (ένας ταύρος για κάθε 35, ώριμα αναπαραγωγικώς, θηλυκά ζώα). Μετά από τη συμπλήρωση του παραπάνω αριθμού ταύρων αναπαραγωγής, τα υπόλοιπα αρσενικά ζώα αποζημιώνονται ως λοιπά βοοειδή.</w:t>
      </w:r>
    </w:p>
    <w:p>
      <w:pPr>
        <w:spacing w:before="240" w:after="240"/>
        <w:rPr>
          <w:lang w:val="el" w:eastAsia="el"/>
        </w:rPr>
      </w:pPr>
      <w:r>
        <w:rPr>
          <w:lang w:val="el" w:eastAsia="el"/>
        </w:rPr>
        <w:t>IV. Για πρόβατα και αίγες με επίσημα γενεαλογικά πιστοποιητικά καθαροαιμίας</w:t>
      </w:r>
    </w:p>
    <w:p>
      <w:pPr>
        <w:pStyle w:val="MainText"/>
        <w:spacing w:before="120" w:after="0"/>
        <w:rPr>
          <w:lang w:val="el" w:eastAsia="el"/>
        </w:rPr>
      </w:pPr>
      <w:r>
        <w:rPr>
          <w:b/>
          <w:bCs/>
          <w:lang w:val="el" w:eastAsia="el"/>
        </w:rPr>
        <w:t>1.</w:t>
      </w:r>
      <w:r>
        <w:rPr>
          <w:lang w:val="el" w:eastAsia="el"/>
        </w:rPr>
        <w:t xml:space="preserve"> Αμνοί ή ερίφια έως 3 μηνών μέχρι πενήντα πέντε (55,00) ευρώ,</w:t>
      </w:r>
    </w:p>
    <w:p>
      <w:pPr>
        <w:pStyle w:val="MainText"/>
        <w:spacing w:before="120" w:after="0"/>
        <w:rPr>
          <w:lang w:val="el" w:eastAsia="el"/>
        </w:rPr>
      </w:pPr>
      <w:r>
        <w:rPr>
          <w:b/>
          <w:bCs/>
          <w:lang w:val="el" w:eastAsia="el"/>
        </w:rPr>
        <w:t>2.</w:t>
      </w:r>
      <w:r>
        <w:rPr>
          <w:lang w:val="el" w:eastAsia="el"/>
        </w:rPr>
        <w:t xml:space="preserve"> Αμνοί ή ερίφια από 3 μηνών και 1 ημέρα έως 6 μηνών μέχρι ογδόντα (80,00) ευρώ,</w:t>
      </w:r>
    </w:p>
    <w:p>
      <w:pPr>
        <w:pStyle w:val="MainText"/>
        <w:spacing w:before="120" w:after="0"/>
        <w:rPr>
          <w:lang w:val="el" w:eastAsia="el"/>
        </w:rPr>
      </w:pPr>
      <w:r>
        <w:rPr>
          <w:b/>
          <w:bCs/>
          <w:lang w:val="el" w:eastAsia="el"/>
        </w:rPr>
        <w:t>3.</w:t>
      </w:r>
      <w:r>
        <w:rPr>
          <w:lang w:val="el" w:eastAsia="el"/>
        </w:rPr>
        <w:t xml:space="preserve"> Πρόβατα ή αίγες από 6 μηνών και 1 ημέρα έως 3 ετών μέχρι εκατόν πενήντα (150,00) ευρώ,</w:t>
      </w:r>
    </w:p>
    <w:p>
      <w:pPr>
        <w:pStyle w:val="MainText"/>
        <w:spacing w:before="120" w:after="0"/>
        <w:rPr>
          <w:lang w:val="el" w:eastAsia="el"/>
        </w:rPr>
      </w:pPr>
      <w:r>
        <w:rPr>
          <w:b/>
          <w:bCs/>
          <w:lang w:val="el" w:eastAsia="el"/>
        </w:rPr>
        <w:t>4.</w:t>
      </w:r>
      <w:r>
        <w:rPr>
          <w:lang w:val="el" w:eastAsia="el"/>
        </w:rPr>
        <w:t xml:space="preserve"> Πρόβατα ή αίγες από 3 ετών και 1 ημέρα έως 5 ετών μέχρι 80% της τιμής του σημείου 3,</w:t>
      </w:r>
    </w:p>
    <w:p>
      <w:pPr>
        <w:pStyle w:val="MainText"/>
        <w:spacing w:before="120" w:after="0"/>
        <w:rPr>
          <w:lang w:val="el" w:eastAsia="el"/>
        </w:rPr>
      </w:pPr>
      <w:r>
        <w:rPr>
          <w:b/>
          <w:bCs/>
          <w:lang w:val="el" w:eastAsia="el"/>
        </w:rPr>
        <w:t>5.</w:t>
      </w:r>
      <w:r>
        <w:rPr>
          <w:lang w:val="el" w:eastAsia="el"/>
        </w:rPr>
        <w:t xml:space="preserve"> Πρόβατα ή αίγες άνω των 5 ετών και 1 ημέρα μέχρι 60% της τιμής του σημείου 3,</w:t>
      </w:r>
    </w:p>
    <w:p>
      <w:pPr>
        <w:pStyle w:val="MainText"/>
        <w:spacing w:before="120" w:after="0"/>
        <w:rPr>
          <w:lang w:val="el" w:eastAsia="el"/>
        </w:rPr>
      </w:pPr>
      <w:r>
        <w:rPr>
          <w:b/>
          <w:bCs/>
          <w:lang w:val="el" w:eastAsia="el"/>
        </w:rPr>
        <w:t>6.</w:t>
      </w:r>
      <w:r>
        <w:rPr>
          <w:lang w:val="el" w:eastAsia="el"/>
        </w:rPr>
        <w:t xml:space="preserve"> Κριοί ή τράγοι αναπαραγωγής ηλικίας 6 μηνών έως</w:t>
      </w:r>
    </w:p>
    <w:p>
      <w:pPr>
        <w:spacing w:before="240" w:after="240"/>
        <w:rPr>
          <w:lang w:val="el" w:eastAsia="el"/>
        </w:rPr>
      </w:pPr>
      <w:r>
        <w:rPr>
          <w:lang w:val="el" w:eastAsia="el"/>
        </w:rPr>
        <w:t>3 ετών μέχρι διακόσια πενήντα (250,00) ευρώ,</w:t>
      </w:r>
    </w:p>
    <w:p>
      <w:pPr>
        <w:pStyle w:val="MainText"/>
        <w:spacing w:before="120" w:after="0"/>
        <w:rPr>
          <w:lang w:val="el" w:eastAsia="el"/>
        </w:rPr>
      </w:pPr>
      <w:r>
        <w:rPr>
          <w:b/>
          <w:bCs/>
          <w:lang w:val="el" w:eastAsia="el"/>
        </w:rPr>
        <w:t>7.</w:t>
      </w:r>
      <w:r>
        <w:rPr>
          <w:lang w:val="el" w:eastAsia="el"/>
        </w:rPr>
        <w:t xml:space="preserve"> Κριοί ή τράγοι αναπαραγωγής ηλικίας από 3 ετών και</w:t>
      </w:r>
    </w:p>
    <w:p>
      <w:pPr>
        <w:spacing w:before="240" w:after="240"/>
        <w:rPr>
          <w:lang w:val="el" w:eastAsia="el"/>
        </w:rPr>
      </w:pPr>
      <w:r>
        <w:rPr>
          <w:lang w:val="el" w:eastAsia="el"/>
        </w:rPr>
        <w:t>1 ημέρα έως 4 ετών μέχρι 80% της τιμής του σημείου 6,</w:t>
      </w:r>
    </w:p>
    <w:p>
      <w:pPr>
        <w:pStyle w:val="MainText"/>
        <w:spacing w:before="120" w:after="0"/>
        <w:rPr>
          <w:lang w:val="el" w:eastAsia="el"/>
        </w:rPr>
      </w:pPr>
      <w:r>
        <w:rPr>
          <w:b/>
          <w:bCs/>
          <w:lang w:val="el" w:eastAsia="el"/>
        </w:rPr>
        <w:t>8.</w:t>
      </w:r>
      <w:r>
        <w:rPr>
          <w:lang w:val="el" w:eastAsia="el"/>
        </w:rPr>
        <w:t xml:space="preserve"> Κριοί ή τράγοι αναπαραγωγής ηλικίας άνω των 4 ετών μέχρι 60% της τιμής του σημείου 6.</w:t>
      </w:r>
    </w:p>
    <w:p>
      <w:pPr>
        <w:spacing w:before="240" w:after="240"/>
        <w:rPr>
          <w:lang w:val="el" w:eastAsia="el"/>
        </w:rPr>
      </w:pPr>
      <w:r>
        <w:rPr>
          <w:lang w:val="el" w:eastAsia="el"/>
        </w:rPr>
        <w:t>V. Για πρόβατα και αίγες κοινών ή ημίαιμων φυλών</w:t>
      </w:r>
    </w:p>
    <w:p>
      <w:pPr>
        <w:pStyle w:val="MainText"/>
        <w:spacing w:before="120" w:after="0"/>
        <w:rPr>
          <w:lang w:val="el" w:eastAsia="el"/>
        </w:rPr>
      </w:pPr>
      <w:r>
        <w:rPr>
          <w:b/>
          <w:bCs/>
          <w:lang w:val="el" w:eastAsia="el"/>
        </w:rPr>
        <w:t>1.</w:t>
      </w:r>
      <w:r>
        <w:rPr>
          <w:lang w:val="el" w:eastAsia="el"/>
        </w:rPr>
        <w:t xml:space="preserve"> Αμνοί ή ερίφια έως 3 μηνών μέχρι σαράντα πέντε (45,00) ευρώ,</w:t>
      </w:r>
    </w:p>
    <w:p>
      <w:pPr>
        <w:pStyle w:val="MainText"/>
        <w:spacing w:before="120" w:after="0"/>
        <w:rPr>
          <w:lang w:val="el" w:eastAsia="el"/>
        </w:rPr>
      </w:pPr>
      <w:r>
        <w:rPr>
          <w:b/>
          <w:bCs/>
          <w:lang w:val="el" w:eastAsia="el"/>
        </w:rPr>
        <w:t>2.</w:t>
      </w:r>
      <w:r>
        <w:rPr>
          <w:lang w:val="el" w:eastAsia="el"/>
        </w:rPr>
        <w:t xml:space="preserve"> Αμνοί ή ερίφια από 3 μηνών και 1 ημέρα έως 6 μηνών μέχρι πενήντα πέντε (55,00) ευρώ,</w:t>
      </w:r>
    </w:p>
    <w:p>
      <w:pPr>
        <w:pStyle w:val="MainText"/>
        <w:spacing w:before="120" w:after="0"/>
        <w:rPr>
          <w:lang w:val="el" w:eastAsia="el"/>
        </w:rPr>
      </w:pPr>
      <w:r>
        <w:rPr>
          <w:b/>
          <w:bCs/>
          <w:lang w:val="el" w:eastAsia="el"/>
        </w:rPr>
        <w:t>3.</w:t>
      </w:r>
      <w:r>
        <w:rPr>
          <w:lang w:val="el" w:eastAsia="el"/>
        </w:rPr>
        <w:t xml:space="preserve"> Πρόβατα ή αίγες από 6 μηνών και 1 ημέρα έως 3 ετών μέχρι εκατό (100) ευρώ,</w:t>
      </w:r>
    </w:p>
    <w:p>
      <w:pPr>
        <w:pStyle w:val="MainText"/>
        <w:spacing w:before="120" w:after="0"/>
        <w:rPr>
          <w:lang w:val="el" w:eastAsia="el"/>
        </w:rPr>
      </w:pPr>
      <w:r>
        <w:rPr>
          <w:b/>
          <w:bCs/>
          <w:lang w:val="el" w:eastAsia="el"/>
        </w:rPr>
        <w:t>4.</w:t>
      </w:r>
      <w:r>
        <w:rPr>
          <w:lang w:val="el" w:eastAsia="el"/>
        </w:rPr>
        <w:t xml:space="preserve"> Πρόβατα ή αίγες από 3 ετών και 1 ημέρα έως 5 ετών μέχρι 80% της τιμής του σημείου 3,</w:t>
      </w:r>
    </w:p>
    <w:p>
      <w:pPr>
        <w:pStyle w:val="MainText"/>
        <w:spacing w:before="120" w:after="0"/>
        <w:rPr>
          <w:lang w:val="el" w:eastAsia="el"/>
        </w:rPr>
      </w:pPr>
      <w:r>
        <w:rPr>
          <w:b/>
          <w:bCs/>
          <w:lang w:val="el" w:eastAsia="el"/>
        </w:rPr>
        <w:t>5.</w:t>
      </w:r>
      <w:r>
        <w:rPr>
          <w:lang w:val="el" w:eastAsia="el"/>
        </w:rPr>
        <w:t xml:space="preserve"> Πρόβατα ή αίγες άνω των 5 ετών και 1 ημέρα μέχρι 60% της τιμής του σημείου 3,</w:t>
      </w:r>
    </w:p>
    <w:p>
      <w:pPr>
        <w:pStyle w:val="MainText"/>
        <w:spacing w:before="120" w:after="0"/>
        <w:rPr>
          <w:lang w:val="el" w:eastAsia="el"/>
        </w:rPr>
      </w:pPr>
      <w:r>
        <w:rPr>
          <w:b/>
          <w:bCs/>
          <w:lang w:val="el" w:eastAsia="el"/>
        </w:rPr>
        <w:t>6.</w:t>
      </w:r>
      <w:r>
        <w:rPr>
          <w:lang w:val="el" w:eastAsia="el"/>
        </w:rPr>
        <w:t xml:space="preserve"> Κριοί ή τράγοι αναπαραγωγής ηλικίας 6 μηνών έως</w:t>
      </w:r>
    </w:p>
    <w:p>
      <w:pPr>
        <w:spacing w:before="240" w:after="240"/>
        <w:rPr>
          <w:lang w:val="el" w:eastAsia="el"/>
        </w:rPr>
      </w:pPr>
      <w:r>
        <w:rPr>
          <w:lang w:val="el" w:eastAsia="el"/>
        </w:rPr>
        <w:t>3 ετών μέχρι εκατόν πενήντα (150,00) ευρώ,</w:t>
      </w:r>
    </w:p>
    <w:p>
      <w:pPr>
        <w:pStyle w:val="MainText"/>
        <w:spacing w:before="120" w:after="0"/>
        <w:rPr>
          <w:lang w:val="el" w:eastAsia="el"/>
        </w:rPr>
      </w:pPr>
      <w:r>
        <w:rPr>
          <w:b/>
          <w:bCs/>
          <w:lang w:val="el" w:eastAsia="el"/>
        </w:rPr>
        <w:t>7.</w:t>
      </w:r>
      <w:r>
        <w:rPr>
          <w:lang w:val="el" w:eastAsia="el"/>
        </w:rPr>
        <w:t xml:space="preserve"> Κριοί ή τράγοι αναπαραγωγής ηλικίας από 3 ετών και</w:t>
      </w:r>
    </w:p>
    <w:p>
      <w:pPr>
        <w:spacing w:before="240" w:after="240"/>
        <w:rPr>
          <w:lang w:val="el" w:eastAsia="el"/>
        </w:rPr>
      </w:pPr>
      <w:r>
        <w:rPr>
          <w:lang w:val="el" w:eastAsia="el"/>
        </w:rPr>
        <w:t>1 ημέρα έως 4 ετών μέχρι 80% της τιμής του σημείου 6.</w:t>
      </w:r>
    </w:p>
    <w:p>
      <w:pPr>
        <w:pStyle w:val="MainText"/>
        <w:spacing w:before="120" w:after="0"/>
        <w:rPr>
          <w:lang w:val="el" w:eastAsia="el"/>
        </w:rPr>
      </w:pPr>
      <w:r>
        <w:rPr>
          <w:b/>
          <w:bCs/>
          <w:lang w:val="el" w:eastAsia="el"/>
        </w:rPr>
        <w:t>8.</w:t>
      </w:r>
      <w:r>
        <w:rPr>
          <w:lang w:val="el" w:eastAsia="el"/>
        </w:rPr>
        <w:t xml:space="preserve"> Κριοί ή τράγοι αναπαραγωγής ηλικίας άνω των 4 ετών μέχρι 60% της τιμής του σημείου 6.</w:t>
      </w:r>
    </w:p>
    <w:p>
      <w:pPr>
        <w:spacing w:before="240" w:after="240"/>
        <w:rPr>
          <w:lang w:val="el" w:eastAsia="el"/>
        </w:rPr>
      </w:pPr>
      <w:r>
        <w:rPr>
          <w:lang w:val="el" w:eastAsia="el"/>
        </w:rPr>
        <w:t>VI. Για χοίρους:</w:t>
      </w:r>
    </w:p>
    <w:p>
      <w:pPr>
        <w:pStyle w:val="MainText"/>
        <w:spacing w:before="120" w:after="0"/>
        <w:rPr>
          <w:lang w:val="el" w:eastAsia="el"/>
        </w:rPr>
      </w:pPr>
      <w:r>
        <w:rPr>
          <w:b/>
          <w:bCs/>
          <w:lang w:val="el" w:eastAsia="el"/>
        </w:rPr>
        <w:t>1.</w:t>
      </w:r>
      <w:r>
        <w:rPr>
          <w:lang w:val="el" w:eastAsia="el"/>
        </w:rPr>
        <w:t xml:space="preserve"> Χοιρίδια θηλασμού 1-7 κιλά 40 ευρώ ανά ζώο,</w:t>
      </w:r>
    </w:p>
    <w:p>
      <w:pPr>
        <w:pStyle w:val="MainText"/>
        <w:spacing w:before="120" w:after="0"/>
        <w:rPr>
          <w:lang w:val="el" w:eastAsia="el"/>
        </w:rPr>
      </w:pPr>
      <w:r>
        <w:rPr>
          <w:b/>
          <w:bCs/>
          <w:lang w:val="el" w:eastAsia="el"/>
        </w:rPr>
        <w:t>2.</w:t>
      </w:r>
      <w:r>
        <w:rPr>
          <w:lang w:val="el" w:eastAsia="el"/>
        </w:rPr>
        <w:t xml:space="preserve"> Χοιρίδια απογαλακτισμού 7-25 κιλά 60 ευρώ ανά ζώο,</w:t>
      </w:r>
    </w:p>
    <w:p>
      <w:pPr>
        <w:pStyle w:val="MainText"/>
        <w:spacing w:before="120" w:after="0"/>
        <w:rPr>
          <w:lang w:val="el" w:eastAsia="el"/>
        </w:rPr>
      </w:pPr>
      <w:r>
        <w:rPr>
          <w:b/>
          <w:bCs/>
          <w:lang w:val="el" w:eastAsia="el"/>
        </w:rPr>
        <w:t>3.</w:t>
      </w:r>
      <w:r>
        <w:rPr>
          <w:lang w:val="el" w:eastAsia="el"/>
        </w:rPr>
        <w:t xml:space="preserve"> Χοίροι προπάχυνσης 25-55 κιλά 75 ευρώ ανά ζώο,</w:t>
      </w:r>
    </w:p>
    <w:p>
      <w:pPr>
        <w:pStyle w:val="MainText"/>
        <w:spacing w:before="120" w:after="0"/>
        <w:rPr>
          <w:lang w:val="el" w:eastAsia="el"/>
        </w:rPr>
      </w:pPr>
      <w:r>
        <w:rPr>
          <w:b/>
          <w:bCs/>
          <w:lang w:val="el" w:eastAsia="el"/>
        </w:rPr>
        <w:t>4.</w:t>
      </w:r>
      <w:r>
        <w:rPr>
          <w:lang w:val="el" w:eastAsia="el"/>
        </w:rPr>
        <w:t xml:space="preserve"> Χοίροι πάχυνσης 1 55-100 κιλά 100 ευρώ ανά ζώο,</w:t>
      </w:r>
    </w:p>
    <w:p>
      <w:pPr>
        <w:pStyle w:val="MainText"/>
        <w:spacing w:before="120" w:after="0"/>
        <w:rPr>
          <w:lang w:val="el" w:eastAsia="el"/>
        </w:rPr>
      </w:pPr>
      <w:r>
        <w:rPr>
          <w:b/>
          <w:bCs/>
          <w:lang w:val="el" w:eastAsia="el"/>
        </w:rPr>
        <w:t>5.</w:t>
      </w:r>
      <w:r>
        <w:rPr>
          <w:lang w:val="el" w:eastAsia="el"/>
        </w:rPr>
        <w:t xml:space="preserve"> Χοίροι πάχυνσης 2 100-130 κιλά 120 ευρώ ανά ζώο,</w:t>
      </w:r>
    </w:p>
    <w:p>
      <w:pPr>
        <w:pStyle w:val="MainText"/>
        <w:spacing w:before="120" w:after="0"/>
        <w:rPr>
          <w:lang w:val="el" w:eastAsia="el"/>
        </w:rPr>
      </w:pPr>
      <w:r>
        <w:rPr>
          <w:b/>
          <w:bCs/>
          <w:lang w:val="el" w:eastAsia="el"/>
        </w:rPr>
        <w:t>6.</w:t>
      </w:r>
      <w:r>
        <w:rPr>
          <w:lang w:val="el" w:eastAsia="el"/>
        </w:rPr>
        <w:t xml:space="preserve"> Χοιρομητέρες έγκυες 150-250 κιλά 475 ευρώ ανά ζώο,</w:t>
      </w:r>
    </w:p>
    <w:p>
      <w:pPr>
        <w:pStyle w:val="MainText"/>
        <w:spacing w:before="120" w:after="0"/>
        <w:rPr>
          <w:lang w:val="el" w:eastAsia="el"/>
        </w:rPr>
      </w:pPr>
      <w:r>
        <w:rPr>
          <w:b/>
          <w:bCs/>
          <w:lang w:val="el" w:eastAsia="el"/>
        </w:rPr>
        <w:t>7.</w:t>
      </w:r>
      <w:r>
        <w:rPr>
          <w:lang w:val="el" w:eastAsia="el"/>
        </w:rPr>
        <w:t xml:space="preserve"> Χοιρομητέρες αντικατάστασης* 75-150 κιλά 350 ευρώ ανά ζώο,</w:t>
      </w:r>
    </w:p>
    <w:p>
      <w:pPr>
        <w:pStyle w:val="MainText"/>
        <w:spacing w:before="120" w:after="0"/>
        <w:rPr>
          <w:lang w:val="el" w:eastAsia="el"/>
        </w:rPr>
      </w:pPr>
      <w:r>
        <w:rPr>
          <w:b/>
          <w:bCs/>
          <w:lang w:val="el" w:eastAsia="el"/>
        </w:rPr>
        <w:t>8.</w:t>
      </w:r>
      <w:r>
        <w:rPr>
          <w:lang w:val="el" w:eastAsia="el"/>
        </w:rPr>
        <w:t xml:space="preserve"> Κάπροι με pedigree 120-350 κιλά 3.000 ευρώ ανά ζώο,</w:t>
      </w:r>
    </w:p>
    <w:p>
      <w:pPr>
        <w:pStyle w:val="MainText"/>
        <w:spacing w:before="120" w:after="0"/>
        <w:rPr>
          <w:lang w:val="el" w:eastAsia="el"/>
        </w:rPr>
      </w:pPr>
      <w:r>
        <w:rPr>
          <w:b/>
          <w:bCs/>
          <w:lang w:val="el" w:eastAsia="el"/>
        </w:rPr>
        <w:t>9.</w:t>
      </w:r>
      <w:r>
        <w:rPr>
          <w:lang w:val="el" w:eastAsia="el"/>
        </w:rPr>
        <w:t xml:space="preserve"> Κάπροι χωρίς pedigree 120-350 κιλά 350 ευρώ ανά ζώο.</w:t>
      </w:r>
    </w:p>
    <w:p>
      <w:pPr>
        <w:spacing w:before="240" w:after="240"/>
        <w:rPr>
          <w:lang w:val="el" w:eastAsia="el"/>
        </w:rPr>
      </w:pPr>
      <w:r>
        <w:rPr>
          <w:lang w:val="el" w:eastAsia="el"/>
        </w:rPr>
        <w:t>* Οι χοιρομητέρες αντικατάστασης υπολογίζονται μέχρι ποσοστού 30% των ενήλικων χοιρομητέρων.</w:t>
      </w:r>
    </w:p>
    <w:p>
      <w:pPr>
        <w:spacing w:before="240" w:after="240"/>
        <w:rPr>
          <w:lang w:val="el" w:eastAsia="el"/>
        </w:rPr>
      </w:pPr>
      <w:r>
        <w:rPr>
          <w:lang w:val="el" w:eastAsia="el"/>
        </w:rPr>
        <w:t>VII. Για πτηνά (όπου n αριθμός ημερών ηλικίας πτηνού):</w:t>
      </w:r>
    </w:p>
    <w:p>
      <w:pPr>
        <w:spacing w:before="240" w:after="240"/>
        <w:rPr>
          <w:lang w:val="el" w:eastAsia="el"/>
        </w:rPr>
      </w:pPr>
      <w:r>
        <w:rPr>
          <w:lang w:val="el" w:eastAsia="el"/>
        </w:rPr>
        <w:t>Σαν ηλικία των πτηνών προσδιορίζεται «η ηλικία του πτηνού την ημερομηνία της επίσημης δειγματοληψίας ή ελέγχου που το αποτέλεσμα της / του οδήγησε στη λήψη μέτρων για θανάτωση / σφαγή ή καταστροφή».</w:t>
      </w:r>
    </w:p>
    <w:p>
      <w:pPr>
        <w:pStyle w:val="MainText"/>
        <w:spacing w:before="120" w:after="0"/>
        <w:rPr>
          <w:lang w:val="el" w:eastAsia="el"/>
        </w:rPr>
      </w:pPr>
      <w:r>
        <w:rPr>
          <w:b/>
          <w:bCs/>
          <w:lang w:val="el" w:eastAsia="el"/>
        </w:rPr>
        <w:t>1.</w:t>
      </w:r>
      <w:r>
        <w:rPr>
          <w:lang w:val="el" w:eastAsia="el"/>
        </w:rPr>
        <w:t xml:space="preserve"> Ανά καταστρεφόμενο αυγό κατανάλωσης επτά λεπτά (0,07) του ευρώ,</w:t>
      </w:r>
    </w:p>
    <w:p>
      <w:pPr>
        <w:pStyle w:val="MainText"/>
        <w:spacing w:before="120" w:after="0"/>
        <w:rPr>
          <w:lang w:val="el" w:eastAsia="el"/>
        </w:rPr>
      </w:pPr>
      <w:r>
        <w:rPr>
          <w:b/>
          <w:bCs/>
          <w:lang w:val="el" w:eastAsia="el"/>
        </w:rPr>
        <w:t>2.</w:t>
      </w:r>
      <w:r>
        <w:rPr>
          <w:lang w:val="el" w:eastAsia="el"/>
        </w:rPr>
        <w:t xml:space="preserve"> Ανά καταστρεφόμενο αυγό επώασης νεοσσών ωοπαραγωγής τριάντα λεπτά (0,30) του ευρώ,</w:t>
      </w:r>
    </w:p>
    <w:p>
      <w:pPr>
        <w:pStyle w:val="MainText"/>
        <w:spacing w:before="120" w:after="0"/>
        <w:rPr>
          <w:lang w:val="el" w:eastAsia="el"/>
        </w:rPr>
      </w:pPr>
      <w:r>
        <w:rPr>
          <w:b/>
          <w:bCs/>
          <w:lang w:val="el" w:eastAsia="el"/>
        </w:rPr>
        <w:t>3.</w:t>
      </w:r>
      <w:r>
        <w:rPr>
          <w:lang w:val="el" w:eastAsia="el"/>
        </w:rPr>
        <w:t xml:space="preserve"> Ανά καταστρεφόμενο νεοσσό ωοπαραγωγής μιας ημέρας σαράντα λεπτά (0,40) του ευρώ,</w:t>
      </w:r>
    </w:p>
    <w:p>
      <w:pPr>
        <w:pStyle w:val="MainText"/>
        <w:spacing w:before="120" w:after="0"/>
        <w:rPr>
          <w:lang w:val="el" w:eastAsia="el"/>
        </w:rPr>
      </w:pPr>
      <w:r>
        <w:rPr>
          <w:b/>
          <w:bCs/>
          <w:lang w:val="el" w:eastAsia="el"/>
        </w:rPr>
        <w:t>4.</w:t>
      </w:r>
      <w:r>
        <w:rPr>
          <w:lang w:val="el" w:eastAsia="el"/>
        </w:rPr>
        <w:t xml:space="preserve"> Ανά καταστρεφόμενο νεοσσό ωοπαραγωγής ηλικίας</w:t>
      </w:r>
    </w:p>
    <w:p>
      <w:pPr>
        <w:spacing w:before="240" w:after="240"/>
        <w:rPr>
          <w:lang w:val="el" w:eastAsia="el"/>
        </w:rPr>
      </w:pPr>
      <w:r>
        <w:rPr>
          <w:lang w:val="el" w:eastAsia="el"/>
        </w:rPr>
        <w:t>2 ημερών έως 200 ημερών σαράντα λεπτά (0,40) του ευρώ + 0,03 x n,</w:t>
      </w:r>
    </w:p>
    <w:p>
      <w:pPr>
        <w:pStyle w:val="MainText"/>
        <w:spacing w:before="120" w:after="0"/>
        <w:rPr>
          <w:lang w:val="el" w:eastAsia="el"/>
        </w:rPr>
      </w:pPr>
      <w:r>
        <w:rPr>
          <w:b/>
          <w:bCs/>
          <w:lang w:val="el" w:eastAsia="el"/>
        </w:rPr>
        <w:t>5.</w:t>
      </w:r>
      <w:r>
        <w:rPr>
          <w:lang w:val="el" w:eastAsia="el"/>
        </w:rPr>
        <w:t xml:space="preserve"> Ανά καταστρεφόμενη όρνιθα ωοτοκίας ηλικίας 201 ημερών έως 455 ημερών μέχρι πεντέμισι (5,50) ευρώ,</w:t>
      </w:r>
    </w:p>
    <w:p>
      <w:pPr>
        <w:pStyle w:val="MainText"/>
        <w:spacing w:before="120" w:after="0"/>
        <w:rPr>
          <w:lang w:val="el" w:eastAsia="el"/>
        </w:rPr>
      </w:pPr>
      <w:r>
        <w:rPr>
          <w:b/>
          <w:bCs/>
          <w:lang w:val="el" w:eastAsia="el"/>
        </w:rPr>
        <w:t>6.</w:t>
      </w:r>
      <w:r>
        <w:rPr>
          <w:lang w:val="el" w:eastAsia="el"/>
        </w:rPr>
        <w:t xml:space="preserve"> Ανά καταστρεφόμενη όρνιθα ωοτοκίας ηλικίας άνω των 456 ημερών μέχρι είκοσι λεπτά (0,20) του ευρώ,</w:t>
      </w:r>
    </w:p>
    <w:p>
      <w:pPr>
        <w:pStyle w:val="MainText"/>
        <w:spacing w:before="120" w:after="0"/>
        <w:rPr>
          <w:lang w:val="el" w:eastAsia="el"/>
        </w:rPr>
      </w:pPr>
      <w:r>
        <w:rPr>
          <w:b/>
          <w:bCs/>
          <w:lang w:val="el" w:eastAsia="el"/>
        </w:rPr>
        <w:t>7.</w:t>
      </w:r>
      <w:r>
        <w:rPr>
          <w:lang w:val="el" w:eastAsia="el"/>
        </w:rPr>
        <w:t xml:space="preserve"> Ανά καταστρεφόμενο αυγό επώασης νεοσσών κρεοπαραγωγής είκοσι λεπτά (0,20) του ευρώ,</w:t>
      </w:r>
    </w:p>
    <w:p>
      <w:pPr>
        <w:pStyle w:val="MainText"/>
        <w:spacing w:before="120" w:after="0"/>
        <w:rPr>
          <w:lang w:val="el" w:eastAsia="el"/>
        </w:rPr>
      </w:pPr>
      <w:r>
        <w:rPr>
          <w:b/>
          <w:bCs/>
          <w:lang w:val="el" w:eastAsia="el"/>
        </w:rPr>
        <w:t>8.</w:t>
      </w:r>
      <w:r>
        <w:rPr>
          <w:lang w:val="el" w:eastAsia="el"/>
        </w:rPr>
        <w:t xml:space="preserve"> Ανά καταστρεφόμενο νεοσσό κρεοπαραγωγής μιας ημέρας τριάντα λεπτά (0,30) του ευρώ,</w:t>
      </w:r>
    </w:p>
    <w:p>
      <w:pPr>
        <w:pStyle w:val="MainText"/>
        <w:spacing w:before="120" w:after="0"/>
        <w:rPr>
          <w:lang w:val="el" w:eastAsia="el"/>
        </w:rPr>
      </w:pPr>
      <w:r>
        <w:rPr>
          <w:b/>
          <w:bCs/>
          <w:lang w:val="el" w:eastAsia="el"/>
        </w:rPr>
        <w:t>9.</w:t>
      </w:r>
      <w:r>
        <w:rPr>
          <w:lang w:val="el" w:eastAsia="el"/>
        </w:rPr>
        <w:t xml:space="preserve"> Ανά καταστρεφόμενο νεοσσό κρεοπαραγωγής 2 ημερών έως 50 ημερών τριάντα λεπτά (0,30) του ευρώ + 0,03 x n,</w:t>
      </w:r>
    </w:p>
    <w:p>
      <w:pPr>
        <w:pStyle w:val="MainText"/>
        <w:spacing w:before="120" w:after="0"/>
        <w:rPr>
          <w:lang w:val="el" w:eastAsia="el"/>
        </w:rPr>
      </w:pPr>
      <w:r>
        <w:rPr>
          <w:b/>
          <w:bCs/>
          <w:lang w:val="el" w:eastAsia="el"/>
        </w:rPr>
        <w:t>10.</w:t>
      </w:r>
      <w:r>
        <w:rPr>
          <w:lang w:val="el" w:eastAsia="el"/>
        </w:rPr>
        <w:t xml:space="preserve"> Ανά καταστρεφόμενο ορνίθιο κρεοπαραγωγής μεγαλύτερο των 51 ημερών ενάμισι (1,50) ευρώ,</w:t>
      </w:r>
    </w:p>
    <w:p>
      <w:pPr>
        <w:pStyle w:val="MainText"/>
        <w:spacing w:before="120" w:after="0"/>
        <w:rPr>
          <w:lang w:val="el" w:eastAsia="el"/>
        </w:rPr>
      </w:pPr>
      <w:r>
        <w:rPr>
          <w:b/>
          <w:bCs/>
          <w:lang w:val="el" w:eastAsia="el"/>
        </w:rPr>
        <w:t>11.</w:t>
      </w:r>
      <w:r>
        <w:rPr>
          <w:lang w:val="el" w:eastAsia="el"/>
        </w:rPr>
        <w:t xml:space="preserve"> Ανά καταστρεφόμενο νεοσσό αναπαραγωγής ωοπαραγωγικής κατεύθυνσης μιας ημέρας τρία (3,00) ευρώ,</w:t>
      </w:r>
    </w:p>
    <w:p>
      <w:pPr>
        <w:pStyle w:val="MainText"/>
        <w:spacing w:before="120" w:after="0"/>
        <w:rPr>
          <w:lang w:val="el" w:eastAsia="el"/>
        </w:rPr>
      </w:pPr>
      <w:r>
        <w:rPr>
          <w:b/>
          <w:bCs/>
          <w:lang w:val="el" w:eastAsia="el"/>
        </w:rPr>
        <w:t>12.</w:t>
      </w:r>
      <w:r>
        <w:rPr>
          <w:lang w:val="el" w:eastAsia="el"/>
        </w:rPr>
        <w:t xml:space="preserve"> Ανά καταστρεφόμενο νεοσσό αναπαραγωγής ωοπαραγωγικής κατεύθυνσης ηλικίας 2 ημερών έως 200 ημερών τρία (3,00) ευρώ + 0,04 x n,</w:t>
      </w:r>
    </w:p>
    <w:p>
      <w:pPr>
        <w:pStyle w:val="MainText"/>
        <w:spacing w:before="120" w:after="0"/>
        <w:rPr>
          <w:lang w:val="el" w:eastAsia="el"/>
        </w:rPr>
      </w:pPr>
      <w:r>
        <w:rPr>
          <w:b/>
          <w:bCs/>
          <w:lang w:val="el" w:eastAsia="el"/>
        </w:rPr>
        <w:t>13.</w:t>
      </w:r>
      <w:r>
        <w:rPr>
          <w:lang w:val="el" w:eastAsia="el"/>
        </w:rPr>
        <w:t xml:space="preserve"> Ανά καταστρεφόμενη όρνιθα αναπαραγωγής ωοπαραγωγικής κατεύθυνσης ηλικίας 201 ημερών έως 420 ημερών επτάμισι (7,50) ευρώ,</w:t>
      </w:r>
    </w:p>
    <w:p>
      <w:pPr>
        <w:pStyle w:val="MainText"/>
        <w:spacing w:before="120" w:after="0"/>
        <w:rPr>
          <w:lang w:val="el" w:eastAsia="el"/>
        </w:rPr>
      </w:pPr>
      <w:r>
        <w:rPr>
          <w:b/>
          <w:bCs/>
          <w:lang w:val="el" w:eastAsia="el"/>
        </w:rPr>
        <w:t>14.</w:t>
      </w:r>
      <w:r>
        <w:rPr>
          <w:lang w:val="el" w:eastAsia="el"/>
        </w:rPr>
        <w:t xml:space="preserve"> Ανά καταστρεφόμενη όρνιθα αναπαραγωγής ωοπαραγωγικής κατεύθυνσης ηλικίας άνω των 421 ημερών μέχρι 0,30 ευρώ,</w:t>
      </w:r>
    </w:p>
    <w:p>
      <w:pPr>
        <w:pStyle w:val="MainText"/>
        <w:spacing w:before="120" w:after="0"/>
        <w:rPr>
          <w:lang w:val="el" w:eastAsia="el"/>
        </w:rPr>
      </w:pPr>
      <w:r>
        <w:rPr>
          <w:b/>
          <w:bCs/>
          <w:lang w:val="el" w:eastAsia="el"/>
        </w:rPr>
        <w:t>15.</w:t>
      </w:r>
      <w:r>
        <w:rPr>
          <w:lang w:val="el" w:eastAsia="el"/>
        </w:rPr>
        <w:t xml:space="preserve"> Ανά καταστρεφόμενο νεοσσό αναπαραγωγής κρεοπαραγωγικής κατεύθυνσης μιας ημέρας μέχρι τρία (3,00) ευρώ,</w:t>
      </w:r>
    </w:p>
    <w:p>
      <w:pPr>
        <w:pStyle w:val="MainText"/>
        <w:spacing w:before="120" w:after="0"/>
        <w:rPr>
          <w:lang w:val="el" w:eastAsia="el"/>
        </w:rPr>
      </w:pPr>
      <w:r>
        <w:rPr>
          <w:b/>
          <w:bCs/>
          <w:lang w:val="el" w:eastAsia="el"/>
        </w:rPr>
        <w:t>16.</w:t>
      </w:r>
      <w:r>
        <w:rPr>
          <w:lang w:val="el" w:eastAsia="el"/>
        </w:rPr>
        <w:t xml:space="preserve"> Ανά καταστρεφόμενο νεοσσό αναπαραγωγής κρεοπαραγωγικής κατεύθυνσης ηλικίας 2 ημερών έως 200 ημερών τρία (3,00) ευρώ + 0,04 x n,</w:t>
      </w:r>
    </w:p>
    <w:p>
      <w:pPr>
        <w:pStyle w:val="MainText"/>
        <w:spacing w:before="120" w:after="0"/>
        <w:rPr>
          <w:lang w:val="el" w:eastAsia="el"/>
        </w:rPr>
      </w:pPr>
      <w:r>
        <w:rPr>
          <w:b/>
          <w:bCs/>
          <w:lang w:val="el" w:eastAsia="el"/>
        </w:rPr>
        <w:t>17.</w:t>
      </w:r>
      <w:r>
        <w:rPr>
          <w:lang w:val="el" w:eastAsia="el"/>
        </w:rPr>
        <w:t xml:space="preserve"> Ανά καταστρεφόμενη όρνιθα αναπαραγωγής κρεοπαραγωγικής κατεύθυνσης ηλικίας 201 ημερών έως 420 ημερών επτάμισι (7,50) ευρώ,</w:t>
      </w:r>
    </w:p>
    <w:p>
      <w:pPr>
        <w:pStyle w:val="MainText"/>
        <w:spacing w:before="120" w:after="0"/>
        <w:rPr>
          <w:lang w:val="el" w:eastAsia="el"/>
        </w:rPr>
      </w:pPr>
      <w:r>
        <w:rPr>
          <w:b/>
          <w:bCs/>
          <w:lang w:val="el" w:eastAsia="el"/>
        </w:rPr>
        <w:t>18.</w:t>
      </w:r>
      <w:r>
        <w:rPr>
          <w:lang w:val="el" w:eastAsia="el"/>
        </w:rPr>
        <w:t xml:space="preserve"> Ανά καταστρεφόμενη όρνιθα αναπαραγωγής κρεοπαραγωγικής κατεύθυνσης ηλικίας άνω των 421 ημερών πενήντα λεπτά (0,50) του ευρώ,</w:t>
      </w:r>
    </w:p>
    <w:p>
      <w:pPr>
        <w:pStyle w:val="MainText"/>
        <w:spacing w:before="120" w:after="0"/>
        <w:rPr>
          <w:lang w:val="el" w:eastAsia="el"/>
        </w:rPr>
      </w:pPr>
      <w:r>
        <w:rPr>
          <w:b/>
          <w:bCs/>
          <w:lang w:val="el" w:eastAsia="el"/>
        </w:rPr>
        <w:t>19.</w:t>
      </w:r>
      <w:r>
        <w:rPr>
          <w:lang w:val="el" w:eastAsia="el"/>
        </w:rPr>
        <w:t xml:space="preserve"> Ανά καταστρεφόμενο νεοσσό γαλοπούλας μιας ημέρας ογδόντα λεπτά (0,80) του ευρώ,</w:t>
      </w:r>
    </w:p>
    <w:p>
      <w:pPr>
        <w:pStyle w:val="MainText"/>
        <w:spacing w:before="120" w:after="0"/>
        <w:rPr>
          <w:lang w:val="el" w:eastAsia="el"/>
        </w:rPr>
      </w:pPr>
      <w:r>
        <w:rPr>
          <w:b/>
          <w:bCs/>
          <w:lang w:val="el" w:eastAsia="el"/>
        </w:rPr>
        <w:t>20.</w:t>
      </w:r>
      <w:r>
        <w:rPr>
          <w:lang w:val="el" w:eastAsia="el"/>
        </w:rPr>
        <w:t xml:space="preserve"> Ανά καταστρεφόμενο νεοσσό γαλοπούλας 2 ημερών έως 3 μηνών ογδόντα λεπτά (0,80) του ευρώ + 0,04 x n,</w:t>
      </w:r>
    </w:p>
    <w:p>
      <w:pPr>
        <w:pStyle w:val="MainText"/>
        <w:spacing w:before="120" w:after="0"/>
        <w:rPr>
          <w:lang w:val="el" w:eastAsia="el"/>
        </w:rPr>
      </w:pPr>
      <w:r>
        <w:rPr>
          <w:b/>
          <w:bCs/>
          <w:lang w:val="el" w:eastAsia="el"/>
        </w:rPr>
        <w:t>21.</w:t>
      </w:r>
      <w:r>
        <w:rPr>
          <w:lang w:val="el" w:eastAsia="el"/>
        </w:rPr>
        <w:t xml:space="preserve"> Για κάθε άλλο πτηνό Ζ.Β. μεγαλύτερο των 5 κιλών ένα (1,00) ευρώ ανά κιλό Ζ.Β.,</w:t>
      </w:r>
    </w:p>
    <w:p>
      <w:pPr>
        <w:pStyle w:val="MainText"/>
        <w:spacing w:before="120" w:after="0"/>
        <w:rPr>
          <w:lang w:val="el" w:eastAsia="el"/>
        </w:rPr>
      </w:pPr>
      <w:r>
        <w:rPr>
          <w:b/>
          <w:bCs/>
          <w:lang w:val="el" w:eastAsia="el"/>
        </w:rPr>
        <w:t>22.</w:t>
      </w:r>
      <w:r>
        <w:rPr>
          <w:lang w:val="el" w:eastAsia="el"/>
        </w:rPr>
        <w:t xml:space="preserve"> Για άλλα είδη εκτρεφόμενων πτηνών (πάπιες, χήνες, φασιανοί, ορτύκια, πέρδικές, μελεαγρίδες κ.λπ) από τριάντα λεπτά (0,30) έως δύο (2,00) ευρώ ανά καταστρεφόμενο πτηνό,</w:t>
      </w:r>
    </w:p>
    <w:p>
      <w:pPr>
        <w:pStyle w:val="MainText"/>
        <w:spacing w:before="120" w:after="0"/>
        <w:rPr>
          <w:lang w:val="el" w:eastAsia="el"/>
        </w:rPr>
      </w:pPr>
      <w:r>
        <w:rPr>
          <w:b/>
          <w:bCs/>
          <w:lang w:val="el" w:eastAsia="el"/>
        </w:rPr>
        <w:t>23.</w:t>
      </w:r>
      <w:r>
        <w:rPr>
          <w:lang w:val="el" w:eastAsia="el"/>
        </w:rPr>
        <w:t xml:space="preserve"> Για στρουθοκαμήλους ηλικίας 1 ημέρας έως 20 ημερών μέχρι δέκα (10,00) ευρώ,</w:t>
      </w:r>
    </w:p>
    <w:p>
      <w:pPr>
        <w:pStyle w:val="MainText"/>
        <w:spacing w:before="120" w:after="0"/>
        <w:rPr>
          <w:lang w:val="el" w:eastAsia="el"/>
        </w:rPr>
      </w:pPr>
      <w:r>
        <w:rPr>
          <w:b/>
          <w:bCs/>
          <w:lang w:val="el" w:eastAsia="el"/>
        </w:rPr>
        <w:t>24.</w:t>
      </w:r>
      <w:r>
        <w:rPr>
          <w:lang w:val="el" w:eastAsia="el"/>
        </w:rPr>
        <w:t xml:space="preserve"> Για στρουθοκαμήλους ηλικίας 21 ημερών και άνω δέκα (10,00) ευρώ + 0,50 x n,</w:t>
      </w:r>
    </w:p>
    <w:p>
      <w:pPr>
        <w:pStyle w:val="MainText"/>
        <w:spacing w:before="120" w:after="0"/>
        <w:rPr>
          <w:lang w:val="el" w:eastAsia="el"/>
        </w:rPr>
      </w:pPr>
      <w:r>
        <w:rPr>
          <w:b/>
          <w:bCs/>
          <w:lang w:val="el" w:eastAsia="el"/>
        </w:rPr>
        <w:t>25.</w:t>
      </w:r>
      <w:r>
        <w:rPr>
          <w:lang w:val="el" w:eastAsia="el"/>
        </w:rPr>
        <w:t xml:space="preserve"> Για στρουθοκαμήλους αναπαραγωγής ηλικίας 1 έτους και άνω, πεντακόσια (500,00) ευρώ.</w:t>
      </w:r>
    </w:p>
    <w:p>
      <w:pPr>
        <w:pStyle w:val="MainText"/>
        <w:spacing w:before="120" w:after="0"/>
        <w:rPr>
          <w:lang w:val="el" w:eastAsia="el"/>
        </w:rPr>
      </w:pPr>
      <w:r>
        <w:rPr>
          <w:b/>
          <w:bCs/>
          <w:lang w:val="el" w:eastAsia="el"/>
        </w:rPr>
        <w:t>26.</w:t>
      </w:r>
      <w:r>
        <w:rPr>
          <w:lang w:val="el" w:eastAsia="el"/>
        </w:rPr>
        <w:t xml:space="preserve"> Για άλλα πτηνά σε αιχμαλωσία σύμφωνα με τη διαδικασία του άρθρου 15 της παρούσας απόφασης.</w:t>
      </w:r>
    </w:p>
    <w:p>
      <w:pPr>
        <w:spacing w:before="240" w:after="240"/>
        <w:rPr>
          <w:lang w:val="el" w:eastAsia="el"/>
        </w:rPr>
      </w:pPr>
      <w:r>
        <w:rPr>
          <w:lang w:val="el" w:eastAsia="el"/>
        </w:rPr>
        <w:t>VIII. Για ιχθείς, δίθυρα μαλάκια και μαλακόστρακα υδατοκαλλιέργειας:</w:t>
      </w:r>
    </w:p>
    <w:p>
      <w:pPr>
        <w:pStyle w:val="MainText"/>
        <w:spacing w:before="120" w:after="0"/>
        <w:rPr>
          <w:lang w:val="el" w:eastAsia="el"/>
        </w:rPr>
      </w:pPr>
      <w:r>
        <w:rPr>
          <w:b/>
          <w:bCs/>
          <w:lang w:val="el" w:eastAsia="el"/>
        </w:rPr>
        <w:t>1.</w:t>
      </w:r>
      <w:r>
        <w:rPr>
          <w:lang w:val="el" w:eastAsia="el"/>
        </w:rPr>
        <w:t xml:space="preserve"> Δυόμισι (2,50) ευρώ ανά κιλό καταστρεφόμενων ιχθύων εξαιρουμένων των χελιών,</w:t>
      </w:r>
    </w:p>
    <w:p>
      <w:pPr>
        <w:pStyle w:val="MainText"/>
        <w:spacing w:before="120" w:after="0"/>
        <w:rPr>
          <w:lang w:val="el" w:eastAsia="el"/>
        </w:rPr>
      </w:pPr>
      <w:r>
        <w:rPr>
          <w:b/>
          <w:bCs/>
          <w:lang w:val="el" w:eastAsia="el"/>
        </w:rPr>
        <w:t>2.</w:t>
      </w:r>
      <w:r>
        <w:rPr>
          <w:lang w:val="el" w:eastAsia="el"/>
        </w:rPr>
        <w:t xml:space="preserve"> Έξι (6,00) ευρώ ανά κιλό καταστρεφόμενων χελιών,</w:t>
      </w:r>
    </w:p>
    <w:p>
      <w:pPr>
        <w:pStyle w:val="MainText"/>
        <w:spacing w:before="120" w:after="0"/>
        <w:rPr>
          <w:lang w:val="el" w:eastAsia="el"/>
        </w:rPr>
      </w:pPr>
      <w:r>
        <w:rPr>
          <w:b/>
          <w:bCs/>
          <w:lang w:val="el" w:eastAsia="el"/>
        </w:rPr>
        <w:t>3.</w:t>
      </w:r>
      <w:r>
        <w:rPr>
          <w:lang w:val="el" w:eastAsia="el"/>
        </w:rPr>
        <w:t xml:space="preserve"> Πέντε (5,00) ευρώ ανά κιλό καταστρεφόμενων μαλακοστράκων</w:t>
      </w:r>
    </w:p>
    <w:p>
      <w:pPr>
        <w:pStyle w:val="MainText"/>
        <w:spacing w:before="120" w:after="0"/>
        <w:rPr>
          <w:lang w:val="el" w:eastAsia="el"/>
        </w:rPr>
      </w:pPr>
      <w:r>
        <w:rPr>
          <w:b/>
          <w:bCs/>
          <w:lang w:val="el" w:eastAsia="el"/>
        </w:rPr>
        <w:t>4.</w:t>
      </w:r>
      <w:r>
        <w:rPr>
          <w:lang w:val="el" w:eastAsia="el"/>
        </w:rPr>
        <w:t xml:space="preserve"> Είκοσι λεπτά (0,20) του ευρώ ανά κιλό καταστρεφόμενων δίθυρων μαλακίων.</w:t>
      </w:r>
    </w:p>
    <w:p>
      <w:pPr>
        <w:spacing w:before="240" w:after="240"/>
        <w:rPr>
          <w:lang w:val="el" w:eastAsia="el"/>
        </w:rPr>
      </w:pPr>
      <w:r>
        <w:rPr>
          <w:lang w:val="el" w:eastAsia="el"/>
        </w:rPr>
        <w:t>IX. Για τα μελισσοσμήνη και τις κυψέλες των μελισσοκομείων</w:t>
      </w:r>
    </w:p>
    <w:p>
      <w:pPr>
        <w:pStyle w:val="MainText"/>
        <w:spacing w:before="120" w:after="0"/>
        <w:rPr>
          <w:lang w:val="el" w:eastAsia="el"/>
        </w:rPr>
      </w:pPr>
      <w:r>
        <w:rPr>
          <w:b/>
          <w:bCs/>
          <w:lang w:val="el" w:eastAsia="el"/>
        </w:rPr>
        <w:t>1.</w:t>
      </w:r>
      <w:r>
        <w:rPr>
          <w:lang w:val="el" w:eastAsia="el"/>
        </w:rPr>
        <w:t xml:space="preserve"> Εβδομήντα (70) ευρώ ανά μελισσοσμήνος της καταστρεφόμενης κυψέλης,</w:t>
      </w:r>
    </w:p>
    <w:p>
      <w:pPr>
        <w:pStyle w:val="MainText"/>
        <w:spacing w:before="120" w:after="0"/>
        <w:rPr>
          <w:lang w:val="el" w:eastAsia="el"/>
        </w:rPr>
      </w:pPr>
      <w:r>
        <w:rPr>
          <w:b/>
          <w:bCs/>
          <w:lang w:val="el" w:eastAsia="el"/>
        </w:rPr>
        <w:t>2.</w:t>
      </w:r>
      <w:r>
        <w:rPr>
          <w:lang w:val="el" w:eastAsia="el"/>
        </w:rPr>
        <w:t xml:space="preserve"> Τριάντα (30) ευρώ ανά καταστρεφόμενη κυψέλη των δέκα (10) πλαισίων.</w:t>
      </w:r>
    </w:p>
    <w:p>
      <w:pPr>
        <w:spacing w:before="240" w:after="240"/>
        <w:rPr>
          <w:lang w:val="el" w:eastAsia="el"/>
        </w:rPr>
      </w:pPr>
      <w:r>
        <w:rPr>
          <w:lang w:val="el" w:eastAsia="el"/>
        </w:rPr>
        <w:t>X. Για τα ιπποειδή</w:t>
      </w:r>
    </w:p>
    <w:p>
      <w:pPr>
        <w:spacing w:before="240" w:after="240"/>
        <w:rPr>
          <w:lang w:val="el" w:eastAsia="el"/>
        </w:rPr>
      </w:pPr>
      <w:r>
        <w:rPr>
          <w:lang w:val="el" w:eastAsia="el"/>
        </w:rPr>
        <w:t>Ίπποι 500 ευρώ, ημίονοι 400 ευρώ και όνοι 200 ευρώ. ΧΙ. Για τα μινκ</w:t>
      </w:r>
    </w:p>
    <w:p>
      <w:pPr>
        <w:pStyle w:val="MainText"/>
        <w:spacing w:before="120" w:after="0"/>
        <w:rPr>
          <w:lang w:val="el" w:eastAsia="el"/>
        </w:rPr>
      </w:pPr>
      <w:r>
        <w:rPr>
          <w:b/>
          <w:bCs/>
          <w:lang w:val="el" w:eastAsia="el"/>
        </w:rPr>
        <w:t>1.</w:t>
      </w:r>
      <w:r>
        <w:rPr>
          <w:lang w:val="el" w:eastAsia="el"/>
        </w:rPr>
        <w:t xml:space="preserve"> Αρσενικοί γεννήτορες μέχρι 120 ευρώ ανά ζώο</w:t>
      </w:r>
    </w:p>
    <w:p>
      <w:pPr>
        <w:pStyle w:val="MainText"/>
        <w:spacing w:before="120" w:after="0"/>
        <w:rPr>
          <w:lang w:val="el" w:eastAsia="el"/>
        </w:rPr>
      </w:pPr>
      <w:r>
        <w:rPr>
          <w:b/>
          <w:bCs/>
          <w:lang w:val="el" w:eastAsia="el"/>
        </w:rPr>
        <w:t>2.</w:t>
      </w:r>
      <w:r>
        <w:rPr>
          <w:lang w:val="el" w:eastAsia="el"/>
        </w:rPr>
        <w:t xml:space="preserve"> Θηλυκοί γεννήτορες μέχρι 80 ευρώ ανά ζώο</w:t>
      </w:r>
    </w:p>
    <w:p>
      <w:pPr>
        <w:spacing w:before="240" w:after="240"/>
        <w:rPr>
          <w:lang w:val="el" w:eastAsia="el"/>
        </w:rPr>
      </w:pPr>
      <w:r>
        <w:rPr>
          <w:lang w:val="el" w:eastAsia="el"/>
        </w:rPr>
        <w:t>3 Παράγωγα μέχρι 45 ευρώ ανά ζώο</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Πληροφορίες που απαιτούνται</w:t>
      </w:r>
    </w:p>
    <w:p>
      <w:pPr>
        <w:spacing w:before="240" w:after="240"/>
        <w:rPr>
          <w:lang w:val="el" w:eastAsia="el"/>
        </w:rPr>
      </w:pPr>
      <w:r>
        <w:rPr>
          <w:lang w:val="el" w:eastAsia="el"/>
        </w:rPr>
        <w:t>πριν τη χορήγηση χρηματοδότησης</w:t>
      </w:r>
    </w:p>
    <w:p>
      <w:pPr>
        <w:spacing w:before="240" w:after="240"/>
        <w:rPr>
          <w:lang w:val="el" w:eastAsia="el"/>
        </w:rPr>
      </w:pPr>
      <w:r>
        <w:rPr>
          <w:lang w:val="el" w:eastAsia="el"/>
        </w:rPr>
        <w:t>για τις επιλέξιμες δαπάνες της παρ. 1</w:t>
      </w:r>
    </w:p>
    <w:p>
      <w:pPr>
        <w:spacing w:before="240" w:after="240"/>
        <w:rPr>
          <w:lang w:val="el" w:eastAsia="el"/>
        </w:rPr>
      </w:pPr>
      <w:r>
        <w:rPr>
          <w:lang w:val="el" w:eastAsia="el"/>
        </w:rPr>
        <w:t>του άρθρου 4, της παρ. 1 του άρθρου 5,</w:t>
      </w:r>
    </w:p>
    <w:p>
      <w:pPr>
        <w:spacing w:before="240" w:after="240"/>
        <w:rPr>
          <w:lang w:val="el" w:eastAsia="el"/>
        </w:rPr>
      </w:pPr>
      <w:r>
        <w:rPr>
          <w:lang w:val="el" w:eastAsia="el"/>
        </w:rPr>
        <w:t>της περ. γ της παρ. Β του άρθρου 6</w:t>
      </w:r>
    </w:p>
    <w:p>
      <w:pPr>
        <w:spacing w:before="240" w:after="240"/>
        <w:rPr>
          <w:lang w:val="el" w:eastAsia="el"/>
        </w:rPr>
      </w:pPr>
      <w:r>
        <w:rPr>
          <w:lang w:val="el" w:eastAsia="el"/>
        </w:rPr>
        <w:t>και της παρ. Β του άρθρου 7.</w:t>
      </w:r>
    </w:p>
    <w:p>
      <w:pPr>
        <w:spacing w:before="240" w:after="240"/>
        <w:rPr>
          <w:lang w:val="el" w:eastAsia="el"/>
        </w:rPr>
      </w:pPr>
      <w:r>
        <w:rPr>
          <w:lang w:val="el" w:eastAsia="el"/>
        </w:rPr>
        <w:t>Δικαίωμα για χορήγηση χρηματοδότησης για τις επιλέξιμες δαπάνες έχουν μόνο οι κάτοχοι κτηνοτροφικών εκμεταλλεύσεων οι οποίοι πληρούν τις προϋποθέσεις του άρθρου 21 της παρούσας απόφασης.</w:t>
      </w:r>
    </w:p>
    <w:p>
      <w:pPr>
        <w:spacing w:before="240" w:after="240"/>
        <w:rPr>
          <w:lang w:val="el" w:eastAsia="el"/>
        </w:rPr>
      </w:pPr>
      <w:r>
        <w:rPr>
          <w:lang w:val="el" w:eastAsia="el"/>
        </w:rPr>
        <w:t>Στην περίπτωση κατά την οποία επιβεβαιωθεί μια εστία νόσου, η οποία καθορίζεται στις παρ. Α1, Α2 A5 και Α6 του άρθρου 2 απαιτούνται τα παρακάτω:</w:t>
      </w:r>
    </w:p>
    <w:p>
      <w:pPr>
        <w:spacing w:before="240" w:after="240"/>
        <w:rPr>
          <w:lang w:val="el" w:eastAsia="el"/>
        </w:rPr>
      </w:pPr>
      <w:r>
        <w:rPr>
          <w:lang w:val="el" w:eastAsia="el"/>
        </w:rPr>
        <w:t>Α. Η αρμόδια κατά Περιφερειακή Ενότητα κτηνιατρική αρχή δημιουργεί ατομικό φάκελο, έγγραφο ή και ηλεκτρονικό για κάθε εστία που αφορά έναν εκτροφέα ζώων. Ο φάκελος πρέπει να περιέχει τα παραστατικά στοιχεία που σχετίζονται με την αποζημίωση του εκτροφέα.</w:t>
      </w:r>
    </w:p>
    <w:p>
      <w:pPr>
        <w:spacing w:before="240" w:after="240"/>
        <w:rPr>
          <w:lang w:val="el" w:eastAsia="el"/>
        </w:rPr>
      </w:pPr>
      <w:r>
        <w:rPr>
          <w:lang w:val="el" w:eastAsia="el"/>
        </w:rPr>
        <w:t>I. Τα παραστατικά που σχετίζονται με την αποζημίωση κάθε εκτροφέα είναι τα παρακάτω:</w:t>
      </w:r>
    </w:p>
    <w:p>
      <w:pPr>
        <w:pStyle w:val="MainText"/>
        <w:spacing w:before="120" w:after="0"/>
        <w:rPr>
          <w:lang w:val="el" w:eastAsia="el"/>
        </w:rPr>
      </w:pPr>
      <w:r>
        <w:rPr>
          <w:b/>
          <w:bCs/>
          <w:lang w:val="el" w:eastAsia="el"/>
        </w:rPr>
        <w:t>1.</w:t>
      </w:r>
      <w:r>
        <w:rPr>
          <w:lang w:val="el" w:eastAsia="el"/>
        </w:rPr>
        <w:t xml:space="preserve"> Η απόφαση επιβολής των μέτρων θανάτωσης / σφαγής των ζώων και λήψης των λοιπών μέτρων που απαιτούνται για την εξάλειψη της εστίας.</w:t>
      </w:r>
    </w:p>
    <w:p>
      <w:pPr>
        <w:pStyle w:val="MainText"/>
        <w:spacing w:before="120" w:after="0"/>
        <w:rPr>
          <w:lang w:val="el" w:eastAsia="el"/>
        </w:rPr>
      </w:pPr>
      <w:r>
        <w:rPr>
          <w:b/>
          <w:bCs/>
          <w:lang w:val="el" w:eastAsia="el"/>
        </w:rPr>
        <w:t>2.</w:t>
      </w:r>
      <w:r>
        <w:rPr>
          <w:lang w:val="el" w:eastAsia="el"/>
        </w:rPr>
        <w:t xml:space="preserve"> Αναλυτικά στοιχεία σχετικά με τη σύνθεση του ζωικού κεφαλαίου την ημέρα της θανάτωσης / σφαγής και ειδικότερα:</w:t>
      </w:r>
    </w:p>
    <w:p>
      <w:pPr>
        <w:pStyle w:val="StructureList1"/>
        <w:spacing w:before="120" w:after="0"/>
        <w:rPr>
          <w:lang w:val="el" w:eastAsia="el"/>
        </w:rPr>
      </w:pPr>
      <w:r>
        <w:rPr>
          <w:lang w:val="el" w:eastAsia="el"/>
        </w:rPr>
        <w:t>-</w:t>
      </w:r>
      <w:r>
        <w:rPr>
          <w:lang w:val="en" w:eastAsia="en"/>
        </w:rPr>
        <w:tab/>
      </w:r>
      <w:r>
        <w:rPr>
          <w:lang w:val="el" w:eastAsia="el"/>
        </w:rPr>
        <w:t>ο επικαιροποιημένος, μηχανογραφημένος κατάλογος του συστήματος αναγνώρισης και καταγραφής για τα βοοειδή,</w:t>
      </w:r>
    </w:p>
    <w:p>
      <w:pPr>
        <w:pStyle w:val="StructureList1"/>
        <w:spacing w:before="120" w:after="0"/>
        <w:rPr>
          <w:lang w:val="el" w:eastAsia="el"/>
        </w:rPr>
      </w:pPr>
      <w:r>
        <w:rPr>
          <w:lang w:val="el" w:eastAsia="el"/>
        </w:rPr>
        <w:t>-</w:t>
      </w:r>
      <w:r>
        <w:rPr>
          <w:lang w:val="en" w:eastAsia="en"/>
        </w:rPr>
        <w:tab/>
      </w:r>
      <w:r>
        <w:rPr>
          <w:lang w:val="el" w:eastAsia="el"/>
        </w:rPr>
        <w:t>ο επικαιροποιημένος, μηχανογραφημένος κατάλογος ή επικαιροποιημένο αντίγραφο του μητρώου εκτροφής του συστήματος αναγνώρισης και καταγραφής για τα αιγοπρόβατα,</w:t>
      </w:r>
    </w:p>
    <w:p>
      <w:pPr>
        <w:pStyle w:val="StructureList1"/>
        <w:spacing w:before="120" w:after="0"/>
        <w:rPr>
          <w:lang w:val="el" w:eastAsia="el"/>
        </w:rPr>
      </w:pPr>
      <w:r>
        <w:rPr>
          <w:lang w:val="el" w:eastAsia="el"/>
        </w:rPr>
        <w:t>-</w:t>
      </w:r>
      <w:r>
        <w:rPr>
          <w:lang w:val="en" w:eastAsia="en"/>
        </w:rPr>
        <w:tab/>
      </w:r>
      <w:r>
        <w:rPr>
          <w:lang w:val="el" w:eastAsia="el"/>
        </w:rPr>
        <w:t>ο επικαιροποιημένος, μηχανογραφημένος κατάλογος ή επικαιροποιημένο αντίγραφο του μητρώου εκτροφής του συστήματος αναγνώρισης και καταγραφής για τους χοίρους,</w:t>
      </w:r>
    </w:p>
    <w:p>
      <w:pPr>
        <w:pStyle w:val="StructureList1"/>
        <w:spacing w:before="120" w:after="0"/>
        <w:rPr>
          <w:lang w:val="el" w:eastAsia="el"/>
        </w:rPr>
      </w:pPr>
      <w:r>
        <w:rPr>
          <w:lang w:val="el" w:eastAsia="el"/>
        </w:rPr>
        <w:t>-</w:t>
      </w:r>
      <w:r>
        <w:rPr>
          <w:lang w:val="en" w:eastAsia="en"/>
        </w:rPr>
        <w:tab/>
      </w:r>
      <w:r>
        <w:rPr>
          <w:lang w:val="el" w:eastAsia="el"/>
        </w:rPr>
        <w:t>ο επικαιροποιημένος, μηχανογραφημένος κατάλογος ή επικαιροποιημένο αντίγραφο της καρτέλας του σμήνους για τα εκτρεφόμενα πτηνά,</w:t>
      </w:r>
    </w:p>
    <w:p>
      <w:pPr>
        <w:pStyle w:val="StructureList1"/>
        <w:spacing w:before="120" w:after="0"/>
        <w:rPr>
          <w:lang w:val="el" w:eastAsia="el"/>
        </w:rPr>
      </w:pPr>
      <w:r>
        <w:rPr>
          <w:lang w:val="el" w:eastAsia="el"/>
        </w:rPr>
        <w:t>-</w:t>
      </w:r>
      <w:r>
        <w:rPr>
          <w:lang w:val="en" w:eastAsia="en"/>
        </w:rPr>
        <w:tab/>
      </w:r>
      <w:r>
        <w:rPr>
          <w:lang w:val="el" w:eastAsia="el"/>
        </w:rPr>
        <w:t>ο επικαιροποιημένος μηχανογραφημένος κατάλογος ή επικαιροποιημένο αντίγραφο του μητρώου εκτροφής ανά κλωβό / δεξαμενή για τα ζώα υδατοκαλλιέργειας,</w:t>
      </w:r>
    </w:p>
    <w:p>
      <w:pPr>
        <w:pStyle w:val="StructureList1"/>
        <w:spacing w:before="120" w:after="0"/>
        <w:rPr>
          <w:lang w:val="el" w:eastAsia="el"/>
        </w:rPr>
      </w:pPr>
      <w:r>
        <w:rPr>
          <w:lang w:val="el" w:eastAsia="el"/>
        </w:rPr>
        <w:t>-</w:t>
      </w:r>
      <w:r>
        <w:rPr>
          <w:lang w:val="en" w:eastAsia="en"/>
        </w:rPr>
        <w:tab/>
      </w:r>
      <w:r>
        <w:rPr>
          <w:lang w:val="el" w:eastAsia="el"/>
        </w:rPr>
        <w:t>ο επικαιροποιημένος μηχανογραφημένος κατάλογος ή επικαιροποιημένο αντίγραφο του μελισσοκομικού μητρώου για τα μελισσοσμήνη και τις κυψέλες τους.</w:t>
      </w:r>
    </w:p>
    <w:p>
      <w:pPr>
        <w:pStyle w:val="MainText"/>
        <w:spacing w:before="120" w:after="0"/>
        <w:rPr>
          <w:lang w:val="el" w:eastAsia="el"/>
        </w:rPr>
      </w:pPr>
      <w:r>
        <w:rPr>
          <w:b/>
          <w:bCs/>
          <w:lang w:val="el" w:eastAsia="el"/>
        </w:rPr>
        <w:t>3.</w:t>
      </w:r>
      <w:r>
        <w:rPr>
          <w:lang w:val="el" w:eastAsia="el"/>
        </w:rPr>
        <w:t xml:space="preserve"> Συνοδευτικά έγγραφα της λήψης και της αποστολής δειγμάτων συνδυασμένα με τα απαντητικά έγγραφα των εργαστηριακών αποτελεσμάτων.</w:t>
      </w:r>
    </w:p>
    <w:p>
      <w:pPr>
        <w:pStyle w:val="MainText"/>
        <w:spacing w:before="120" w:after="0"/>
        <w:rPr>
          <w:lang w:val="el" w:eastAsia="el"/>
        </w:rPr>
      </w:pPr>
      <w:r>
        <w:rPr>
          <w:b/>
          <w:bCs/>
          <w:lang w:val="el" w:eastAsia="el"/>
        </w:rPr>
        <w:t>4.</w:t>
      </w:r>
      <w:r>
        <w:rPr>
          <w:lang w:val="el" w:eastAsia="el"/>
        </w:rPr>
        <w:t xml:space="preserve"> Ημερολόγια / πρακτικά των κτηνιατρικών επισκέψεων που πραγματοποιήθηκαν από την ημερομηνία υποψίας έως την ημερομηνία θανάτωσης / σφαγής ή/ και καταστροφής των ζώων.</w:t>
      </w:r>
    </w:p>
    <w:p>
      <w:pPr>
        <w:pStyle w:val="MainText"/>
        <w:spacing w:before="120" w:after="0"/>
        <w:rPr>
          <w:lang w:val="el" w:eastAsia="el"/>
        </w:rPr>
      </w:pPr>
      <w:r>
        <w:rPr>
          <w:b/>
          <w:bCs/>
          <w:lang w:val="el" w:eastAsia="el"/>
        </w:rPr>
        <w:t>5.</w:t>
      </w:r>
      <w:r>
        <w:rPr>
          <w:lang w:val="el" w:eastAsia="el"/>
        </w:rPr>
        <w:t xml:space="preserve"> Έκθεση επιζωοτιολογικής διερεύνησης για τον εντοπισμό της προέλευσης της νόσου και ενδεχόμενων επαφών με ζώα, ανθρώπους, μέσα κ.τ.λ.</w:t>
      </w:r>
    </w:p>
    <w:p>
      <w:pPr>
        <w:pStyle w:val="MainText"/>
        <w:spacing w:before="120" w:after="0"/>
        <w:rPr>
          <w:lang w:val="el" w:eastAsia="el"/>
        </w:rPr>
      </w:pPr>
      <w:r>
        <w:rPr>
          <w:b/>
          <w:bCs/>
          <w:lang w:val="el" w:eastAsia="el"/>
        </w:rPr>
        <w:t>6.</w:t>
      </w:r>
      <w:r>
        <w:rPr>
          <w:lang w:val="el" w:eastAsia="el"/>
        </w:rPr>
        <w:t xml:space="preserve"> Πιστοποιητικά / άδειες μετακινήσεων που χορηγήθηκαν για τα ζώα της εκτροφής κατά τη διάρκεια των έξι (6) μηνών πριν από τη θανάτωση / σφαγή όπου αυτό απαιτείται.</w:t>
      </w:r>
    </w:p>
    <w:p>
      <w:pPr>
        <w:pStyle w:val="MainText"/>
        <w:spacing w:before="120" w:after="0"/>
        <w:rPr>
          <w:lang w:val="el" w:eastAsia="el"/>
        </w:rPr>
      </w:pPr>
      <w:r>
        <w:rPr>
          <w:b/>
          <w:bCs/>
          <w:lang w:val="el" w:eastAsia="el"/>
        </w:rPr>
        <w:t>7.</w:t>
      </w:r>
      <w:r>
        <w:rPr>
          <w:lang w:val="el" w:eastAsia="el"/>
        </w:rPr>
        <w:t xml:space="preserve"> Αντίγραφα των γενεαλογικών πιστοποιητικών των ζώων (pedigree), εφόσον απαιτούνται.</w:t>
      </w:r>
    </w:p>
    <w:p>
      <w:pPr>
        <w:pStyle w:val="MainText"/>
        <w:spacing w:before="120" w:after="0"/>
        <w:rPr>
          <w:lang w:val="el" w:eastAsia="el"/>
        </w:rPr>
      </w:pPr>
      <w:r>
        <w:rPr>
          <w:b/>
          <w:bCs/>
          <w:lang w:val="el" w:eastAsia="el"/>
        </w:rPr>
        <w:t>8.</w:t>
      </w:r>
      <w:r>
        <w:rPr>
          <w:lang w:val="el" w:eastAsia="el"/>
        </w:rPr>
        <w:t xml:space="preserve"> Μητρώο φαρμακευτικής αγωγής ή/και τιμολόγια αγοράς κτηνιατρικών φαρμάκων, εμβολίων, απολυμαντικών, εντομοκτόνων κ.τ.λ.</w:t>
      </w:r>
    </w:p>
    <w:p>
      <w:pPr>
        <w:pStyle w:val="MainText"/>
        <w:spacing w:before="120" w:after="0"/>
        <w:rPr>
          <w:lang w:val="el" w:eastAsia="el"/>
        </w:rPr>
      </w:pPr>
      <w:r>
        <w:rPr>
          <w:b/>
          <w:bCs/>
          <w:lang w:val="el" w:eastAsia="el"/>
        </w:rPr>
        <w:t>9.</w:t>
      </w:r>
      <w:r>
        <w:rPr>
          <w:lang w:val="el" w:eastAsia="el"/>
        </w:rPr>
        <w:t xml:space="preserve"> Τιμολόγια αγοράς / πώλησης ζώων κατά τη διάρκεια των τριών μηνών που προηγήθηκαν της θανάτωσης και εφόσον προβλέπεται, τιμολόγια αγοράς ζωοτροφών.</w:t>
      </w:r>
    </w:p>
    <w:p>
      <w:pPr>
        <w:pStyle w:val="MainText"/>
        <w:spacing w:before="120" w:after="0"/>
        <w:rPr>
          <w:lang w:val="el" w:eastAsia="el"/>
        </w:rPr>
      </w:pPr>
      <w:r>
        <w:rPr>
          <w:b/>
          <w:bCs/>
          <w:lang w:val="el" w:eastAsia="el"/>
        </w:rPr>
        <w:t>10.</w:t>
      </w:r>
      <w:r>
        <w:rPr>
          <w:lang w:val="el" w:eastAsia="el"/>
        </w:rPr>
        <w:t xml:space="preserve"> Βεβαίωση της Διεύθυνσης Υγείας των Ζώων του ΥΠΑΑΤ ότι τα μέτρα που συνδέονται με τις αποζημιώσεις της παρ. 2 του άρθρου 4 της παρούσας απόφασης ήταν αναγκαία και ορθώς ελήφθησαν.</w:t>
      </w:r>
    </w:p>
    <w:p>
      <w:pPr>
        <w:pStyle w:val="MainText"/>
        <w:spacing w:before="120" w:after="0"/>
        <w:rPr>
          <w:lang w:val="el" w:eastAsia="el"/>
        </w:rPr>
      </w:pPr>
      <w:r>
        <w:rPr>
          <w:b/>
          <w:bCs/>
          <w:lang w:val="el" w:eastAsia="el"/>
        </w:rPr>
        <w:t>11.</w:t>
      </w:r>
      <w:r>
        <w:rPr>
          <w:lang w:val="el" w:eastAsia="el"/>
        </w:rPr>
        <w:t xml:space="preserve"> Πρακτικά αξιολόγησης των ζώων και των αποζημιωμένων προϊόντων.</w:t>
      </w:r>
    </w:p>
    <w:p>
      <w:pPr>
        <w:pStyle w:val="MainText"/>
        <w:spacing w:before="120" w:after="0"/>
        <w:rPr>
          <w:lang w:val="el" w:eastAsia="el"/>
        </w:rPr>
      </w:pPr>
      <w:r>
        <w:rPr>
          <w:b/>
          <w:bCs/>
          <w:lang w:val="el" w:eastAsia="el"/>
        </w:rPr>
        <w:t>12.</w:t>
      </w:r>
      <w:r>
        <w:rPr>
          <w:lang w:val="el" w:eastAsia="el"/>
        </w:rPr>
        <w:t xml:space="preserve"> Έγγραφα μεταφοράς των ζώων / προϊόντων, τα οποία κατά παρέκκλιση των υγειονομικών μέτρων επιτρέπεται υπό την εποπτεία των αρμοδίων αρχών να μεταφερθούν, να σφαγούν ή και ενδεχομένως να μεταποιηθούν για κατανάλωση από τον άνθρωπο ή τα ζώα.</w:t>
      </w:r>
    </w:p>
    <w:p>
      <w:pPr>
        <w:pStyle w:val="MainText"/>
        <w:spacing w:before="120" w:after="0"/>
        <w:rPr>
          <w:lang w:val="el" w:eastAsia="el"/>
        </w:rPr>
      </w:pPr>
      <w:r>
        <w:rPr>
          <w:b/>
          <w:bCs/>
          <w:lang w:val="el" w:eastAsia="el"/>
        </w:rPr>
        <w:t>13.</w:t>
      </w:r>
      <w:r>
        <w:rPr>
          <w:lang w:val="el" w:eastAsia="el"/>
        </w:rPr>
        <w:t xml:space="preserve"> Επίσημα πρακτικά ή πιστοποιητικά θανάτωσης / καταστροφής των ζώων και των αποζημιωμένων προϊόντων, καθώς και αντίστοιχες αποδείξεις του καταστροφέα, κατά περίπτωση.</w:t>
      </w:r>
    </w:p>
    <w:p>
      <w:pPr>
        <w:pStyle w:val="MainText"/>
        <w:spacing w:before="120" w:after="0"/>
        <w:rPr>
          <w:lang w:val="el" w:eastAsia="el"/>
        </w:rPr>
      </w:pPr>
      <w:r>
        <w:rPr>
          <w:b/>
          <w:bCs/>
          <w:lang w:val="el" w:eastAsia="el"/>
        </w:rPr>
        <w:t>14.</w:t>
      </w:r>
      <w:r>
        <w:rPr>
          <w:lang w:val="el" w:eastAsia="el"/>
        </w:rPr>
        <w:t xml:space="preserve"> Αίτηση του δικαιούχου για την καταβολή της αποζημίωσης.</w:t>
      </w:r>
    </w:p>
    <w:p>
      <w:pPr>
        <w:pStyle w:val="MainText"/>
        <w:spacing w:before="120" w:after="0"/>
        <w:rPr>
          <w:lang w:val="el" w:eastAsia="el"/>
        </w:rPr>
      </w:pPr>
      <w:r>
        <w:rPr>
          <w:b/>
          <w:bCs/>
          <w:lang w:val="el" w:eastAsia="el"/>
        </w:rPr>
        <w:t>15.</w:t>
      </w:r>
      <w:r>
        <w:rPr>
          <w:lang w:val="el" w:eastAsia="el"/>
        </w:rPr>
        <w:t xml:space="preserve"> Αντίγραφα τυχόν άλλων αιτήσεων επιχορήγησης που ζήτησε ο δικαιούχος για την περίοδο εμπορίας κατά την ημερομηνία θανάτωσης.</w:t>
      </w:r>
    </w:p>
    <w:p>
      <w:pPr>
        <w:pStyle w:val="MainText"/>
        <w:spacing w:before="120" w:after="0"/>
        <w:rPr>
          <w:lang w:val="el" w:eastAsia="el"/>
        </w:rPr>
      </w:pPr>
      <w:r>
        <w:rPr>
          <w:b/>
          <w:bCs/>
          <w:lang w:val="el" w:eastAsia="el"/>
        </w:rPr>
        <w:t>16.</w:t>
      </w:r>
      <w:r>
        <w:rPr>
          <w:lang w:val="el" w:eastAsia="el"/>
        </w:rPr>
        <w:t xml:space="preserve"> Υπεύθυνη Δήλωση του άρθρου 24.</w:t>
      </w:r>
    </w:p>
    <w:p>
      <w:pPr>
        <w:pStyle w:val="MainText"/>
        <w:spacing w:before="120" w:after="0"/>
        <w:rPr>
          <w:lang w:val="el" w:eastAsia="el"/>
        </w:rPr>
      </w:pPr>
      <w:r>
        <w:rPr>
          <w:b/>
          <w:bCs/>
          <w:lang w:val="el" w:eastAsia="el"/>
        </w:rPr>
        <w:t>17.</w:t>
      </w:r>
      <w:r>
        <w:rPr>
          <w:lang w:val="el" w:eastAsia="el"/>
        </w:rPr>
        <w:t xml:space="preserve"> Κατάσταση πληρωμής στο δικαιούχο (ΥΠΟΔΕΙΓΜΑ Ι).</w:t>
      </w:r>
    </w:p>
    <w:p>
      <w:pPr>
        <w:pStyle w:val="MainText"/>
        <w:spacing w:before="120" w:after="0"/>
        <w:rPr>
          <w:lang w:val="el" w:eastAsia="el"/>
        </w:rPr>
      </w:pPr>
      <w:r>
        <w:rPr>
          <w:b/>
          <w:bCs/>
          <w:lang w:val="el" w:eastAsia="el"/>
        </w:rPr>
        <w:t>18.</w:t>
      </w:r>
      <w:r>
        <w:rPr>
          <w:lang w:val="el" w:eastAsia="el"/>
        </w:rPr>
        <w:t xml:space="preserve"> Μετά την ολοκλήρωση των ελέγχων και των πληρωμών, ο ατομικός φάκελος συμπληρώνεται με τα αποδεικτικά πληρωμής στο δικαιούχο.</w:t>
      </w:r>
    </w:p>
    <w:p>
      <w:pPr>
        <w:spacing w:before="240" w:after="240"/>
        <w:rPr>
          <w:lang w:val="el" w:eastAsia="el"/>
        </w:rPr>
      </w:pPr>
      <w:r>
        <w:rPr>
          <w:lang w:val="el" w:eastAsia="el"/>
        </w:rPr>
        <w:t>II. Ο χειρισμός κάθε ατομικού φακέλου εκτροφέα, καθώς και ο έλεγχος της πληρότητας αυτού ανατίθεται αποκλειστικά σε ένα αρμόδιο υπάλληλο της Διεύθυνσης Αγροτικής Οικονομίας και Κτηνιατρικής της Περιφερειακής Ενότητας, ο οποίος τελεί υπό την ευθύνη και την αρμοδιότητα των άμεσων προϊσταμένων του. Ο φάκελος διατηρείται για δέκα (10) χρόνια μετά την ολοκλήρωση της διαδικασίας και είναι στη διάθεση των εθνικών και κοινοτικών αρχών ελέγχου, σε κάθε αναζήτηση στοιχείων και διασταυρούμενων ελέγχων.</w:t>
      </w:r>
    </w:p>
    <w:p>
      <w:pPr>
        <w:spacing w:before="240" w:after="240"/>
        <w:rPr>
          <w:lang w:val="el" w:eastAsia="el"/>
        </w:rPr>
      </w:pPr>
      <w:r>
        <w:rPr>
          <w:lang w:val="el" w:eastAsia="el"/>
        </w:rPr>
        <w:t>Β. Η Διεύθυνση Υγείας των Ζώων της Γενικής Διεύθυνσης Κτηνιατρικής σε συνεργασία με άλλες Διευθύνσεις του ΥΠΑΑΤ, εφόσον απαιτείται, ενημερώνει εντός τριάντα (30) ημερών από την ημερομηνία της επίσημης επιβεβαίωσης της πρώτης εστίας, την Ευρωπαϊκή Επιτροπή, για τις σχετικές κατηγορίες ζώων ή προϊόντων και τις αγοραίες αξίες που αντιστοιχούν σε κάθε μία από τις εν λόγω κατηγορίες.</w:t>
      </w:r>
    </w:p>
    <w:p>
      <w:pPr>
        <w:spacing w:before="240" w:after="240"/>
        <w:rPr>
          <w:lang w:val="el" w:eastAsia="el"/>
        </w:rPr>
      </w:pPr>
      <w:r>
        <w:rPr>
          <w:lang w:val="el" w:eastAsia="el"/>
        </w:rPr>
        <w:t>Το αργότερο δύο (2) μήνες μετά την επίσημη επιβεβαίωση της πρώτης εστίας και, κατόπιν, κάθε δύο (2) μήνες διαβιβάζει στην Ευρωπαϊκή Επιτροπή, με μορφή ηλεκτρονικού αρχείου τις βασικές πληροφορίες σχετικά με το κόστος των αποζημιώσεων, τον αριθμό των ζώων που θανατώνονται ανά κατηγορία και ενδεχομένως των προϊόντων που καταστρέφονται καθώς και το συνολικό ποσό που χορηγήθηκε για κάθε κατηγορία.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Προϋποθέσεις και δικαιολογητικά για την πληρωμή στους δικαιούχους</w:t>
      </w:r>
    </w:p>
    <w:p>
      <w:pPr>
        <w:spacing w:before="240" w:after="240"/>
        <w:rPr>
          <w:lang w:val="el" w:eastAsia="el"/>
        </w:rPr>
      </w:pPr>
      <w:r>
        <w:rPr>
          <w:lang w:val="el" w:eastAsia="el"/>
        </w:rPr>
        <w:t>των επιλέξιμων δαπανών της παρ. 1</w:t>
      </w:r>
    </w:p>
    <w:p>
      <w:pPr>
        <w:spacing w:before="240" w:after="240"/>
        <w:rPr>
          <w:lang w:val="el" w:eastAsia="el"/>
        </w:rPr>
      </w:pPr>
      <w:r>
        <w:rPr>
          <w:lang w:val="el" w:eastAsia="el"/>
        </w:rPr>
        <w:t>του άρθρου 4, της παρ. 1 του άρθρου 5, της περ. γ της παρ. Β του άρθρου 6</w:t>
      </w:r>
    </w:p>
    <w:p>
      <w:pPr>
        <w:spacing w:before="240" w:after="240"/>
        <w:rPr>
          <w:lang w:val="el" w:eastAsia="el"/>
        </w:rPr>
      </w:pPr>
      <w:r>
        <w:rPr>
          <w:lang w:val="el" w:eastAsia="el"/>
        </w:rPr>
        <w:t>και της παρ. Β του άρθρου 7</w:t>
      </w:r>
    </w:p>
    <w:p>
      <w:pPr>
        <w:spacing w:before="240" w:after="240"/>
        <w:rPr>
          <w:lang w:val="el" w:eastAsia="el"/>
        </w:rPr>
      </w:pPr>
      <w:r>
        <w:rPr>
          <w:lang w:val="el" w:eastAsia="el"/>
        </w:rPr>
        <w:t>Α. Δικαιούχοι</w:t>
      </w:r>
    </w:p>
    <w:p>
      <w:pPr>
        <w:pStyle w:val="MainText"/>
        <w:spacing w:before="120" w:after="0"/>
        <w:rPr>
          <w:lang w:val="el" w:eastAsia="el"/>
        </w:rPr>
      </w:pPr>
      <w:r>
        <w:rPr>
          <w:b/>
          <w:bCs/>
          <w:lang w:val="el" w:eastAsia="el"/>
        </w:rPr>
        <w:t>1.</w:t>
      </w:r>
      <w:r>
        <w:rPr>
          <w:lang w:val="el" w:eastAsia="el"/>
        </w:rPr>
        <w:t xml:space="preserve"> Για την καταβολή «άμεσης και προσήκουσας» αποζημίωσης στο δικαιούχο απαιτείται η υποβολή των παρακάτω δικαιολογητικών προς την αρμόδια κατά Περιφερειακή Ενότητα κτηνιατρική αρχή.</w:t>
      </w:r>
    </w:p>
    <w:p>
      <w:pPr>
        <w:pStyle w:val="StructureList1"/>
        <w:spacing w:before="120" w:after="0"/>
        <w:rPr>
          <w:lang w:val="el" w:eastAsia="el"/>
        </w:rPr>
      </w:pPr>
      <w:r>
        <w:rPr>
          <w:lang w:val="el" w:eastAsia="el"/>
        </w:rPr>
        <w:t>α)</w:t>
      </w:r>
      <w:r>
        <w:rPr>
          <w:lang w:val="en" w:eastAsia="en"/>
        </w:rPr>
        <w:tab/>
      </w:r>
      <w:r>
        <w:rPr>
          <w:lang w:val="el" w:eastAsia="el"/>
        </w:rPr>
        <w:t>αίτηση αποζημίωσης του δικαιούχου,</w:t>
      </w:r>
    </w:p>
    <w:p>
      <w:pPr>
        <w:pStyle w:val="StructureList1"/>
        <w:spacing w:before="120" w:after="0"/>
        <w:rPr>
          <w:lang w:val="el" w:eastAsia="el"/>
        </w:rPr>
      </w:pPr>
      <w:r>
        <w:rPr>
          <w:lang w:val="el" w:eastAsia="el"/>
        </w:rPr>
        <w:t>β)</w:t>
      </w:r>
      <w:r>
        <w:rPr>
          <w:lang w:val="en" w:eastAsia="en"/>
        </w:rPr>
        <w:tab/>
      </w:r>
      <w:r>
        <w:rPr>
          <w:lang w:val="el" w:eastAsia="el"/>
        </w:rPr>
        <w:t>τα πρωτότυπα και ένα φωτοαντίγραφο των παραστατικών που απαιτούνται κατά περίπτωση ανάλογα με τον τύπο εκτροφής και καθορίζονται στο σημείο Α. Ι του άρθρου 9 της παρούσας, τα οποία έχει στην κατοχή του ο δικαιούχος. Σε περίπτωση που ο δικαιούχος υποχρεούται από τα Ε.Λ.Π. να τηρεί τα πρωτότυπα παραστατικά στο αρχείο του, η αρμόδια περιφερειακού επιπέδου κτηνιατρική αρχή θεωρεί το φωτοαντίγραφο ως «ακριβές εκ του πρωτοτύπου», σημειώνει και σφραγίζει τόσο το πρωτότυπο όσο και το φωτοαντίγραφο με την ένδειξη «ΑΠΟΖΗΜΙΩΘΗΚΕ ΓΙΑ ΤΗ ΘΑΝΑΤΩΣΗ / ΣΦΑΓΗ ΖΩΩΝ- ΚΑΤΑΣΤΡΟΦΗ ΠΡΟΪΟΝΤΩΝ / ΑΓΟΡΑ ΕΝΤΟΜΟΚΤΟΝΩΝ ΛΟΓΩ…………. (κατά περίπτωση αιτία)» και επιστρέφει τα πρωτότυπα παραστατικά στο δικαιούχο.</w:t>
      </w:r>
    </w:p>
    <w:p>
      <w:pPr>
        <w:pStyle w:val="MainText"/>
        <w:spacing w:before="120" w:after="0"/>
        <w:rPr>
          <w:lang w:val="el" w:eastAsia="el"/>
        </w:rPr>
      </w:pPr>
      <w:r>
        <w:rPr>
          <w:b/>
          <w:bCs/>
          <w:lang w:val="el" w:eastAsia="el"/>
        </w:rPr>
        <w:t>2.</w:t>
      </w:r>
      <w:r>
        <w:rPr>
          <w:lang w:val="el" w:eastAsia="el"/>
        </w:rPr>
        <w:t xml:space="preserve"> Η αίτηση της παρ. 1 υποβάλλεται το αργότερο εντός είκοσι (20) ημερών από την ολοκλήρωση θανάτωσης και καταστροφής, σφαγής και αξιοποίησης των ζώων. Μετά το πέρας της παραπάνω προθεσμίας ο κτηνοτρόφος δε δικαιούται αποζημίωση.</w:t>
      </w:r>
    </w:p>
    <w:p>
      <w:pPr>
        <w:spacing w:before="240" w:after="240"/>
        <w:rPr>
          <w:lang w:val="el" w:eastAsia="el"/>
        </w:rPr>
      </w:pPr>
      <w:r>
        <w:rPr>
          <w:lang w:val="el" w:eastAsia="el"/>
        </w:rPr>
        <w:t>Β. Αρμόδιες κατά Περιφερειακή Ενότητα Κτηνιατρικές Αρχές.</w:t>
      </w:r>
    </w:p>
    <w:p>
      <w:pPr>
        <w:pStyle w:val="MainText"/>
        <w:spacing w:before="120" w:after="0"/>
        <w:rPr>
          <w:lang w:val="el" w:eastAsia="el"/>
        </w:rPr>
      </w:pPr>
      <w:r>
        <w:rPr>
          <w:b/>
          <w:bCs/>
          <w:lang w:val="el" w:eastAsia="el"/>
        </w:rPr>
        <w:t>1.</w:t>
      </w:r>
      <w:r>
        <w:rPr>
          <w:lang w:val="el" w:eastAsia="el"/>
        </w:rPr>
        <w:t xml:space="preserve"> Σε περίπτωση κατά την οποία επιβεβαιωθεί μια εστία νόσου, η οποία καθορίζεται στις παρ. Α1, Α2 A5 και Α6 του άρθρου 2 η αρμόδια κατά Περιφερειακή Ενότητα κτηνιατρική αρχή εντός 24 ωρών και ενδεχομένως ταυτόχρονα με την απογραφή των ζώων, καλεί την αρμόδια επιτροπή εκτίμησης των ζώων, η οποία προβαίνει στην αξιολόγηση των προς αποζημίωση ζώων και προϊόντων και στην κατάρτιση πρακτικού αξιολόγησης, λαμβανομένης υπόψη της αγοραίας αξίας αυτών και ενδεχομένως των τιμολογίων του τελευταίου τριμήνου που έχει στη διάθεσή του ο εκτροφέας.</w:t>
      </w:r>
    </w:p>
    <w:p>
      <w:pPr>
        <w:pStyle w:val="MainText"/>
        <w:spacing w:before="120" w:after="0"/>
        <w:rPr>
          <w:lang w:val="el" w:eastAsia="el"/>
        </w:rPr>
      </w:pPr>
      <w:r>
        <w:rPr>
          <w:b/>
          <w:bCs/>
          <w:lang w:val="el" w:eastAsia="el"/>
        </w:rPr>
        <w:t>2.</w:t>
      </w:r>
      <w:r>
        <w:rPr>
          <w:lang w:val="el" w:eastAsia="el"/>
        </w:rPr>
        <w:t xml:space="preserve"> Το αργότερο εντός δέκα (10) ημερών από την ημερομηνία παραλαβής της αίτησης καταβολής αποζημίωσης του δικαιούχου ολοκληρώνεται ο έλεγχος της πληρότητας των εγγράφων παραστατικών και των οικονομικών στοιχείων του ατομικού φακέλου του δικαιούχου σε ό,τι αφορά τα ανωτέρω δικαιολογητικά και σε ό,τι αφορά την ορθή εφαρμογή των σχετικών προγραμμάτων επιτήρησης και ελέγχου νοσημάτων που εφαρμόζουν οι επίσημες κτηνιατρικές αρχές της χώρας ή άλλων κτηνιατρικών διατάξεων όπως αυτές προκύπτουν από την κείμενη εθνική και κοινοτική νομοθεσία. Τα αιτήματα οικονομικών αποζημιώσεων (ΥΠΟΔΕΙΓΜΑ 2 του Παραρτήματος της παρούσας) μαζί με τις συγκεντρωτικές καταστάσεις πληρωμής (ΥΠΟΔΕΙΓΜΑ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ΥΠΑΑΤ.</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Προϋποθέσεις και δικαιολογητικά για την πληρωμή στους δικαιούχους</w:t>
      </w:r>
    </w:p>
    <w:p>
      <w:pPr>
        <w:spacing w:before="240" w:after="240"/>
        <w:rPr>
          <w:lang w:val="el" w:eastAsia="el"/>
        </w:rPr>
      </w:pPr>
      <w:r>
        <w:rPr>
          <w:lang w:val="el" w:eastAsia="el"/>
        </w:rPr>
        <w:t>των επιλέξιμων δαπανών των παρ. Α, Γ α, β και γ, Εα του άρθρου 6 και της παρ. Α</w:t>
      </w:r>
    </w:p>
    <w:p>
      <w:pPr>
        <w:spacing w:before="240" w:after="240"/>
        <w:rPr>
          <w:lang w:val="el" w:eastAsia="el"/>
        </w:rPr>
      </w:pPr>
      <w:r>
        <w:rPr>
          <w:lang w:val="el" w:eastAsia="el"/>
        </w:rPr>
        <w:t>του άρθρου 7 (Βρουκέλλωση αιγοπροβάτων, Σαλμονελώσεις των πτηνών, Λύσσα, Βρουκέλλωση Βοοειδών, Φυματίωση</w:t>
      </w:r>
    </w:p>
    <w:p>
      <w:pPr>
        <w:spacing w:before="240" w:after="240"/>
        <w:rPr>
          <w:lang w:val="el" w:eastAsia="el"/>
        </w:rPr>
      </w:pPr>
      <w:r>
        <w:rPr>
          <w:lang w:val="el" w:eastAsia="el"/>
        </w:rPr>
        <w:t>Βοοειδών, Ενζωοτική Λεύκωση Βοοειδών)</w:t>
      </w:r>
    </w:p>
    <w:p>
      <w:pPr>
        <w:spacing w:before="240" w:after="240"/>
        <w:rPr>
          <w:lang w:val="el" w:eastAsia="el"/>
        </w:rPr>
      </w:pPr>
      <w:r>
        <w:rPr>
          <w:lang w:val="el" w:eastAsia="el"/>
        </w:rPr>
        <w:t>Α. Σε περίπτωση κατά την οποία επιβεβαιωθούν σε ζώα κρούσματα ασθενειών, οι οποίες καθορίζονται στα σημεία 3α), 3γ), 4α), 4β), 4γ) της παρ. Α του άρθρου 2 της παρούσας, η αρμόδια κατά Περιφερειακή Ενότητα κτηνιατρική αρχή, προβαίνει στις ακόλουθες ενέργειες:</w:t>
      </w:r>
    </w:p>
    <w:p>
      <w:pPr>
        <w:pStyle w:val="MainText"/>
        <w:spacing w:before="120" w:after="0"/>
        <w:rPr>
          <w:lang w:val="el" w:eastAsia="el"/>
        </w:rPr>
      </w:pPr>
      <w:r>
        <w:rPr>
          <w:b/>
          <w:bCs/>
          <w:lang w:val="el" w:eastAsia="el"/>
        </w:rPr>
        <w:t>1.</w:t>
      </w:r>
      <w:r>
        <w:rPr>
          <w:lang w:val="el" w:eastAsia="el"/>
        </w:rPr>
        <w:t xml:space="preserve"> Αμέσως και το αργότερο εντός πέντε (5) ημερών από τη γνωστοποίηση του θετικού αποτελέσματος, επιβάλλει με απόφασή της τα υγειονομικά μέτρα που απαιτούνται σύμφωνα με τα ισχύοντα σχετικά προγράμματα, η οποία επιδίδεται με αποδεικτικό στον εκτροφέα.</w:t>
      </w:r>
    </w:p>
    <w:p>
      <w:pPr>
        <w:pStyle w:val="MainText"/>
        <w:spacing w:before="120" w:after="0"/>
        <w:rPr>
          <w:lang w:val="el" w:eastAsia="el"/>
        </w:rPr>
      </w:pPr>
      <w:r>
        <w:rPr>
          <w:b/>
          <w:bCs/>
          <w:lang w:val="el" w:eastAsia="el"/>
        </w:rPr>
        <w:t>2.</w:t>
      </w:r>
      <w:r>
        <w:rPr>
          <w:lang w:val="el" w:eastAsia="el"/>
        </w:rPr>
        <w:t xml:space="preserve"> Αμέσως και το αργότερο εντός τριών (3) εργασίμων ημερών από την ημερομηνία επίδοσης απόφασης λήψης υγειονομικών μέτρων (ΑΛΥΜ), συνέρχεται η αρμόδια επιτροπή εκτίμησης των ζώων (άρθρο 15), η οποία προβαίνει στην αξιολόγηση των ζώων, λαμβανομένων υπόψη της αγοραίας αξίας αυτών και ενδεχομένως των τιμολογίων αγοράς / πώλησης ζώων του τελευταίου τριμήνου που έχει στη διάθεσή του ο εκτροφέας και αυθημερόν συντάσσεται το πρακτικό εκτίμησης, το οποίο υπογράφεται.</w:t>
      </w:r>
    </w:p>
    <w:p>
      <w:pPr>
        <w:spacing w:before="240" w:after="240"/>
        <w:rPr>
          <w:lang w:val="el" w:eastAsia="el"/>
        </w:rPr>
      </w:pPr>
      <w:r>
        <w:rPr>
          <w:lang w:val="el" w:eastAsia="el"/>
        </w:rPr>
        <w:t>Β. Δημιουργεί ατομικό έγγραφο ή ηλεκτρονικό φάκελο για κάθε δικαιούχο εκτροφέα και αναθέτει αποκλειστικά σε έναν αρμόδιο υπάλληλο, ο οποίος τελεί υπό την ευθύνη και την αρμοδιότητα των άμεσων προϊσταμένων του, το χειρισμό, τον έλεγχο και την πληρότητα αυτού. Ο φάκελος πρέπει να περιέχει τα παρακάτω παραστατικά στοιχεία που δικαιολογούν τις δαπάνες αποζημίωσης:</w:t>
      </w:r>
    </w:p>
    <w:p>
      <w:pPr>
        <w:spacing w:before="240" w:after="240"/>
        <w:rPr>
          <w:lang w:val="el" w:eastAsia="el"/>
        </w:rPr>
      </w:pPr>
      <w:r>
        <w:rPr>
          <w:lang w:val="el" w:eastAsia="el"/>
        </w:rPr>
        <w:t>1) Την αίτηση αποζημίωσης του δικαιούχου,</w:t>
      </w:r>
    </w:p>
    <w:p>
      <w:pPr>
        <w:spacing w:before="240" w:after="240"/>
        <w:rPr>
          <w:lang w:val="el" w:eastAsia="el"/>
        </w:rPr>
      </w:pPr>
      <w:r>
        <w:rPr>
          <w:lang w:val="el" w:eastAsia="el"/>
        </w:rPr>
        <w:t>2) Την απόφαση λήψης υγειονομικών μέτρων (ΑΛΥΜ) για την εκμετάλλευση και υπογεγραμμένη από τον ιδιοκτήτη ή υπεύθυνο της εκμετάλλευσης με την ημερομηνία επίδοσης,</w:t>
      </w:r>
    </w:p>
    <w:p>
      <w:pPr>
        <w:spacing w:before="240" w:after="240"/>
        <w:rPr>
          <w:lang w:val="el" w:eastAsia="el"/>
        </w:rPr>
      </w:pPr>
      <w:r>
        <w:rPr>
          <w:lang w:val="el" w:eastAsia="el"/>
        </w:rPr>
        <w:t>3) Τα έγγραφα αποστολής δειγμάτων και τα απαντητικά έγγραφα των εργαστηριακών αποτελεσμάτων, όπου απαιτείται. Στην περίπτωση φυματίωσης αποστέλλεται το Δελτίο Φυματινισμού,</w:t>
      </w:r>
    </w:p>
    <w:p>
      <w:pPr>
        <w:spacing w:before="240" w:after="240"/>
        <w:rPr>
          <w:lang w:val="el" w:eastAsia="el"/>
        </w:rPr>
      </w:pPr>
      <w:r>
        <w:rPr>
          <w:lang w:val="el" w:eastAsia="el"/>
        </w:rPr>
        <w:t>4) Τον επικαιροποιημένο, μηχανογραφημένο κατάλογο του συστήματος αναγνώρισης και καταγραφής την ημέρα έκδοσης της ΑΛΥΜ,</w:t>
      </w:r>
    </w:p>
    <w:p>
      <w:pPr>
        <w:spacing w:before="240" w:after="240"/>
        <w:rPr>
          <w:lang w:val="el" w:eastAsia="el"/>
        </w:rPr>
      </w:pPr>
      <w:r>
        <w:rPr>
          <w:lang w:val="el" w:eastAsia="el"/>
        </w:rPr>
        <w:t>5) Το πρακτικό εκτίμησης της αξίας ζώντων ζώων (άρθρο 20),</w:t>
      </w:r>
    </w:p>
    <w:p>
      <w:pPr>
        <w:spacing w:before="240" w:after="240"/>
        <w:rPr>
          <w:lang w:val="el" w:eastAsia="el"/>
        </w:rPr>
      </w:pPr>
      <w:r>
        <w:rPr>
          <w:lang w:val="el" w:eastAsia="el"/>
        </w:rPr>
        <w:t>6) Το Δελτίο Επιζωοτιολογικής Διερεύνησης ή έκθεση επισήμου ελέγχου κατά περίπτωση,</w:t>
      </w:r>
    </w:p>
    <w:p>
      <w:pPr>
        <w:spacing w:before="240" w:after="240"/>
        <w:rPr>
          <w:lang w:val="el" w:eastAsia="el"/>
        </w:rPr>
      </w:pPr>
      <w:r>
        <w:rPr>
          <w:lang w:val="el" w:eastAsia="el"/>
        </w:rPr>
        <w:t>7) Τα πρωτότυπα διαβατήρια των ζώων και τα πρωτότυπα ή επικυρωμένα αντίγραφα των γενεαλογικών πιστοποιητικών των ζώων, όπου απαιτείται,</w:t>
      </w:r>
    </w:p>
    <w:p>
      <w:pPr>
        <w:spacing w:before="240" w:after="240"/>
        <w:rPr>
          <w:lang w:val="el" w:eastAsia="el"/>
        </w:rPr>
      </w:pPr>
      <w:r>
        <w:rPr>
          <w:lang w:val="el" w:eastAsia="el"/>
        </w:rPr>
        <w:t>8) Τα πιστοποιητικά μετακίνησης προς το σφαγείο, από τα οποία να προκύπτει και η ημερομηνία σφαγής,</w:t>
      </w:r>
    </w:p>
    <w:p>
      <w:pPr>
        <w:spacing w:before="240" w:after="240"/>
        <w:rPr>
          <w:lang w:val="el" w:eastAsia="el"/>
        </w:rPr>
      </w:pPr>
      <w:r>
        <w:rPr>
          <w:lang w:val="el" w:eastAsia="el"/>
        </w:rPr>
        <w:t>9) Την Βεβαίωση κατάσχεσης του σφάγιου, εφόσον απαιτείται 80% αποζημίωση (σημείο Αi του άρθρο 6, και σημείο Α1 του άρθρο 7),</w:t>
      </w:r>
    </w:p>
    <w:p>
      <w:pPr>
        <w:spacing w:before="240" w:after="240"/>
        <w:rPr>
          <w:lang w:val="el" w:eastAsia="el"/>
        </w:rPr>
      </w:pPr>
      <w:r>
        <w:rPr>
          <w:lang w:val="el" w:eastAsia="el"/>
        </w:rPr>
        <w:t>10) Το μητρώο φαρμακευτικής αγωγής (η πρώτη και η τελευταία σελίδα),</w:t>
      </w:r>
    </w:p>
    <w:p>
      <w:pPr>
        <w:spacing w:before="240" w:after="240"/>
        <w:rPr>
          <w:lang w:val="el" w:eastAsia="el"/>
        </w:rPr>
      </w:pPr>
      <w:r>
        <w:rPr>
          <w:lang w:val="el" w:eastAsia="el"/>
        </w:rPr>
        <w:t>11) Το Πιστοποιητικό Καθαρισμού και Απολύμανσης της εκμετάλλευσης και τα τιμολόγια αγοράς απολυμαντικού ΤΠ3,</w:t>
      </w:r>
    </w:p>
    <w:p>
      <w:pPr>
        <w:spacing w:before="240" w:after="240"/>
        <w:rPr>
          <w:lang w:val="el" w:eastAsia="el"/>
        </w:rPr>
      </w:pPr>
      <w:r>
        <w:rPr>
          <w:lang w:val="el" w:eastAsia="el"/>
        </w:rPr>
        <w:t>12) Το έντυπο ελέγχου τήρησης των προβλεπόμενων υγειονομικών μέτρων,</w:t>
      </w:r>
    </w:p>
    <w:p>
      <w:pPr>
        <w:spacing w:before="240" w:after="240"/>
        <w:rPr>
          <w:lang w:val="el" w:eastAsia="el"/>
        </w:rPr>
      </w:pPr>
      <w:r>
        <w:rPr>
          <w:lang w:val="el" w:eastAsia="el"/>
        </w:rPr>
        <w:t>13) Την Υπεύθυνη Δήλωση του άρθρου 24.</w:t>
      </w:r>
    </w:p>
    <w:p>
      <w:pPr>
        <w:spacing w:before="240" w:after="240"/>
        <w:rPr>
          <w:lang w:val="el" w:eastAsia="el"/>
        </w:rPr>
      </w:pPr>
      <w:r>
        <w:rPr>
          <w:lang w:val="el" w:eastAsia="el"/>
        </w:rPr>
        <w:t>14) Κατάσταση πληρωμής στο δικαιούχο σύμφωνα με το ΥΠΟΔΕΙΓΜΑ 1 του Παραρτήματος της παρούσας.</w:t>
      </w:r>
    </w:p>
    <w:p>
      <w:pPr>
        <w:spacing w:before="240" w:after="240"/>
        <w:rPr>
          <w:lang w:val="el" w:eastAsia="el"/>
        </w:rPr>
      </w:pPr>
      <w:r>
        <w:rPr>
          <w:lang w:val="el" w:eastAsia="el"/>
        </w:rPr>
        <w:t>Στην περίπτωση αποζημίωσης για βρουκέλλωση αιγοπροβάτων δεν απαιτούνται τα δικαιολογητικά 7, 11 και 12.</w:t>
      </w:r>
    </w:p>
    <w:p>
      <w:pPr>
        <w:spacing w:before="240" w:after="240"/>
        <w:rPr>
          <w:lang w:val="el" w:eastAsia="el"/>
        </w:rPr>
      </w:pPr>
      <w:r>
        <w:rPr>
          <w:lang w:val="el" w:eastAsia="el"/>
        </w:rPr>
        <w:t>Στην περίπτωση αποζημίωσης πτηνών και προϊόντων για τις ζωονοσογόνους σαλμονέλλες δεν απαιτούνται τα δικαιολογητικά 4, 7, 9 και 12.</w:t>
      </w:r>
    </w:p>
    <w:p>
      <w:pPr>
        <w:spacing w:before="240" w:after="240"/>
        <w:rPr>
          <w:lang w:val="el" w:eastAsia="el"/>
        </w:rPr>
      </w:pPr>
      <w:r>
        <w:rPr>
          <w:lang w:val="el" w:eastAsia="el"/>
        </w:rPr>
        <w:t>Γ. Το αργότερο εντός δέκα πέντε (15) ημερών από την ημερομηνία της παραλαβής της αίτησης και των δικαιολογητικών που προσκομίζονται από το δικαιούχο ολοκληρώνεται ο έλεγχος της πληρότητας των παραστατικών του ατομικού του φακέλου. Τα αιτήματα οικονομικών αποζημιώσεων (ΥΠΟΔΕΙΓΜΑ 2 του Παραρτήματος της παρούσας) μαζί με τις συγκεντρωτικές καταστάσεις πληρωμής (ΥΠΟΔΕΙΓΜΑ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ΥΠΑΑΤ.</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Προϋποθέσεις και δικαιολογητικά για την πληρωμή στους δικαιούχους</w:t>
      </w:r>
    </w:p>
    <w:p>
      <w:pPr>
        <w:spacing w:before="240" w:after="240"/>
        <w:rPr>
          <w:lang w:val="el" w:eastAsia="el"/>
        </w:rPr>
      </w:pPr>
      <w:r>
        <w:rPr>
          <w:lang w:val="el" w:eastAsia="el"/>
        </w:rPr>
        <w:t>των επιλέξιμων δαπανών των παρ. Γ.δ</w:t>
      </w:r>
    </w:p>
    <w:p>
      <w:pPr>
        <w:spacing w:before="240" w:after="240"/>
        <w:rPr>
          <w:lang w:val="el" w:eastAsia="el"/>
        </w:rPr>
      </w:pPr>
      <w:r>
        <w:rPr>
          <w:lang w:val="el" w:eastAsia="el"/>
        </w:rPr>
        <w:t>και Ε.β του άρθρου 6</w:t>
      </w:r>
    </w:p>
    <w:p>
      <w:pPr>
        <w:spacing w:before="240" w:after="240"/>
        <w:rPr>
          <w:lang w:val="el" w:eastAsia="el"/>
        </w:rPr>
      </w:pPr>
      <w:r>
        <w:rPr>
          <w:lang w:val="el" w:eastAsia="el"/>
        </w:rPr>
        <w:t>(Σαλμονελώσεις των πτηνών, Λύσσα)</w:t>
      </w:r>
    </w:p>
    <w:p>
      <w:pPr>
        <w:pStyle w:val="MainText"/>
        <w:spacing w:before="120" w:after="0"/>
        <w:rPr>
          <w:lang w:val="el" w:eastAsia="el"/>
        </w:rPr>
      </w:pPr>
      <w:r>
        <w:rPr>
          <w:b/>
          <w:bCs/>
          <w:lang w:val="el" w:eastAsia="el"/>
        </w:rPr>
        <w:t>1.</w:t>
      </w:r>
      <w:r>
        <w:rPr>
          <w:lang w:val="el" w:eastAsia="el"/>
        </w:rPr>
        <w:t xml:space="preserve"> Για την καταβολή στους δικαιούχους της ενίσχυσης αγοράς εμβολίων κατά της Salmonella Enteritidis και Salmonella Typhimurium σύμφωνα με την παρ. Γ.δ του άρθρου 6 της παρούσας απαιτείται η προσκόμιση από το δικαιούχο αίτησης καταβολής της ενίσχυσης συνοδευόμενη από τα ακόλουθα παραστατικά:</w:t>
      </w:r>
    </w:p>
    <w:p>
      <w:pPr>
        <w:pStyle w:val="StructureList1"/>
        <w:spacing w:before="120" w:after="0"/>
        <w:rPr>
          <w:lang w:val="el" w:eastAsia="el"/>
        </w:rPr>
      </w:pPr>
      <w:r>
        <w:rPr>
          <w:lang w:val="el" w:eastAsia="el"/>
        </w:rPr>
        <w:t>α)</w:t>
      </w:r>
      <w:r>
        <w:rPr>
          <w:lang w:val="en" w:eastAsia="en"/>
        </w:rPr>
        <w:tab/>
      </w:r>
      <w:r>
        <w:rPr>
          <w:lang w:val="el" w:eastAsia="el"/>
        </w:rPr>
        <w:t>Αντίγραφο τιμολογίων αγοράς νεοσσών (εσωτερικού ή εξωτερικού) για κάθε σμήνος.</w:t>
      </w:r>
    </w:p>
    <w:p>
      <w:pPr>
        <w:spacing w:before="240" w:after="240"/>
        <w:rPr>
          <w:lang w:val="el" w:eastAsia="el"/>
        </w:rPr>
      </w:pPr>
      <w:r>
        <w:rPr>
          <w:lang w:val="el" w:eastAsia="el"/>
        </w:rPr>
        <w:t>Στις περιπτώσεις εκείνες που η επιχείρηση διαθέτει δικό της εκκολαπτήριο και επομένως καλύπτει μέρος των αναγκών της σε νεοσσούς μιας ημέρας από τη δική της παραγωγή νεοσσών, ο επίσημος κτηνίατρος της αρμόδιας τοπικής κτηνιατρικής αρχής ή ο ιδιώτης κτηνίατρος της πτηνοτροφικής εκμετάλλευσης βεβαιώνει τον πληθυσμό των σμηνών για τα οποία πρόκειται να δοθεί η οικονομική ενίσχυση αγοράς των εμβολίων της σαλμονέλας.</w:t>
      </w:r>
    </w:p>
    <w:p>
      <w:pPr>
        <w:spacing w:before="240" w:after="240"/>
        <w:rPr>
          <w:lang w:val="el" w:eastAsia="el"/>
        </w:rPr>
      </w:pPr>
      <w:r>
        <w:rPr>
          <w:lang w:val="el" w:eastAsia="el"/>
        </w:rPr>
        <w:t>Επίσης, στις περιπτώσεις που μεταβάλλεται ο αρχικός πληθυσμός ενός σμήνους για το οποίο έχει ζητηθεί οικονομική ενίσχυση για την αγορά των εμβολίων της σαλμονέλας π.χ. λόγω πώλησης κάποιων πτηνών αυτού, αυτή η μεταβολή πρέπει να τεκμηριώνεται π.χ. φωτοαντίγραφο τιμολογίου πώλησης των πτηνών ή υγειονομικό πιστοποιητικό μετακίνησης των πτηνών κ.τ.λ.</w:t>
      </w:r>
    </w:p>
    <w:p>
      <w:pPr>
        <w:pStyle w:val="StructureList1"/>
        <w:spacing w:before="120" w:after="0"/>
        <w:rPr>
          <w:lang w:val="el" w:eastAsia="el"/>
        </w:rPr>
      </w:pPr>
      <w:r>
        <w:rPr>
          <w:lang w:val="el" w:eastAsia="el"/>
        </w:rPr>
        <w:t>β)</w:t>
      </w:r>
      <w:r>
        <w:rPr>
          <w:lang w:val="en" w:eastAsia="en"/>
        </w:rPr>
        <w:tab/>
      </w:r>
      <w:r>
        <w:rPr>
          <w:lang w:val="el" w:eastAsia="el"/>
        </w:rPr>
        <w:t>Αντίγραφο κτηνιατρικής συνταγής,</w:t>
      </w:r>
    </w:p>
    <w:p>
      <w:pPr>
        <w:pStyle w:val="StructureList1"/>
        <w:spacing w:before="120" w:after="0"/>
        <w:rPr>
          <w:lang w:val="el" w:eastAsia="el"/>
        </w:rPr>
      </w:pPr>
      <w:r>
        <w:rPr>
          <w:lang w:val="el" w:eastAsia="el"/>
        </w:rPr>
        <w:t>γ)</w:t>
      </w:r>
      <w:r>
        <w:rPr>
          <w:lang w:val="en" w:eastAsia="en"/>
        </w:rPr>
        <w:tab/>
      </w:r>
      <w:r>
        <w:rPr>
          <w:lang w:val="el" w:eastAsia="el"/>
        </w:rPr>
        <w:t>Επικυρωμένο, σύμφωνα με τη διαδικασία της παρ. 1β) του άρθρου 10 της παρούσας προσαρμοσμένο ανάλογα για την αγορά εμβολίων, αντίγραφο τιμολογίου αγοράς εμβολίων, στο οποίο μπορεί να είναι εκτυπωμένα από τον εκδότη του τιμολογίου οι κωδικοί LOT των παρτίδων των εμβολίων, που αναγράφονται στις συσκευασίες, δ) Το φυλλάδιο οδηγιών χρήσης του εμβολίου με επικολλημένους τους αντίστοιχους κωδικούς LOT των παρτίδων των εμβολίων, που αναγράφονται στις συσκευασίες.</w:t>
      </w:r>
    </w:p>
    <w:p>
      <w:pPr>
        <w:spacing w:before="240" w:after="240"/>
        <w:rPr>
          <w:lang w:val="el" w:eastAsia="el"/>
        </w:rPr>
      </w:pPr>
      <w:r>
        <w:rPr>
          <w:lang w:val="el" w:eastAsia="el"/>
        </w:rPr>
        <w:t>Στην περίπτωση που μια πολλαπλή συσκευασία φιαλών εμβολίου μοιράζεται σε περισσότερους του ενός πτηνοτρόφους, καθώς και στην περίπτωση που δεν είναι δυνατή η αποκόλληση της ετικέτας από το φιαλίδιο του εμβολίου (εάν αυτή δεν είναι αυτοκόλλητη), τότε ο πτηνοτρόφος είναι δυνατόν να προσκομίζει φωτοαντίγραφο του φυλλαδίου οδηγιών χρήσης και ολόκληρα τα φιαλίδια του εμβολίου (γεμάτα ή άδεια) στην αρμόδια κτηνιατρική αρχή, η οποία έχει τη δυνατότητα και την ενυπόγραφη ευθύνη του ελέγχου των LOT που είναι καταγεγραμμένα στο τιμολόγιο αγοράς των εμβολίων ή της αναγραφής των LOT των συσκευασιών πάνω στο φυλλάδιο οδηγιών χρήσης και ακολούθως την καταστροφή της επισήμανσης των φιαλιδίων.</w:t>
      </w:r>
    </w:p>
    <w:p>
      <w:pPr>
        <w:pStyle w:val="StructureList1"/>
        <w:spacing w:before="120" w:after="0"/>
        <w:rPr>
          <w:lang w:val="el" w:eastAsia="el"/>
        </w:rPr>
      </w:pPr>
      <w:r>
        <w:rPr>
          <w:lang w:val="el" w:eastAsia="el"/>
        </w:rPr>
        <w:t>ε)</w:t>
      </w:r>
      <w:r>
        <w:rPr>
          <w:lang w:val="en" w:eastAsia="en"/>
        </w:rPr>
        <w:tab/>
      </w:r>
      <w:r>
        <w:rPr>
          <w:lang w:val="el" w:eastAsia="el"/>
        </w:rPr>
        <w:t>Στην περίπτωση εκμεταλλεύσεων ορνίθων ωοπαραγωγής, απαιτείται υπεύθυνη δήλωση του πτηνοτρόφου ότι: i) ο αριθμός των ορνίθων, που επιχορηγείται ο εμβολιασμός τους, δεν υπερβαίνει τη μέγιστη δυναμικότητα του θαλάμου εκτροφής και ii) η συνολική επιφάνεια του θαλάμου εκτροφής όπου είναι τοποθετημένο το σμήνος ή που θα τοποθετηθεί στη φάση της παραγωγής είναι: … m</w:t>
      </w:r>
      <w:r>
        <w:rPr>
          <w:sz w:val="30"/>
          <w:szCs w:val="30"/>
          <w:vertAlign w:val="superscript"/>
          <w:lang w:val="el" w:eastAsia="el"/>
        </w:rPr>
        <w:t>2</w:t>
      </w:r>
    </w:p>
    <w:p>
      <w:pPr>
        <w:pStyle w:val="StructureList1"/>
        <w:spacing w:before="120" w:after="0"/>
        <w:rPr>
          <w:lang w:val="el" w:eastAsia="el"/>
        </w:rPr>
      </w:pPr>
      <w:r>
        <w:rPr>
          <w:lang w:val="el" w:eastAsia="el"/>
        </w:rPr>
        <w:t>στ)</w:t>
      </w:r>
      <w:r>
        <w:rPr>
          <w:lang w:val="en" w:eastAsia="en"/>
        </w:rPr>
        <w:tab/>
      </w:r>
      <w:r>
        <w:rPr>
          <w:lang w:val="el" w:eastAsia="el"/>
        </w:rPr>
        <w:t>Την Υπεύθυνη Δήλωση του άρθρου 24.</w:t>
      </w:r>
    </w:p>
    <w:p>
      <w:pPr>
        <w:pStyle w:val="StructureList1"/>
        <w:spacing w:before="120" w:after="0"/>
        <w:rPr>
          <w:lang w:val="el" w:eastAsia="el"/>
        </w:rPr>
      </w:pPr>
      <w:r>
        <w:rPr>
          <w:lang w:val="el" w:eastAsia="el"/>
        </w:rPr>
        <w:t>ζ)</w:t>
      </w:r>
      <w:r>
        <w:rPr>
          <w:lang w:val="en" w:eastAsia="en"/>
        </w:rPr>
        <w:tab/>
      </w:r>
      <w:r>
        <w:rPr>
          <w:lang w:val="el" w:eastAsia="el"/>
        </w:rPr>
        <w:t>Κατάσταση πληρωμής στο δικαιούχο σύμφωνα με το ΥΠΟΔΕΙΓΜΑ 1 του Παραρτήματος της παρούσας.</w:t>
      </w:r>
    </w:p>
    <w:p>
      <w:pPr>
        <w:pStyle w:val="MainText"/>
        <w:spacing w:before="120" w:after="0"/>
        <w:rPr>
          <w:lang w:val="el" w:eastAsia="el"/>
        </w:rPr>
      </w:pPr>
      <w:r>
        <w:rPr>
          <w:b/>
          <w:bCs/>
          <w:lang w:val="el" w:eastAsia="el"/>
        </w:rPr>
        <w:t>2.</w:t>
      </w:r>
      <w:r>
        <w:rPr>
          <w:lang w:val="el" w:eastAsia="el"/>
        </w:rPr>
        <w:t xml:space="preserve"> Για την καταβολή στους δικαιούχους της ενίσχυσης αγοράς εμβολίων κατά της λύσσας σύμφωνα με την παρ. Ε.β του άρθρου 6 της παρούσας, απαιτείται η προσκόμιση από το δικαιούχο αίτησης καταβολής της ενίσχυσης συνοδευόμενη από τα ακόλουθα παραστατικά:</w:t>
      </w:r>
    </w:p>
    <w:p>
      <w:pPr>
        <w:pStyle w:val="StructureList1"/>
        <w:spacing w:before="120" w:after="0"/>
        <w:rPr>
          <w:lang w:val="el" w:eastAsia="el"/>
        </w:rPr>
      </w:pPr>
      <w:r>
        <w:rPr>
          <w:lang w:val="el" w:eastAsia="el"/>
        </w:rPr>
        <w:t>α)</w:t>
      </w:r>
      <w:r>
        <w:rPr>
          <w:lang w:val="en" w:eastAsia="en"/>
        </w:rPr>
        <w:tab/>
      </w:r>
      <w:r>
        <w:rPr>
          <w:lang w:val="el" w:eastAsia="el"/>
        </w:rPr>
        <w:t>επικυρωμένο, σύμφωνα με τη διαδικασία της παρ. 1β) του άρθρου 10 της παρούσας προσαρμοσμένο ανάλογα για την αγορά εμβολίων, αντίγραφο τιμολογίου αγοράς εμβολίων (εσωτερικού ή εξωτερικού),</w:t>
      </w:r>
    </w:p>
    <w:p>
      <w:pPr>
        <w:pStyle w:val="StructureList1"/>
        <w:spacing w:before="120" w:after="0"/>
        <w:rPr>
          <w:lang w:val="el" w:eastAsia="el"/>
        </w:rPr>
      </w:pPr>
      <w:r>
        <w:rPr>
          <w:lang w:val="el" w:eastAsia="el"/>
        </w:rPr>
        <w:t>β)</w:t>
      </w:r>
      <w:r>
        <w:rPr>
          <w:lang w:val="en" w:eastAsia="en"/>
        </w:rPr>
        <w:tab/>
      </w:r>
      <w:r>
        <w:rPr>
          <w:lang w:val="el" w:eastAsia="el"/>
        </w:rPr>
        <w:t>αντίγραφο κτηνιατρικής συνταγής,</w:t>
      </w:r>
    </w:p>
    <w:p>
      <w:pPr>
        <w:pStyle w:val="StructureList1"/>
        <w:spacing w:before="120" w:after="0"/>
        <w:rPr>
          <w:lang w:val="el" w:eastAsia="el"/>
        </w:rPr>
      </w:pPr>
      <w:r>
        <w:rPr>
          <w:lang w:val="el" w:eastAsia="el"/>
        </w:rPr>
        <w:t>γ)</w:t>
      </w:r>
      <w:r>
        <w:rPr>
          <w:lang w:val="en" w:eastAsia="en"/>
        </w:rPr>
        <w:tab/>
      </w:r>
      <w:r>
        <w:rPr>
          <w:lang w:val="el" w:eastAsia="el"/>
        </w:rPr>
        <w:t>αντίγραφο του μητρώου φαρμακευτικής αγωγής και δ) το φυλλάδιο οδηγιών χρήσης του εμβολίου με επικολλημένους τους κωδικούς LOT των παρτίδων των εμβολίων, που αναγράφονται στις συσκευασίες.</w:t>
      </w:r>
    </w:p>
    <w:p>
      <w:pPr>
        <w:spacing w:before="240" w:after="240"/>
        <w:rPr>
          <w:lang w:val="el" w:eastAsia="el"/>
        </w:rPr>
      </w:pPr>
      <w:r>
        <w:rPr>
          <w:lang w:val="el" w:eastAsia="el"/>
        </w:rPr>
        <w:t>Στην περίπτωση που μια πολλαπλή συσκευασία φιαλών εμβολίου μοιράζεται σε περισσότερους του ενός κτηνοτρόφους, καθώς και στην περίπτωση που δεν είναι δυνατή η αποκόλληση της ετικέτας από το φιαλίδιο του εμβολίου (εάν αυτή δεν είναι αυτοκόλλητη), τότε ο κτηνοτρόφος είναι δυνατόν να προσκομίζει φωτοαντίγραφο του φυλλαδίου οδηγιών χρήσης και ολόκληρα τα φιαλίδια του εμβολίου (γεμάτα ή άδεια) στην αρμόδια κτηνιατρική αρχή, η οποία έχει τη δυνατότητα και την ενυπόγραφη ευθύνη της αναγραφής των LOT των συσκευασιών πάνω στο φυλλάδιο οδηγιών χρήσης και ακολούθως την καταστροφή της επισήμανσης των φιαλιδίων.</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κτηνοτρόφου στην οποία θα βεβαιώνει το μέγεθος (πλήθος ζώων) του κοπαδιού που εμβολιάσθηκε. Η αρμόδια αρχή η οποία παραλαμβάνει τα δικαιολογητικά προβαίνει σε διασταύρωση των πληθυσμιακών στοιχείων που δηλώνει ο κτηνοτρόφος χρησιμοποιώντας τα πιο πρόσφατα στοιχεία καταγραφής που έχει στη διάθεσή της.</w:t>
      </w:r>
    </w:p>
    <w:p>
      <w:pPr>
        <w:pStyle w:val="StructureList1"/>
        <w:spacing w:before="120" w:after="0"/>
        <w:rPr>
          <w:lang w:val="el" w:eastAsia="el"/>
        </w:rPr>
      </w:pPr>
      <w:r>
        <w:rPr>
          <w:lang w:val="el" w:eastAsia="el"/>
        </w:rPr>
        <w:t>στ)</w:t>
      </w:r>
      <w:r>
        <w:rPr>
          <w:lang w:val="en" w:eastAsia="en"/>
        </w:rPr>
        <w:tab/>
      </w:r>
      <w:r>
        <w:rPr>
          <w:lang w:val="el" w:eastAsia="el"/>
        </w:rPr>
        <w:t>την Υπεύθυνη Δήλωση του άρθρου 24.</w:t>
      </w:r>
    </w:p>
    <w:p>
      <w:pPr>
        <w:pStyle w:val="StructureList1"/>
        <w:spacing w:before="120" w:after="0"/>
        <w:rPr>
          <w:lang w:val="el" w:eastAsia="el"/>
        </w:rPr>
      </w:pPr>
      <w:r>
        <w:rPr>
          <w:lang w:val="el" w:eastAsia="el"/>
        </w:rPr>
        <w:t>ζ)</w:t>
      </w:r>
      <w:r>
        <w:rPr>
          <w:lang w:val="en" w:eastAsia="en"/>
        </w:rPr>
        <w:tab/>
      </w:r>
      <w:r>
        <w:rPr>
          <w:lang w:val="el" w:eastAsia="el"/>
        </w:rPr>
        <w:t>Κατάσταση πληρωμής στο δικαιούχο σύμφωνα με το ΥΠΟΔΕΙΓΜΑ 1 του Παραρτήματος της παρούσας.</w:t>
      </w:r>
    </w:p>
    <w:p>
      <w:pPr>
        <w:pStyle w:val="MainText"/>
        <w:spacing w:before="120" w:after="0"/>
        <w:rPr>
          <w:lang w:val="el" w:eastAsia="el"/>
        </w:rPr>
      </w:pPr>
      <w:r>
        <w:rPr>
          <w:b/>
          <w:bCs/>
          <w:lang w:val="el" w:eastAsia="el"/>
        </w:rPr>
        <w:t>3.</w:t>
      </w:r>
      <w:r>
        <w:rPr>
          <w:lang w:val="el" w:eastAsia="el"/>
        </w:rPr>
        <w:t xml:space="preserve"> Η αρμόδια κατά Περιφερειακή Ενότητα κτηνιατρική αρχή, δημιουργεί ατομικό έγγραφο ή ηλεκτρονικό φάκελο για κάθε δικαιούχο και αναθέτει αποκλειστικά σε ένα υπάλληλο, ο οποίος τελεί υπό την ευθύνη και την αρμοδιότητα των άμεσων προϊσταμένων του, τον έλεγχο, το χειρισμό και την πληρότητα αυτού. Το αργότερο εντός είκοσι (20) ημερών από την παραλαβή της αίτησης και των παραστατικών, και ενδεχομένως τη διασταύρωση με άλλα στοιχεία αρχείων των αρμοδίων κτηνιατρικών ή άλλων αρχών, ολοκληρώνεται ο έλεγχος της πληρότητας των παραστατικών του ατομικού φακέλου του δικαιούχου. Τα αιτήματα οικονομικών ενισχύσεων (ΥΠΟΔΕΙΓΜΑ 2 του Παραρτήματος της παρούσας) μαζί με τις συγκεντρωτικές καταστάσεις πληρωμής (ΥΠΟΔΕΙΓΜΑ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ΥΠΑΑΤ.</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Προϋποθέσεις και δικαιολογητικά</w:t>
      </w:r>
    </w:p>
    <w:p>
      <w:pPr>
        <w:spacing w:before="240" w:after="240"/>
        <w:rPr>
          <w:lang w:val="el" w:eastAsia="el"/>
        </w:rPr>
      </w:pPr>
      <w:r>
        <w:rPr>
          <w:lang w:val="el" w:eastAsia="el"/>
        </w:rPr>
        <w:t>για την πληρωμή στους δικαιούχους</w:t>
      </w:r>
    </w:p>
    <w:p>
      <w:pPr>
        <w:spacing w:before="240" w:after="240"/>
        <w:rPr>
          <w:lang w:val="el" w:eastAsia="el"/>
        </w:rPr>
      </w:pPr>
      <w:r>
        <w:rPr>
          <w:lang w:val="el" w:eastAsia="el"/>
        </w:rPr>
        <w:t>των επιλέξιμων δαπανών της παρ. 2 του άρθρου 5</w:t>
      </w:r>
    </w:p>
    <w:p>
      <w:pPr>
        <w:spacing w:before="240" w:after="240"/>
        <w:rPr>
          <w:lang w:val="el" w:eastAsia="el"/>
        </w:rPr>
      </w:pPr>
      <w:r>
        <w:rPr>
          <w:lang w:val="el" w:eastAsia="el"/>
        </w:rPr>
        <w:t>Μεταδοτικές Σπογγώδεις Εγκεφαλοπάθειες (ΜΣΕ)</w:t>
      </w:r>
    </w:p>
    <w:p>
      <w:pPr>
        <w:spacing w:before="240" w:after="240"/>
        <w:rPr>
          <w:lang w:val="el" w:eastAsia="el"/>
        </w:rPr>
      </w:pPr>
      <w:r>
        <w:rPr>
          <w:lang w:val="el" w:eastAsia="el"/>
        </w:rPr>
        <w:t>Για την καταβολή στους δικαιούχους της ενίσχυσης που προκύπτει από τη δειγματοληψία νεκρών ζώων σύμφωνα με την παρ. 2 του άρθρου 5 της παρούσας, η αρμόδια κατά Περιφερειακή Ενότητα κτηνιατρική αρχή, καταρτίζει κατάσταση πληρωμής των δικαιούχων μετά από αίτησή ενίσχυσής τους με τα αναλογούντα ποσά βάσει των αναλυτικών στοιχείων των νεκρών ζώων που δειγματίζονται. Απαραίτητη προϋπόθεση για την ενίσχυση, αποτελεί η τεκμηρίωση της δειγματοληψίας και της αποστολής του δείγματος σε κρατικό κτηνιατρικό εργαστήριο με την χρήση των κατάλληλων συνοδευτικών εγγράφων αποστολής των δειγμάτων η καταχώρηση της δειγματοληψίας στην ψηφιακή εφαρμογή του Ο.Π.Σ. για τις ΜΣΕ και η προσκόμιση Υπεύθυνης Δήλωσης του άρθρου 24 από τον δικαιούχο. Η συγκεκριμένη ενίσχυση, δεν καταβάλλεται στην περίπτωση που τα νεκρά ζώα προέρχονται από θετικές στην Τρομώδη Νόσο εκμεταλλεύσεις διότι σε αυτή την περίπτωση η δειγματοληψία των νεκρών ζώων αποτελεί υποχρέωση που απορρέει από το πρόγραμμα επιτήρησης και εκρίζωσης των ΜΣΕ. Τα αιτήματα οικονομικών ενισχύσεων (ΥΠΟΔΕΙΓΜΑ 2 του Παραρτήματος της παρούσας) μαζί με τις συγκεντρωτικές καταστάσεις πληρωμής (ΥΠΟΔΕΙΓΜΑ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ΥΠΑΑΤ.</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Υπολογισμός λειτουργικών δαπανών</w:t>
      </w:r>
    </w:p>
    <w:p>
      <w:pPr>
        <w:spacing w:before="240" w:after="240"/>
        <w:rPr>
          <w:lang w:val="el" w:eastAsia="el"/>
        </w:rPr>
      </w:pPr>
      <w:r>
        <w:rPr>
          <w:lang w:val="el" w:eastAsia="el"/>
        </w:rPr>
        <w:t>Ο υπολογισμός των λειτουργικών δαπανών που προβλέπονται στην παρ. 3 του άρθρου 4 και στην παρ. 3 του άρθρου 5 αφορούν μόνο τις επιλέξιμες δαπάνες οι οποίες συνδέονται με αυτές που καθορίζονται παρακάτω:</w:t>
      </w:r>
    </w:p>
    <w:p>
      <w:pPr>
        <w:pStyle w:val="MainText"/>
        <w:spacing w:before="120" w:after="0"/>
        <w:rPr>
          <w:lang w:val="el" w:eastAsia="el"/>
        </w:rPr>
      </w:pPr>
      <w:r>
        <w:rPr>
          <w:b/>
          <w:bCs/>
          <w:lang w:val="el" w:eastAsia="el"/>
        </w:rPr>
        <w:t>1.</w:t>
      </w:r>
      <w:r>
        <w:rPr>
          <w:lang w:val="el" w:eastAsia="el"/>
        </w:rPr>
        <w:t xml:space="preserve"> Δαπάνες για την υποχρεωτική θανάτωση των ζώων: α) μισθοί και αμοιβές έκτακτου προσωπικού που ασχολείται ειδικά για το σκοπό αυτό,</w:t>
      </w:r>
    </w:p>
    <w:p>
      <w:pPr>
        <w:pStyle w:val="StructureList1"/>
        <w:spacing w:before="120" w:after="0"/>
        <w:rPr>
          <w:lang w:val="el" w:eastAsia="el"/>
        </w:rPr>
      </w:pPr>
      <w:r>
        <w:rPr>
          <w:lang w:val="el" w:eastAsia="el"/>
        </w:rPr>
        <w:t>β)</w:t>
      </w:r>
      <w:r>
        <w:rPr>
          <w:lang w:val="en" w:eastAsia="en"/>
        </w:rPr>
        <w:tab/>
      </w:r>
      <w:r>
        <w:rPr>
          <w:lang w:val="el" w:eastAsia="el"/>
        </w:rPr>
        <w:t>παροχή υπηρεσιών ή μίσθωση εξοπλισμού, αναλώσιμα και ειδικός εξοπλισμός που χρησιμοποιείται για τη θανάτωση,</w:t>
      </w:r>
    </w:p>
    <w:p>
      <w:pPr>
        <w:pStyle w:val="StructureList1"/>
        <w:spacing w:before="120" w:after="0"/>
        <w:rPr>
          <w:lang w:val="el" w:eastAsia="el"/>
        </w:rPr>
      </w:pPr>
      <w:r>
        <w:rPr>
          <w:lang w:val="el" w:eastAsia="el"/>
        </w:rPr>
        <w:t>γ)</w:t>
      </w:r>
      <w:r>
        <w:rPr>
          <w:lang w:val="en" w:eastAsia="en"/>
        </w:rPr>
        <w:tab/>
      </w:r>
      <w:r>
        <w:rPr>
          <w:lang w:val="el" w:eastAsia="el"/>
        </w:rPr>
        <w:t>παροχή υπηρεσιών ή μίσθωση εξοπλισμού για τη μεταφορά των ζώων στον τόπο θανάτωσης.</w:t>
      </w:r>
    </w:p>
    <w:p>
      <w:pPr>
        <w:pStyle w:val="MainText"/>
        <w:spacing w:before="120" w:after="0"/>
        <w:rPr>
          <w:lang w:val="el" w:eastAsia="el"/>
        </w:rPr>
      </w:pPr>
      <w:r>
        <w:rPr>
          <w:b/>
          <w:bCs/>
          <w:lang w:val="el" w:eastAsia="el"/>
        </w:rPr>
        <w:t>2.</w:t>
      </w:r>
      <w:r>
        <w:rPr>
          <w:lang w:val="el" w:eastAsia="el"/>
        </w:rPr>
        <w:t xml:space="preserve"> Δαπάνες για τη μεταφορά και καταστροφή των θανατωμένων ή νεκρών ζώων ή τμημάτων αυτών ή και των προϊόντων τους:</w:t>
      </w:r>
    </w:p>
    <w:p>
      <w:pPr>
        <w:pStyle w:val="StructureList1"/>
        <w:spacing w:before="120" w:after="0"/>
        <w:rPr>
          <w:lang w:val="el" w:eastAsia="el"/>
        </w:rPr>
      </w:pPr>
      <w:r>
        <w:rPr>
          <w:lang w:val="el" w:eastAsia="el"/>
        </w:rPr>
        <w:t>α)</w:t>
      </w:r>
      <w:r>
        <w:rPr>
          <w:lang w:val="en" w:eastAsia="en"/>
        </w:rPr>
        <w:tab/>
      </w:r>
      <w:r>
        <w:rPr>
          <w:lang w:val="el" w:eastAsia="el"/>
        </w:rPr>
        <w:t>διαχείριση ζωικών υποπροϊόντων: παροχή υπηρεσιών και μίσθωση εξοπλισμού για τη συλλογή, τη μεταφορά και τη διαχείριση των θανατωμένων ή νεκρών ζώων ή τμημάτων αυτών ή και των προϊόντων τους σε εγκεκριμένες / καταχωρημένες μονάδες διαχείρισης ζωικών υποπροϊόντων,</w:t>
      </w:r>
    </w:p>
    <w:p>
      <w:pPr>
        <w:pStyle w:val="StructureList1"/>
        <w:spacing w:before="120" w:after="0"/>
        <w:rPr>
          <w:lang w:val="el" w:eastAsia="el"/>
        </w:rPr>
      </w:pPr>
      <w:r>
        <w:rPr>
          <w:lang w:val="el" w:eastAsia="el"/>
        </w:rPr>
        <w:t>β)</w:t>
      </w:r>
      <w:r>
        <w:rPr>
          <w:lang w:val="en" w:eastAsia="en"/>
        </w:rPr>
        <w:tab/>
      </w:r>
      <w:r>
        <w:rPr>
          <w:lang w:val="el" w:eastAsia="el"/>
        </w:rPr>
        <w:t>ταφή: μισθοί και αμοιβές του έκτακτου προσωπικού που απασχολείται ειδικά για το σκοπό αυτό, παροχή υπηρεσιών και μίσθωση εξοπλισμού για τη μεταφορά και την ταφή των θανατωμένων ή νεκρών ζώων ή τμημάτων αυτών ή/και των προϊόντων τους και προϊόντα που χρησιμοποιούνται για την απολύμανση του χώρου ταφής,</w:t>
      </w:r>
    </w:p>
    <w:p>
      <w:pPr>
        <w:pStyle w:val="StructureList1"/>
        <w:spacing w:before="120" w:after="0"/>
        <w:rPr>
          <w:lang w:val="el" w:eastAsia="el"/>
        </w:rPr>
      </w:pPr>
      <w:r>
        <w:rPr>
          <w:lang w:val="el" w:eastAsia="el"/>
        </w:rPr>
        <w:t>γ)</w:t>
      </w:r>
      <w:r>
        <w:rPr>
          <w:lang w:val="en" w:eastAsia="en"/>
        </w:rPr>
        <w:tab/>
      </w:r>
      <w:r>
        <w:rPr>
          <w:lang w:val="el" w:eastAsia="el"/>
        </w:rPr>
        <w:t>καύση ενδεχομένως επιτόπου: μισθοί και αμοιβές του έκτακτου προσωπικού που απασχολείται ειδικά για το σκοπό αυτό, καύσιμα ή άλλα υλικά που χρησιμοποιούνται, παροχή υπηρεσιών ή μίσθωση εξοπλισμού για τη μεταφορά των θανατωμένων ή νεκρών ζώων ή τμημάτων αυτών ή και των προϊόντων τους και προϊόντα που χρησιμοποιούνται για την απολύμανση της μονάδας καύσης.</w:t>
      </w:r>
    </w:p>
    <w:p>
      <w:pPr>
        <w:pStyle w:val="MainText"/>
        <w:spacing w:before="120" w:after="0"/>
        <w:rPr>
          <w:lang w:val="el" w:eastAsia="el"/>
        </w:rPr>
      </w:pPr>
      <w:r>
        <w:rPr>
          <w:b/>
          <w:bCs/>
          <w:lang w:val="el" w:eastAsia="el"/>
        </w:rPr>
        <w:t>3.</w:t>
      </w:r>
      <w:r>
        <w:rPr>
          <w:lang w:val="el" w:eastAsia="el"/>
        </w:rPr>
        <w:t xml:space="preserve"> Δαπάνες για τον καθαρισμό, την απολύμανση και την απεντόμωση των εκμεταλλεύσεων:</w:t>
      </w:r>
    </w:p>
    <w:p>
      <w:pPr>
        <w:pStyle w:val="StructureList1"/>
        <w:spacing w:before="120" w:after="0"/>
        <w:rPr>
          <w:lang w:val="el" w:eastAsia="el"/>
        </w:rPr>
      </w:pPr>
      <w:r>
        <w:rPr>
          <w:lang w:val="el" w:eastAsia="el"/>
        </w:rPr>
        <w:t>α)</w:t>
      </w:r>
      <w:r>
        <w:rPr>
          <w:lang w:val="en" w:eastAsia="en"/>
        </w:rPr>
        <w:tab/>
      </w:r>
      <w:r>
        <w:rPr>
          <w:lang w:val="el" w:eastAsia="el"/>
        </w:rPr>
        <w:t>προϊόντα που χρησιμοποιούνται για τον καθαρισμό, την απολύμανση και την απεντόμωση,</w:t>
      </w:r>
    </w:p>
    <w:p>
      <w:pPr>
        <w:pStyle w:val="StructureList1"/>
        <w:spacing w:before="120" w:after="0"/>
        <w:rPr>
          <w:lang w:val="el" w:eastAsia="el"/>
        </w:rPr>
      </w:pPr>
      <w:r>
        <w:rPr>
          <w:lang w:val="el" w:eastAsia="el"/>
        </w:rPr>
        <w:t>β)</w:t>
      </w:r>
      <w:r>
        <w:rPr>
          <w:lang w:val="en" w:eastAsia="en"/>
        </w:rPr>
        <w:tab/>
      </w:r>
      <w:r>
        <w:rPr>
          <w:lang w:val="el" w:eastAsia="el"/>
        </w:rPr>
        <w:t>μισθοί και αμοιβές έκτακτου προσωπικού, παροχή υπηρεσιών και μίσθωση εξοπλισμού που απασχολείται ειδικά για το σκοπό αυτό.</w:t>
      </w:r>
    </w:p>
    <w:p>
      <w:pPr>
        <w:pStyle w:val="MainText"/>
        <w:spacing w:before="120" w:after="0"/>
        <w:rPr>
          <w:lang w:val="el" w:eastAsia="el"/>
        </w:rPr>
      </w:pPr>
      <w:r>
        <w:rPr>
          <w:b/>
          <w:bCs/>
          <w:lang w:val="el" w:eastAsia="el"/>
        </w:rPr>
        <w:t>4.</w:t>
      </w:r>
      <w:r>
        <w:rPr>
          <w:lang w:val="el" w:eastAsia="el"/>
        </w:rPr>
        <w:t xml:space="preserve"> Δαπάνες για την καταστροφή μολυσμένων ζωοτροφών και προϊόντων (παροχή υπηρεσιών ή μίσθωση εξοπλισμού για τη μεταφορά και την καταστροφή των ζωοτροφών ή/και των προϊόντων).</w:t>
      </w:r>
    </w:p>
    <w:p>
      <w:pPr>
        <w:pStyle w:val="MainText"/>
        <w:spacing w:before="120" w:after="0"/>
        <w:rPr>
          <w:lang w:val="el" w:eastAsia="el"/>
        </w:rPr>
      </w:pPr>
      <w:r>
        <w:rPr>
          <w:b/>
          <w:bCs/>
          <w:lang w:val="el" w:eastAsia="el"/>
        </w:rPr>
        <w:t>5.</w:t>
      </w:r>
      <w:r>
        <w:rPr>
          <w:lang w:val="el" w:eastAsia="el"/>
        </w:rPr>
        <w:t xml:space="preserve"> Δαπάνες σχετικά με την καταστροφή του μολυσμένου εξοπλισμού στην περίπτωση που δεν επιτυγχάνεται πλήρης καθαρισμός και απολύμανση του και ειδικότερα παροχή υπηρεσιών ή μίσθωση εξοπλισμού για τη μεταφορά και την καταστροφή του.</w:t>
      </w:r>
    </w:p>
    <w:p>
      <w:pPr>
        <w:pStyle w:val="MainText"/>
        <w:spacing w:before="120" w:after="0"/>
        <w:rPr>
          <w:lang w:val="el" w:eastAsia="el"/>
        </w:rPr>
      </w:pPr>
      <w:r>
        <w:rPr>
          <w:b/>
          <w:bCs/>
          <w:lang w:val="el" w:eastAsia="el"/>
        </w:rPr>
        <w:t>6.</w:t>
      </w:r>
      <w:r>
        <w:rPr>
          <w:lang w:val="el" w:eastAsia="el"/>
        </w:rPr>
        <w:t xml:space="preserve"> Στο πλαίσιο του εμβολιασμού, στις επιλέξιμες δαπάνες μπορούν να περιλαμβάνονται οι μισθοί και οι αμοιβές του έκτακτου προσωπικού που απασχολείται ειδικά για το σκοπό αυτό, τα αναλώσιμα και ο ειδικός εξοπλισμός που απαιτείται για τον εμβολιασμό και ενδεχομένως η αγορά εμβολίων σε περίπτωση κατά την οποία η Ευρωπαϊκή Επιτροπή δεν είναι σε θέση να παράσχει τα εμβόλια που είναι αναγκαία για την εξάλειψη της νόσου.</w:t>
      </w:r>
    </w:p>
    <w:p>
      <w:pPr>
        <w:pStyle w:val="MainText"/>
        <w:spacing w:before="120" w:after="0"/>
        <w:rPr>
          <w:lang w:val="el" w:eastAsia="el"/>
        </w:rPr>
      </w:pPr>
      <w:r>
        <w:rPr>
          <w:b/>
          <w:bCs/>
          <w:lang w:val="el" w:eastAsia="el"/>
        </w:rPr>
        <w:t>7.</w:t>
      </w:r>
      <w:r>
        <w:rPr>
          <w:lang w:val="el" w:eastAsia="el"/>
        </w:rPr>
        <w:t xml:space="preserve"> Δεν αποτελούν επιλέξιμες δαπάνες ζημιές που συνδέονται με την κατεδάφιση ή την ανακαίνιση κτιρίων, οι δαπάνες υποδομής και οι δαπάνες που συνδέονται με τις οικονομικές απώλειες και την ανεργία που σχετίζεται με την παρουσία της νόσου ή την απαγόρευση της απόκτησης νέων ζώων.</w:t>
      </w:r>
    </w:p>
    <w:p>
      <w:pPr>
        <w:pStyle w:val="MainText"/>
        <w:spacing w:before="120" w:after="0"/>
        <w:rPr>
          <w:lang w:val="el" w:eastAsia="el"/>
        </w:rPr>
      </w:pPr>
      <w:r>
        <w:rPr>
          <w:b/>
          <w:bCs/>
          <w:lang w:val="el" w:eastAsia="el"/>
        </w:rPr>
        <w:t>8.</w:t>
      </w:r>
      <w:r>
        <w:rPr>
          <w:lang w:val="el" w:eastAsia="el"/>
        </w:rPr>
        <w:t xml:space="preserve"> Δαπάνες σχετικά με την καταστροφή των μελισσοσμηνών και των κυψελών που προσβλήθηκαν από τα εξωτικά παράσιτα των μελισσών Tropilaelaps spp. και Aethina tumida.</w:t>
      </w:r>
    </w:p>
    <w:p>
      <w:pPr>
        <w:pStyle w:val="MainText"/>
        <w:spacing w:before="120" w:after="0"/>
        <w:rPr>
          <w:lang w:val="el" w:eastAsia="el"/>
        </w:rPr>
      </w:pPr>
      <w:r>
        <w:rPr>
          <w:b/>
          <w:bCs/>
          <w:lang w:val="el" w:eastAsia="el"/>
        </w:rPr>
        <w:t>9.</w:t>
      </w:r>
      <w:r>
        <w:rPr>
          <w:lang w:val="el" w:eastAsia="el"/>
        </w:rPr>
        <w:t xml:space="preserve"> Στο πλαίσιο εφαρμογής του προγράμματος παθητικής και ενεργητικής επιτήρησης της Λύσσας: α) οι δαπάνες υλικών συσκευασίας και μεταφοράς δειγμάτων, σε περίπτωση έκτακτης ανάγκης, από τις περιφερειακές κτηνιατρικές αρχές στο Εθνικό Εργαστήριο Αναφοράς για τη Λύσσα (με μεταφορά πιστώσεων στις αρμόδιες περιφερειακές κτηνιατρικές αρχές) και β) η παροχή υπηρεσιών και μίσθωση εξοπλισμού από τις περιφερειακές κτηνιατρικές αρχές για τη συλλογή, τη μεταφορά και τη διαχείριση των θανατωμένων ή νεκρών ζώων ή τμημάτων αυτών ή και των προϊόντων τους σε εγκεκριμένες / καταχωρημένες μονάδες διαχείρισης ζωικών υποπροϊόντων.</w:t>
      </w:r>
    </w:p>
    <w:p>
      <w:pPr>
        <w:pStyle w:val="MainText"/>
        <w:spacing w:before="120" w:after="0"/>
        <w:rPr>
          <w:lang w:val="el" w:eastAsia="el"/>
        </w:rPr>
      </w:pPr>
      <w:r>
        <w:rPr>
          <w:b/>
          <w:bCs/>
          <w:lang w:val="el" w:eastAsia="el"/>
        </w:rPr>
        <w:t>10.</w:t>
      </w:r>
      <w:r>
        <w:rPr>
          <w:lang w:val="el" w:eastAsia="el"/>
        </w:rPr>
        <w:t xml:space="preserve"> Οι δαπάνες συσκευασίας και μεταφοράς δειγμάτων, σε περίπτωση έκτακτης ανάγκης, από τις περιφερειακές κτηνιατρικές αρχές στο Εθνικό Εργαστήριο Αναφοράς για την Αφρικανική Πανώλη ή σε άλλο επίσημο εργαστήριο του ΥΠΑΑΤ όπου διενεργούνται δοκιμές για τη διάγνωση της Αφρικανικής Πανώλης των χοίρων στο πλαίσιο εφαρμογής της παθητικής και ενεργητικής επιτήρησης του παραπάνω νοσήματος.</w:t>
      </w:r>
    </w:p>
    <w:p>
      <w:pPr>
        <w:pStyle w:val="MainText"/>
        <w:spacing w:before="120" w:after="0"/>
        <w:rPr>
          <w:lang w:val="el" w:eastAsia="el"/>
        </w:rPr>
      </w:pPr>
      <w:r>
        <w:rPr>
          <w:b/>
          <w:bCs/>
          <w:lang w:val="el" w:eastAsia="el"/>
        </w:rPr>
        <w:t>11.</w:t>
      </w:r>
      <w:r>
        <w:rPr>
          <w:lang w:val="el" w:eastAsia="el"/>
        </w:rPr>
        <w:t xml:space="preserve"> Οι δαπάνες για την υγειονομική διαχείριση των πτωμάτων αγριόχοιρων, μετά τη δειγματοληψία τους στα πλαίσια της παθητικής επιτήρησης της αφρικανικής πανώλης των χοίρων συμπεριλαμβανομένων των μισθών και αμοιβών του έκτακτου προσωπικού που απασχολείται ειδικά για το σκοπό αυτό, την παροχή υπηρεσιών και τη μίσθωση εξοπλισμού.</w:t>
      </w:r>
    </w:p>
    <w:p>
      <w:pPr>
        <w:pStyle w:val="MainText"/>
        <w:spacing w:before="120" w:after="0"/>
        <w:rPr>
          <w:lang w:val="el" w:eastAsia="el"/>
        </w:rPr>
      </w:pPr>
      <w:r>
        <w:rPr>
          <w:b/>
          <w:bCs/>
          <w:lang w:val="el" w:eastAsia="el"/>
        </w:rPr>
        <w:t>12.</w:t>
      </w:r>
      <w:r>
        <w:rPr>
          <w:lang w:val="el" w:eastAsia="el"/>
        </w:rPr>
        <w:t xml:space="preserve"> Οι δαπάνες αγοράς εμβολίων καθώς και εντομοκτόνων ή/και εντομοαπωθητικών από τις Διευθύνσεις Κτηνιατρικής των Περιφερειών ή/και τις Δ.Α.Ο.Κ. των Περιφερειακών Ενοτήτων για τον έλεγχο της διασποράς και την καταπολέμηση των εντόμων - φορέων που είναι υπεύθυνα για την μετάδοση του ιού του καταρροϊκού πυρετού του προβάτου στο πλαίσιο προγραμμάτων που καταρτίζουν και εκτελούν οι εν λόγω Κτηνιατρικές Αρχές.</w:t>
      </w:r>
    </w:p>
    <w:p>
      <w:pPr>
        <w:pStyle w:val="MainText"/>
        <w:spacing w:before="120" w:after="0"/>
        <w:rPr>
          <w:lang w:val="el" w:eastAsia="el"/>
        </w:rPr>
      </w:pPr>
      <w:r>
        <w:rPr>
          <w:b/>
          <w:bCs/>
          <w:lang w:val="el" w:eastAsia="el"/>
        </w:rPr>
        <w:t>13.</w:t>
      </w:r>
      <w:r>
        <w:rPr>
          <w:lang w:val="el" w:eastAsia="el"/>
        </w:rPr>
        <w:t xml:space="preserve"> Οι δαπάνες καυσίμων των μετακινήσεων του κτηνιατρικού προσωπικού των Δ.Α.Ο.Κ. στο πλαίσιο της εφαρμογής του προγράμματος επιτήρησης και εκρίζωσης της ευλογιάς των προβάτων και αιγών και της πανώλης των μικρών μηρυκαστικών καθώς και του προγράμματος πρόληψης, επιζωοτιολογικής επιτήρησης και ελέγχου της αφρικανικής πανώλης των χοίρων και αγριόχοιρων.</w:t>
      </w:r>
    </w:p>
    <w:p>
      <w:pPr>
        <w:spacing w:before="240" w:after="240"/>
        <w:rPr>
          <w:lang w:val="el" w:eastAsia="el"/>
        </w:rPr>
      </w:pPr>
      <w:r>
        <w:rPr>
          <w:lang w:val="el" w:eastAsia="el"/>
        </w:rPr>
        <w:t>Ο υπολογισμός των παραπάνω λειτουργικών δαπανών γίνεται με βάση τα παραστατικά έγγραφα που σχετίζονται με τις πράξεις και τις αγορές των αγαθών και των υπηρεσιών, που επιβεβαιώνουν τις δαπάνες των διαφόρων ενεργειών. Τα τιμολόγια αγοράς υλικών και οι αποδείξεις παροχής υπηρεσιών δεν πρέπει να υπερβαίνουν τις τρέχουσες τιμές αγοράς και εργασίας.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Πληροφορίες που απαιτούνται</w:t>
      </w:r>
    </w:p>
    <w:p>
      <w:pPr>
        <w:spacing w:before="240" w:after="240"/>
        <w:rPr>
          <w:lang w:val="el" w:eastAsia="el"/>
        </w:rPr>
      </w:pPr>
      <w:r>
        <w:rPr>
          <w:lang w:val="el" w:eastAsia="el"/>
        </w:rPr>
        <w:t>πριν τη χορήγηση χρηματοδότησης</w:t>
      </w:r>
    </w:p>
    <w:p>
      <w:pPr>
        <w:spacing w:before="240" w:after="240"/>
        <w:rPr>
          <w:lang w:val="el" w:eastAsia="el"/>
        </w:rPr>
      </w:pPr>
      <w:r>
        <w:rPr>
          <w:lang w:val="el" w:eastAsia="el"/>
        </w:rPr>
        <w:t>για τις λειτουργικές δαπάνες της παρ. 3</w:t>
      </w:r>
    </w:p>
    <w:p>
      <w:pPr>
        <w:spacing w:before="240" w:after="240"/>
        <w:rPr>
          <w:lang w:val="el" w:eastAsia="el"/>
        </w:rPr>
      </w:pPr>
      <w:r>
        <w:rPr>
          <w:lang w:val="el" w:eastAsia="el"/>
        </w:rPr>
        <w:t>του άρθρου 4 και της παρ. 3 του άρθρου 5</w:t>
      </w:r>
    </w:p>
    <w:p>
      <w:pPr>
        <w:spacing w:before="240" w:after="240"/>
        <w:rPr>
          <w:lang w:val="el" w:eastAsia="el"/>
        </w:rPr>
      </w:pPr>
      <w:r>
        <w:rPr>
          <w:lang w:val="el" w:eastAsia="el"/>
        </w:rPr>
        <w:t>Στην περίπτωση κατά την οποία επιβεβαιωθεί μια εστία νόσου, η οποία καθορίζεται στις παρ. Α1, Α5 και Α2 του άρθρου 2, απαιτούνται τα παρακάτω:</w:t>
      </w:r>
    </w:p>
    <w:p>
      <w:pPr>
        <w:spacing w:before="240" w:after="240"/>
        <w:rPr>
          <w:lang w:val="el" w:eastAsia="el"/>
        </w:rPr>
      </w:pPr>
      <w:r>
        <w:rPr>
          <w:lang w:val="el" w:eastAsia="el"/>
        </w:rPr>
        <w:t>Α. Η αρμόδια κατά Περιφερειακή Ενότητα κτηνιατρική αρχή δημιουργεί ατομικό φάκελο, έγγραφο ή και ηλεκτρονικό για κάθε εστία που αφορά έναν εκτροφέα ζώων. Ο φάκελος πρέπει να περιέχει τα παραστατικά έγγραφα που σχετίζονται με τις δαπάνες που καθορίζονται στο άρθρο 14.</w:t>
      </w:r>
    </w:p>
    <w:p>
      <w:pPr>
        <w:spacing w:before="240" w:after="240"/>
        <w:rPr>
          <w:lang w:val="el" w:eastAsia="el"/>
        </w:rPr>
      </w:pPr>
      <w:r>
        <w:rPr>
          <w:lang w:val="el" w:eastAsia="el"/>
        </w:rPr>
        <w:t>Β. Τα έγγραφα που σχετίζονται με τις δαπάνες που προβλέπονται στο άρθρο 14 και αφορούν εστίες ασθενειών που καθορίζονται στις παρ. Α1, Α5 και Α2 του άρθρου 2, είναι τα παρακάτω:</w:t>
      </w:r>
    </w:p>
    <w:p>
      <w:pPr>
        <w:pStyle w:val="MainText"/>
        <w:spacing w:before="120" w:after="0"/>
        <w:rPr>
          <w:lang w:val="el" w:eastAsia="el"/>
        </w:rPr>
      </w:pPr>
      <w:r>
        <w:rPr>
          <w:b/>
          <w:bCs/>
          <w:lang w:val="el" w:eastAsia="el"/>
        </w:rPr>
        <w:t>1.</w:t>
      </w:r>
      <w:r>
        <w:rPr>
          <w:lang w:val="el" w:eastAsia="el"/>
        </w:rPr>
        <w:t xml:space="preserve"> Τιμολόγια αγοράς αναλωσίμων υλικών, απολυμαντικών / καθαριστικών και ειδικού εξοπλισμού.</w:t>
      </w:r>
    </w:p>
    <w:p>
      <w:pPr>
        <w:pStyle w:val="MainText"/>
        <w:spacing w:before="120" w:after="0"/>
        <w:rPr>
          <w:lang w:val="el" w:eastAsia="el"/>
        </w:rPr>
      </w:pPr>
      <w:r>
        <w:rPr>
          <w:b/>
          <w:bCs/>
          <w:lang w:val="el" w:eastAsia="el"/>
        </w:rPr>
        <w:t>2.</w:t>
      </w:r>
      <w:r>
        <w:rPr>
          <w:lang w:val="el" w:eastAsia="el"/>
        </w:rPr>
        <w:t xml:space="preserve"> Δελτία ή τιμολόγια παροχής υπηρεσιών ή μίσθωσης εξοπλισμού θανάτωσης, μεταφοράς και καταστροφής των ζώων / προϊόντων / ζωοτροφών / εξοπλισμού.</w:t>
      </w:r>
    </w:p>
    <w:p>
      <w:pPr>
        <w:pStyle w:val="MainText"/>
        <w:spacing w:before="120" w:after="0"/>
        <w:rPr>
          <w:lang w:val="el" w:eastAsia="el"/>
        </w:rPr>
      </w:pPr>
      <w:r>
        <w:rPr>
          <w:b/>
          <w:bCs/>
          <w:lang w:val="el" w:eastAsia="el"/>
        </w:rPr>
        <w:t>3.</w:t>
      </w:r>
      <w:r>
        <w:rPr>
          <w:lang w:val="el" w:eastAsia="el"/>
        </w:rPr>
        <w:t xml:space="preserve"> Δελτία ή τιμολόγια παροχής υπηρεσιών ή μίσθωσης εξοπλισμού για τον καθαρισμό, την απολύμανση και την απεντόμωση των εκμεταλλεύσεων.</w:t>
      </w:r>
    </w:p>
    <w:p>
      <w:pPr>
        <w:pStyle w:val="MainText"/>
        <w:spacing w:before="120" w:after="0"/>
        <w:rPr>
          <w:lang w:val="el" w:eastAsia="el"/>
        </w:rPr>
      </w:pPr>
      <w:r>
        <w:rPr>
          <w:b/>
          <w:bCs/>
          <w:lang w:val="el" w:eastAsia="el"/>
        </w:rPr>
        <w:t>4.</w:t>
      </w:r>
      <w:r>
        <w:rPr>
          <w:lang w:val="el" w:eastAsia="el"/>
        </w:rPr>
        <w:t xml:space="preserve"> Σε περίπτωση που γίνεται χρήση μέσων μεταφοράς, εξοπλισμού θανάτωσης ή ενταφιασμού που ανήκουν στο δημόσιο τομέα ή/και προσωπικού που εργάζεται στο δημόσιο τομέα, οι αμοιβές των οποίων δεν αποτελούν επιλέξιμες δαπάνες σύμφωνα με την παρούσα απόφαση, συντάσσεται ημερολόγιο πρακτικών των ενεργειών και των συμμετεχόντων σε αυτές.</w:t>
      </w:r>
    </w:p>
    <w:p>
      <w:pPr>
        <w:spacing w:before="240" w:after="240"/>
        <w:rPr>
          <w:lang w:val="el" w:eastAsia="el"/>
        </w:rPr>
      </w:pPr>
      <w:r>
        <w:rPr>
          <w:lang w:val="el" w:eastAsia="el"/>
        </w:rPr>
        <w:t>Γ. Ο χειρισμός κάθε ατομικού φακέλου εκτροφέα, καθώς και ο έλεγχος της πληρότητας αυτού ανατίθεται αποκλειστικά σε ένα αρμόδιο υπάλληλο της Διεύθυνσης Αγροτικής Οικονομίας και Κτηνιατρικής της Περιφερειακής Ενότητας, ο οποίος τελεί υπό την ευθύνη και την αρμοδιότητα των άμεσων προϊσταμένων του. Ο φάκελος διατηρείται για δέκα (10) χρόνια μετά την ολοκλήρωση της διαδικασίας και είναι στη διάθεση των εθνικών και κοινοτικών αρχών ελέγχου, σε κάθε αναζήτηση στοιχείων και διασταυρούμενων ελέγχων.</w:t>
      </w:r>
    </w:p>
    <w:p>
      <w:pPr>
        <w:spacing w:before="240" w:after="240"/>
        <w:rPr>
          <w:lang w:val="el" w:eastAsia="el"/>
        </w:rPr>
      </w:pPr>
      <w:r>
        <w:rPr>
          <w:lang w:val="el" w:eastAsia="el"/>
        </w:rPr>
        <w:t>Δ. Η Διεύθυνση Υγείας των Ζώων της Γενικής Διεύθυνσης Κτηνιατρικής σε συνεργασία με άλλες Διευθύνσεις του ΥΠΑΑΤ, εφόσον απαιτείται, το αργότερο δύο (2) μήνες μετά την επίσημη επιβεβαίωση της πρώτης εστίας και στη συνέχεια κάθε δύο μήνες διαβιβάζει στην Ευρωπαϊκή Επιτροπή, σε μορφή ηλεκτρονικού αρχείου τις βασικές πληροφορίες σχετικά με τις λειτουργικές δαπάνες: τα ποσά που καταβάλλονται για τη θανάτωση, τη μεταφορά και την καταστροφή των ζώων, αυγών και γάλακτος, τον καθαρισμό, την απολύμανση και την απεντόμωση των εκμεταλλεύσεων, την καταστροφή των τροφίμων και ενδεχομένως των υλικών.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Προϋποθέσεις και δικαιολογητικά</w:t>
      </w:r>
    </w:p>
    <w:p>
      <w:pPr>
        <w:spacing w:before="240" w:after="240"/>
        <w:rPr>
          <w:lang w:val="el" w:eastAsia="el"/>
        </w:rPr>
      </w:pPr>
      <w:r>
        <w:rPr>
          <w:lang w:val="el" w:eastAsia="el"/>
        </w:rPr>
        <w:t>για την καταβολή των λειτουργικών δαπανών της παρ. 3 του άρθρου 4 και της παρ. 3 του άρθρου 5</w:t>
      </w:r>
    </w:p>
    <w:p>
      <w:pPr>
        <w:pStyle w:val="MainText"/>
        <w:spacing w:before="120" w:after="0"/>
        <w:rPr>
          <w:lang w:val="el" w:eastAsia="el"/>
        </w:rPr>
      </w:pPr>
      <w:r>
        <w:rPr>
          <w:b/>
          <w:bCs/>
          <w:lang w:val="el" w:eastAsia="el"/>
        </w:rPr>
        <w:t>1.</w:t>
      </w:r>
      <w:r>
        <w:rPr>
          <w:lang w:val="el" w:eastAsia="el"/>
        </w:rPr>
        <w:t xml:space="preserve"> Για την καταβολή των «λειτουργικών δαπανών» απαιτείται η υποβολή των παρακάτω δικαιολογητικών προς την αρμόδια περιφερειακή κτηνιατρική αρχή:</w:t>
      </w:r>
    </w:p>
    <w:p>
      <w:pPr>
        <w:pStyle w:val="StructureList1"/>
        <w:spacing w:before="120" w:after="0"/>
        <w:rPr>
          <w:lang w:val="el" w:eastAsia="el"/>
        </w:rPr>
      </w:pPr>
      <w:r>
        <w:rPr>
          <w:lang w:val="el" w:eastAsia="el"/>
        </w:rPr>
        <w:t>α)</w:t>
      </w:r>
      <w:r>
        <w:rPr>
          <w:lang w:val="en" w:eastAsia="en"/>
        </w:rPr>
        <w:tab/>
      </w:r>
      <w:r>
        <w:rPr>
          <w:lang w:val="el" w:eastAsia="el"/>
        </w:rPr>
        <w:t>αίτηση,</w:t>
      </w:r>
    </w:p>
    <w:p>
      <w:pPr>
        <w:pStyle w:val="StructureList1"/>
        <w:spacing w:before="120" w:after="0"/>
        <w:rPr>
          <w:lang w:val="el" w:eastAsia="el"/>
        </w:rPr>
      </w:pPr>
      <w:r>
        <w:rPr>
          <w:lang w:val="el" w:eastAsia="el"/>
        </w:rPr>
        <w:t>β)</w:t>
      </w:r>
      <w:r>
        <w:rPr>
          <w:lang w:val="en" w:eastAsia="en"/>
        </w:rPr>
        <w:tab/>
      </w:r>
      <w:r>
        <w:rPr>
          <w:lang w:val="el" w:eastAsia="el"/>
        </w:rPr>
        <w:t>τα πρωτότυπα και ένα φωτοαντίγραφο των παραστατικών που καθορίζονται στο σημείο Β του άρθρου 15 της παρούσας εφόσον έχουν εκδοθεί στο όνομα του δικαιούχου. Για τα παραστατικά αυτά σε περίπτωση που ο δικαιούχος υποχρεούται από τα Ε.Λ.Π. να τηρεί τα πρωτότυπα παραστατικά στο αρχείο του, η αρμόδια περιφερειακή κτηνιατρική αρχή θεωρεί το φωτοαντίγραφο ως «ακριβές εκ του πρωτοτύπου» σημειώνει και σφραγίζει τόσο το πρωτότυπο όσο και το φωτοαντίγραφο με την ένδειξη «ΚΑΤΑΒΛΗΘΗΚΑΝ ΓΙΑ ΛΕΙΤΟΥΡΓΙΚΕΣ ΔΑΠΑΝΕΣ» και επιστρέφει τα πρωτότυπα παραστατικά στο δικαιούχο.</w:t>
      </w:r>
    </w:p>
    <w:p>
      <w:pPr>
        <w:pStyle w:val="StructureList1"/>
        <w:spacing w:before="120" w:after="0"/>
        <w:rPr>
          <w:lang w:val="el" w:eastAsia="el"/>
        </w:rPr>
      </w:pPr>
      <w:r>
        <w:rPr>
          <w:lang w:val="el" w:eastAsia="el"/>
        </w:rPr>
        <w:t>γ)</w:t>
      </w:r>
      <w:r>
        <w:rPr>
          <w:lang w:val="en" w:eastAsia="en"/>
        </w:rPr>
        <w:tab/>
      </w:r>
      <w:r>
        <w:rPr>
          <w:lang w:val="el" w:eastAsia="el"/>
        </w:rPr>
        <w:t>συγκεντρωτικός πίνακας λειτουργικών δαπανών.</w:t>
      </w:r>
    </w:p>
    <w:p>
      <w:pPr>
        <w:pStyle w:val="MainText"/>
        <w:spacing w:before="120" w:after="0"/>
        <w:rPr>
          <w:lang w:val="el" w:eastAsia="el"/>
        </w:rPr>
      </w:pPr>
      <w:r>
        <w:rPr>
          <w:b/>
          <w:bCs/>
          <w:lang w:val="el" w:eastAsia="el"/>
        </w:rPr>
        <w:t>2.</w:t>
      </w:r>
      <w:r>
        <w:rPr>
          <w:lang w:val="el" w:eastAsia="el"/>
        </w:rPr>
        <w:t xml:space="preserve"> Η αίτηση της παρ. 1 υποβάλλεται το αργότερο εντός είκοσι (20) ημερών από την ολοκλήρωση του καθαρισμού και της απολύμανσης της εκτροφής. Μετά το πέρας της παραπάνω προθεσμίας ο δικαιούχος δε δικαιούται αποζημίωση.</w:t>
      </w:r>
    </w:p>
    <w:p>
      <w:pPr>
        <w:spacing w:before="240" w:after="240"/>
        <w:rPr>
          <w:lang w:val="el" w:eastAsia="el"/>
        </w:rPr>
      </w:pPr>
      <w:r>
        <w:rPr>
          <w:lang w:val="el" w:eastAsia="el"/>
        </w:rPr>
        <w:t>Λεπτομέρειες σχετικά με την ακριβή μορφή και το περιεχόμενο των αιτημάτων πληρωμής της ως άνω παρ. 1 θα καθορίζονται με εγκυκλίους της αρμόδιας Διεύθυνσης (ΔΥΖ) κατά τέτοιο τρόπο που να διευκολύνεται κατά περίπτωση ο έλεγχος και η διασταύρωση των στοιχείων των δαπανών που αφορά το κάθε αίτημα.</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Προϋποθέσεις και δικαιολογητικά για την πληρωμή στους δικαιούχους</w:t>
      </w:r>
    </w:p>
    <w:p>
      <w:pPr>
        <w:spacing w:before="240" w:after="240"/>
        <w:rPr>
          <w:lang w:val="el" w:eastAsia="el"/>
        </w:rPr>
      </w:pPr>
      <w:r>
        <w:rPr>
          <w:lang w:val="el" w:eastAsia="el"/>
        </w:rPr>
        <w:t>των επιλέξιμων δαπανών των παρ. Βα, Δ, Εγ, Εδ, και ΣΤ του άρθρου 6</w:t>
      </w:r>
    </w:p>
    <w:p>
      <w:pPr>
        <w:pStyle w:val="MainText"/>
        <w:spacing w:before="120" w:after="0"/>
        <w:rPr>
          <w:lang w:val="el" w:eastAsia="el"/>
        </w:rPr>
      </w:pPr>
      <w:r>
        <w:rPr>
          <w:b/>
          <w:bCs/>
          <w:lang w:val="el" w:eastAsia="el"/>
        </w:rPr>
        <w:t>1.</w:t>
      </w:r>
      <w:r>
        <w:rPr>
          <w:lang w:val="el" w:eastAsia="el"/>
        </w:rPr>
        <w:t xml:space="preserve"> Για την καταβολή στους δικαιούχους των ενισχύσεων που προκύπτουν από τη συμμετοχή βοοειδών /προβάτων / αιγοειδών - μαρτύρων στο πρόγραμμα αιμοληψίας για την ορολογική επιτήρηση του καταρροϊκού πυρετού, σύμφωνα με την παρ. Βα του άρθρου 6 της παρούσας, η αρμόδια κατά Περιφερειακή Ενότητα Κτηνιατρική Αρχή, καταρτίζει κατάσταση πληρωμής των δικαιούχων με τα αναλογούντα ποσά, τον τελευταίο μήνα του έτους, βάσει των αναλυτικών στοιχείων των ζώων που δειγματίστηκαν και υποβλήθηκαν σε εργαστηριακό έλεγχο.</w:t>
      </w:r>
    </w:p>
    <w:p>
      <w:pPr>
        <w:pStyle w:val="MainText"/>
        <w:spacing w:before="120" w:after="0"/>
        <w:rPr>
          <w:lang w:val="el" w:eastAsia="el"/>
        </w:rPr>
      </w:pPr>
      <w:r>
        <w:rPr>
          <w:b/>
          <w:bCs/>
          <w:lang w:val="el" w:eastAsia="el"/>
        </w:rPr>
        <w:t>2.</w:t>
      </w:r>
      <w:r>
        <w:rPr>
          <w:lang w:val="el" w:eastAsia="el"/>
        </w:rPr>
        <w:t xml:space="preserve"> Για την καταβολή στους δικαιούχους των ενισχύσεων που προκύπτουν από τον εντοπισμό, τη συλλογή και την παράδοση άγριων πτηνών σύμφωνα με την παρ. Δ του άρθρου 6 της παρούσας, η αρμόδια κατά Περιφερειακή Ενότητα κτηνιατρική αρχή, καταρτίζει τον τελευταίο μήνα του έτους κατάσταση πληρωμής των δικαιούχων με τα αναλογούντα ποσά βάσει των αναλυτικών στοιχείων των συλλεχθέντων άγριων πτηνών σύμφωνα με το πρόγραμμα επιζωοτιολογικής διερεύνησης της γρίπης των πτηνών.</w:t>
      </w:r>
    </w:p>
    <w:p>
      <w:pPr>
        <w:pStyle w:val="MainText"/>
        <w:spacing w:before="120" w:after="0"/>
        <w:rPr>
          <w:lang w:val="el" w:eastAsia="el"/>
        </w:rPr>
      </w:pPr>
      <w:r>
        <w:rPr>
          <w:b/>
          <w:bCs/>
          <w:lang w:val="el" w:eastAsia="el"/>
        </w:rPr>
        <w:t>3.</w:t>
      </w:r>
      <w:r>
        <w:rPr>
          <w:lang w:val="el" w:eastAsia="el"/>
        </w:rPr>
        <w:t xml:space="preserve"> Για την καταβολή στους δικαιούχους των ενισχύσεων που προκύπτουν από τη συλλογή νεκρών / θανατωμένων ζώων σύμφωνα με τις παρ. Εγ και Εδ του άρθρου 6 της παρούσας (ζώα που συλλέγονται στο πλαίσιο της εφαρμογής του προγράμματος Παθητικής και Ενεργητικής Επιτήρησης της Λύσσας), η αρμόδια κατά Περιφερειακή Ενότητα κτηνιατρική αρχή, καταρτίζει δύο φορές κατ’ έτος κατάσταση πληρωμής των δικαιούχων με τα αναλογούντα ποσά βάσει των αναλυτικών στοιχείων των συλλεχθέντων ζώων.</w:t>
      </w:r>
    </w:p>
    <w:p>
      <w:pPr>
        <w:pStyle w:val="MainText"/>
        <w:spacing w:before="120" w:after="0"/>
        <w:rPr>
          <w:lang w:val="el" w:eastAsia="el"/>
        </w:rPr>
      </w:pPr>
      <w:r>
        <w:rPr>
          <w:b/>
          <w:bCs/>
          <w:lang w:val="el" w:eastAsia="el"/>
        </w:rPr>
        <w:t>4.</w:t>
      </w:r>
      <w:r>
        <w:rPr>
          <w:lang w:val="el" w:eastAsia="el"/>
        </w:rPr>
        <w:t xml:space="preserve"> Για την καταβολή στους δικαιούχους των ενισχύσεων που προκύπτουν από την ενημέρωση για νεκρούς αγριόχοιρους, τη δειγματοληψία νεκρών αγριόχοιρων, τη δειγματοληψία θηρευμένων αγριόχοιρων, τη διαχείριση των πτωμάτων νεκρών αγριόχοιρων κατά την επιτήρηση της Αφρικανικής Πανώλης των Χοίρων και Αγριόχοιρων καθώς και τη θανάτωση ενήλικων θηλυκών αγριόχοιρων, σύμφωνα με την παρ. ΣΤ του άρθρου 6 της παρούσας, η αρμόδια κατά Περιφερειακή Ενότητα κτηνιατρική αρχή, καταρτίζει δύο φορές κατ’ έτος κατάσταση πληρωμής των δικαιούχων με τα αναλογούντα ποσά βάσει των αναλυτικών στοιχείων των συλλεχθέντων ζώων.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Διαδικασία εγγραφής δαπάνης στο ΠΔΕ, χρηματοδότησης και πληρωμής</w:t>
      </w:r>
    </w:p>
    <w:p>
      <w:pPr>
        <w:spacing w:before="240" w:after="240"/>
        <w:rPr>
          <w:lang w:val="el" w:eastAsia="el"/>
        </w:rPr>
      </w:pPr>
      <w:r>
        <w:rPr>
          <w:lang w:val="el" w:eastAsia="el"/>
        </w:rPr>
        <w:t>Α. Η καθ’ ύλην αρμόδια για το πρόγραμμα Υπηρεσία του Υπ.Α.Α. και Τ., Διεύθυνση Υγείας των Ζώων, υποβάλλει στη Διεύθυνση Προϋπολογισμού και Δημοσιονομικών Αναφορών, Τμήμα ΠΔΕ όλα τα στοιχεία για την εγγραφή της δαπάνης στο ΠΔΕ (προϋπολογισμός, απαιτούμενες πιστώσεις, Τεχνικό Δελτίο έργου), σύμφωνα με την εγκύκλιο του ΠΔΕ, όπως κάθε φορά ισχύει.</w:t>
      </w:r>
    </w:p>
    <w:p>
      <w:pPr>
        <w:spacing w:before="240" w:after="240"/>
        <w:rPr>
          <w:lang w:val="el" w:eastAsia="el"/>
        </w:rPr>
      </w:pPr>
      <w:r>
        <w:rPr>
          <w:lang w:val="el" w:eastAsia="el"/>
        </w:rPr>
        <w:t>Β. Για την πληρωμή της προσήκουσας αποζημίωσης / ενίσχυσης στους εκτροφείς ακολουθείται η εξής διαδικασία: Τα αιτήματα των δικαιούχων υποβάλλονται στις ΔΑΟΚ εντός του έτους πραγματοποίησης της δαπάνης. Για δαπάνες που πραγματοποιούνται κατά το τελευταίο τρίμηνο του έτους, τα αιτήματα των δικαιούχων υποβάλλονται στις ΔΑΟΚ το αργότερο έως 31 Μαρτίου του επόμενους έτους. Σε κάθε περίπτωση τα σχετικά αιτήματα υποβάλλονται με τα δικαιολογητικά των άρθρων 9 10, 11, 12 και 13 της παρούσας.</w:t>
      </w:r>
    </w:p>
    <w:p>
      <w:pPr>
        <w:pStyle w:val="MainText"/>
        <w:spacing w:before="120" w:after="0"/>
        <w:rPr>
          <w:lang w:val="el" w:eastAsia="el"/>
        </w:rPr>
      </w:pPr>
      <w:r>
        <w:rPr>
          <w:b/>
          <w:bCs/>
          <w:lang w:val="el" w:eastAsia="el"/>
        </w:rPr>
        <w:t>1.</w:t>
      </w:r>
      <w:r>
        <w:rPr>
          <w:lang w:val="el" w:eastAsia="el"/>
        </w:rPr>
        <w:t xml:space="preserve"> Τα αιτήματα οικονομικής αποζημίωσης/ενίσχυσης (ΥΠΟΔΕΙΓΜΑ 2 του Παραρτήματος της παρούσας) μαζί με τις συγκεντρωτικές καταστάσεις πληρωμής (ΥΠΟΔΕΙΓΜΑ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ΥΠΑΑΤ. Εφιστάται η προσοχή των ΔΑΟΚ για την πλήρη και ορθή συμπλήρωση των καταστάσεων πληρωμής. Αιτήματα πληρωμής που είναι ελλιπή δεν γίνονται δεκτά και απορρίπτονται.</w:t>
      </w:r>
    </w:p>
    <w:p>
      <w:pPr>
        <w:pStyle w:val="MainText"/>
        <w:spacing w:before="120" w:after="0"/>
        <w:rPr>
          <w:lang w:val="el" w:eastAsia="el"/>
        </w:rPr>
      </w:pPr>
      <w:r>
        <w:rPr>
          <w:b/>
          <w:bCs/>
          <w:lang w:val="el" w:eastAsia="el"/>
        </w:rPr>
        <w:t>2.</w:t>
      </w:r>
      <w:r>
        <w:rPr>
          <w:lang w:val="el" w:eastAsia="el"/>
        </w:rPr>
        <w:t xml:space="preserve"> Η Διεύθυνση Υγείας των Ζώων βάσει των αιτημάτων πληρωμής εκδίδει υπουργική απόφαση έγκρισης διάθεσης και κατανομής των απαιτούμενων ποσών ανά Περιφέρεια και Περιφερειακή Ενότητα για την πληρωμή του έργου 2019ΣΕ08220006. Την ανωτέρω υπουργική απόφαση τη διαβιβάζει στη Γενική Διεύθυνση Οικονομικών Υπηρεσιών (ΓΔΟΥ) του Υπ.Α.Α. και Τ. προκειμένου να γίνει η χρηματοδότηση του έργου και των λογαριασμών των υπολόγων.</w:t>
      </w:r>
    </w:p>
    <w:p>
      <w:pPr>
        <w:pStyle w:val="MainText"/>
        <w:spacing w:before="120" w:after="0"/>
        <w:rPr>
          <w:lang w:val="el" w:eastAsia="el"/>
        </w:rPr>
      </w:pPr>
      <w:r>
        <w:rPr>
          <w:b/>
          <w:bCs/>
          <w:lang w:val="el" w:eastAsia="el"/>
        </w:rPr>
        <w:t>3.</w:t>
      </w:r>
      <w:r>
        <w:rPr>
          <w:lang w:val="el" w:eastAsia="el"/>
        </w:rPr>
        <w:t xml:space="preserve"> Οι αρμόδιες ΔΑΟΚ αποστέλλουν στις αρμόδιες οικονομικές υπηρεσίες των Περιφερειών (Διευθύνσεις Οικονομικού ή Περιφερειακά Ταμεία Ανάπτυξης) που έχουν οριστεί υπόλογοι διαχειριστές του έργου τα αιτήματα πληρωμής μαζί με αντίστοιχες βεβαιώσεις των κατά τόπους Τμημάτων Κτηνιατρικής, στις οποίες αναφέρεται ότι όλα τα απαραίτητα δικαιολογητικά ελέγχθηκαν ως προς την πληρότητα και τη νομιμότητα τους και τηρούνται στο αρχείο της υπηρεσίας για κάθε έλεγχο από τις αρμόδιες κατά περίπτωση υπηρεσίες, ώστε να πραγματοποιηθούν οι πληρωμές από τους ορισμένους υπεύθυνους λογαριασμού μέσω της πλατφόρμας του epde, σύμφωνα με την υπ’ αρ. 134453/23.12.2015 (Β’ 2857) κοινή υπουργική απόφαση.</w:t>
      </w:r>
    </w:p>
    <w:p>
      <w:pPr>
        <w:spacing w:before="240" w:after="240"/>
        <w:rPr>
          <w:lang w:val="el" w:eastAsia="el"/>
        </w:rPr>
      </w:pPr>
      <w:r>
        <w:rPr>
          <w:lang w:val="el" w:eastAsia="el"/>
        </w:rPr>
        <w:t>Οι υπεύθυνοι λογαριασμού θα ορισθούν από τον Υπόλογο και τα στοιχεία τους θα διαβιβαστούν στην Γενική Διεύθυνση οικονομικών Υπηρεσιών του Υπ.Α.Α. και Τ., Διεύθυνση Προϋπολογισμού και Δημοσιονομικών Αναφορών, Τμήμα ΠΔΕ για την ανάθεση του έργου στο σύστημα epde.</w:t>
      </w:r>
    </w:p>
    <w:p>
      <w:pPr>
        <w:pStyle w:val="MainText"/>
        <w:spacing w:before="120" w:after="0"/>
        <w:rPr>
          <w:lang w:val="el" w:eastAsia="el"/>
        </w:rPr>
      </w:pPr>
      <w:r>
        <w:rPr>
          <w:b/>
          <w:bCs/>
          <w:lang w:val="el" w:eastAsia="el"/>
        </w:rPr>
        <w:t>4.</w:t>
      </w:r>
      <w:r>
        <w:rPr>
          <w:lang w:val="el" w:eastAsia="el"/>
        </w:rPr>
        <w:t xml:space="preserve"> Η Διεύθυνση Υγείας των Ζώων της Γενικής Διεύθυνσης Κτηνιατρικής βάσει των αιτημάτων πληρωμής μπορεί να ζητά από την αρμόδια Διεύθυνση Κτηνιατρικής της Περιφέρειας τη διενέργεια δειγματοληπτικών ελέγχων των φακέλων των αιτημάτων πληρωμής με τη συνδρομή υπαλλήλου της κατά περίπτωση αρμόδιας για την πληρωμή οικονομικής υπηρεσίας της Περιφέρειας (Διευθύνσεις Οικονομικού ή Περιφερειακά Ταμεία Ανάπτυξης). Οι Διευθύνσεις Κτηνιατρικής των Περιφερειών εφόσον απαιτείται ζητούν συμπληρωματικές πληροφορίες ή διευκρινίσεις, καθώς και αντίγραφα δικαιολογητικών από τις αρμόδιες κατά Περιφερειακή Ενότητα κτηνιατρικές αρχές, για την περαιτέρω τεκμηρίωση των αντίστοιχων αιτημάτων προκειμένου να ολοκληρωθεί η διαδικασία πληρωμής τους. Σε περίπτωση που από τις ανωτέρω συμπληρωματικές πληροφορίες ή διευκρινίσεις ή τα αντίστοιχα δικαιολογητικά δε δικαιολογείται το ύψος κάποιου αιτήματος ή δεν πιστοποιείται η επιλεξιμότητα της εν λόγω δαπάνης οι Διευθύνσεις Κτηνιατρικής των Περιφερειών εισηγούνται στις αρμόδιες κατά Περιφερειακή Ενότητα κτηνιατρικές αρχές την υποβολή τροποποιημένου αιτήματος. Εφόσον η αρμόδια κατά Περιφερειακή Ενότητα Κτηνιατρική Αρχή δεν υποβάλλει εγκαίρως και κατά ικανοποιητικό τρόπο το εν λόγω τροποποιημένο αίτημα, η Διεύθυνση Κτηνιατρικής της Περιφέρειας εισηγείται στην Διεύθυνση Υγείας των Ζώων της Γενικής Διεύθυνσης Κτηνιατρικής την αναστολή της πληρωμής μέρους ή του συνόλου του αντίστοιχου αιτήματος.</w:t>
      </w:r>
    </w:p>
    <w:p>
      <w:pPr>
        <w:spacing w:before="240" w:after="240"/>
        <w:rPr>
          <w:lang w:val="el" w:eastAsia="el"/>
        </w:rPr>
      </w:pPr>
      <w:r>
        <w:rPr>
          <w:lang w:val="el" w:eastAsia="el"/>
        </w:rPr>
        <w:t>Γ. Για την καταβολή της ενίσχυσης των δικαιούχων στο πλαίσιο των προγραμμάτων της ενεργητικής και παθητικής επιτήρησης της λύσσας (παρ. Εγ, Εδ του άρθρου 6), της επιζωοτιολογικής διερεύνησης της γρίπης των πτηνών (παρ. Δ του άρθρου 6), της επιτήρησης της αφρικανικής πανώλης των χοίρων και αγριόχοιρων (παρ. ΣΤ του άρθρου 6), της ορολογικής επιτήρησης του καταρροϊκού πυρετού του προβάτου (παρ. Βα του άρθρου 6):</w:t>
      </w:r>
    </w:p>
    <w:p>
      <w:pPr>
        <w:spacing w:before="240" w:after="240"/>
        <w:rPr>
          <w:lang w:val="el" w:eastAsia="el"/>
        </w:rPr>
      </w:pPr>
      <w:r>
        <w:rPr>
          <w:lang w:val="el" w:eastAsia="el"/>
        </w:rPr>
        <w:t>Για την καταβολή των ενισχύσεων στους δικαιούχους ακολουθείται η εξής διαδικασία: Τα αιτήματα των δικαιούχων υποβάλλονται στις ΔΑΟΚ εντός του έτους πραγματοποίησης της δαπάνης. Για δαπάνες που πραγματοποιούνται κατά το τελευταίο τρίμηνο του έτους, τα αιτήματα των δικαιούχων υποβάλλονται στις ΔΑΟΚ το αργότερο έως 31 Μαρτίου του επόμενους έτους.</w:t>
      </w:r>
    </w:p>
    <w:p>
      <w:pPr>
        <w:pStyle w:val="MainText"/>
        <w:spacing w:before="120" w:after="0"/>
        <w:rPr>
          <w:lang w:val="el" w:eastAsia="el"/>
        </w:rPr>
      </w:pPr>
      <w:r>
        <w:rPr>
          <w:b/>
          <w:bCs/>
          <w:lang w:val="el" w:eastAsia="el"/>
        </w:rPr>
        <w:t>1.</w:t>
      </w:r>
      <w:r>
        <w:rPr>
          <w:lang w:val="el" w:eastAsia="el"/>
        </w:rPr>
        <w:t xml:space="preserve"> Τα αιτήματα οικονομικής ενίσχυσης (ΥΠΟΔΕΙΓΜΑ 2 του Παραρτήματος της παρούσας) μαζί με τις καταστάσεις πληρωμής (ΥΠΟΔΕΙΓΜΑ 3 του Παραρτήματος της παρούσας και για την ορολογική επιτήρηση του καταρροϊκού πυρετού του προβάτου ΥΠΟΔΕΙΓΜΑ 5 του Παραρτήματος της παρούσας ) υποβάλλονται κατά περίπτωση σύμφωνα με το άρθρο 17 της παρούσας από τις ΔΑΟΚ προς τη Διεύθυνση Υγείας των Ζώων (ΔΥΖ) της Γενικής Διεύθυνσης Κτηνιατρικής του ΥΠΑΑΤ. Εφιστάται η προσοχή των ΔΑΟΚ για την πλήρη και ορθή συμπλήρωση των καταστάσεων πληρωμής. Αιτήματα πληρωμής που είναι ελλιπή δεν γίνονται δεκτά και απορρίπτονται.</w:t>
      </w:r>
    </w:p>
    <w:p>
      <w:pPr>
        <w:pStyle w:val="MainText"/>
        <w:spacing w:before="120" w:after="0"/>
        <w:rPr>
          <w:lang w:val="el" w:eastAsia="el"/>
        </w:rPr>
      </w:pPr>
      <w:r>
        <w:rPr>
          <w:b/>
          <w:bCs/>
          <w:lang w:val="el" w:eastAsia="el"/>
        </w:rPr>
        <w:t>2.</w:t>
      </w:r>
      <w:r>
        <w:rPr>
          <w:lang w:val="el" w:eastAsia="el"/>
        </w:rPr>
        <w:t xml:space="preserve"> Η Διεύθυνση Υγείας των Ζώων βάσει των αιτημάτων πληρωμής εκδίδει υπουργική απόφαση έγκρισης διάθεσης και κατανομής των απαιτούμενων ποσών ανά Περιφέρεια και Περιφερειακή Ενότητα για την πληρωμή του έργου 2019ΣΕ08220006. Την ανωτέρω υπουργική απόφαση τη διαβιβάζει στη Γενική Διεύθυνση Οικονομικών Υπηρεσιών (ΓΔΟΥ) του Υπ.Α.Α. και Τ. προκειμένου να γίνει η χρηματοδότηση του έργου και των λογαριασμών των υπολόγων.</w:t>
      </w:r>
    </w:p>
    <w:p>
      <w:pPr>
        <w:pStyle w:val="MainText"/>
        <w:spacing w:before="120" w:after="0"/>
        <w:rPr>
          <w:lang w:val="el" w:eastAsia="el"/>
        </w:rPr>
      </w:pPr>
      <w:r>
        <w:rPr>
          <w:b/>
          <w:bCs/>
          <w:lang w:val="el" w:eastAsia="el"/>
        </w:rPr>
        <w:t>3.</w:t>
      </w:r>
      <w:r>
        <w:rPr>
          <w:lang w:val="el" w:eastAsia="el"/>
        </w:rPr>
        <w:t xml:space="preserve"> Οι αρμόδιες ΔΑΟΚ αποστέλλουν στις αρμόδιες οικονομικές υπηρεσίες των Περιφερειών (Διευθύνσεις Οικονομικού ή Περιφερειακά Ταμεία Ανάπτυξης) που έχουν οριστεί υπόλογοι διαχειριστές του έργου τα αιτήματα πληρωμής μαζί με αντίστοιχες βεβαιώσεις των κατά τόπους Τμημάτων Κτηνιατρικής, στις οποίες αναφέρεται ότι όλα τα απαραίτητα δικαιολογητικά ελέγχθηκαν ως προς την πληρότητα και τη νομιμότητα τους και τηρούνται στο αρχείο της υπηρεσίας για κάθε έλεγχο από τις αρμόδιες κατά περίπτωση υπηρεσίες, ώστε να πραγματοποιηθούν οι πληρωμές από τους ορισμένους υπεύθυνους λογαριασμού μέσω της πλατφόρμας του epde, σύμφωνα με την υπ’ αρ. 134453/23.12.2015 (Β’ 2857) κοινή υπουργική απόφαση.</w:t>
      </w:r>
    </w:p>
    <w:p>
      <w:pPr>
        <w:spacing w:before="240" w:after="240"/>
        <w:rPr>
          <w:lang w:val="el" w:eastAsia="el"/>
        </w:rPr>
      </w:pPr>
      <w:r>
        <w:rPr>
          <w:lang w:val="el" w:eastAsia="el"/>
        </w:rPr>
        <w:t>Οι υπεύθυνοι λογαριασμού θα ορισθούν από τον Υπόλογο και τα στοιχεία τους θα διαβιβαστούν στην Γενική Διεύθυνση οικονομικών Υπηρεσιών του Υπ.Α.Α. και Τ., Διεύθυνση Προϋπολογισμού και Δημοσιονομικών Αναφορών, Τμήμα ΠΔΕ για την ανάθεση του έργου στο σύστημα epde.</w:t>
      </w:r>
    </w:p>
    <w:p>
      <w:pPr>
        <w:spacing w:before="240" w:after="240"/>
        <w:rPr>
          <w:lang w:val="el" w:eastAsia="el"/>
        </w:rPr>
      </w:pPr>
      <w:r>
        <w:rPr>
          <w:lang w:val="el" w:eastAsia="el"/>
        </w:rPr>
        <w:t>Δ. Για τις δαπάνες προμηθειών του απαραίτητου υγειονομικού υλικού και εξοπλισμού για την κάλυψη αναγκών εκτέλεσης και εφαρμογής των έκτακτων μέτρων και των προγραμμάτων που καθορίζονται στο σημείο Α του άρθρου 2 της παρούσας και των λειτουργικών δαπανών του άρθρου 14 ακολουθείται η εξής διαδικασία:</w:t>
      </w:r>
    </w:p>
    <w:p>
      <w:pPr>
        <w:pStyle w:val="MainText"/>
        <w:spacing w:before="120" w:after="0"/>
        <w:rPr>
          <w:lang w:val="el" w:eastAsia="el"/>
        </w:rPr>
      </w:pPr>
      <w:r>
        <w:rPr>
          <w:b/>
          <w:bCs/>
          <w:lang w:val="el" w:eastAsia="el"/>
        </w:rPr>
        <w:t>1.</w:t>
      </w:r>
      <w:r>
        <w:rPr>
          <w:lang w:val="el" w:eastAsia="el"/>
        </w:rPr>
        <w:t xml:space="preserve"> Οι αρμόδιες κατά Περιφέρεια ή Περιφερειακή Ενότητα Κτηνιατρικές Αρχές οφείλουν να προγραμματίζουν τις ανάγκες τους σε συνεργασία με τις οικείες οικονομικές Υπηρεσίες. Ακολουθούνται οι ισχύουσες από το δημόσιο λογιστικό διατάξεις του π.δ. 80/2016 και του ν. 4270/2014, όπως ισχύει, περί ανάληψης υποχρέωσης καθώς και οι διατάξεις του ν. 4412/2016, όπως ισχύει, περί Προμηθειών του Δημοσίου.</w:t>
      </w:r>
    </w:p>
    <w:p>
      <w:pPr>
        <w:pStyle w:val="MainText"/>
        <w:spacing w:before="120" w:after="0"/>
        <w:rPr>
          <w:lang w:val="el" w:eastAsia="el"/>
        </w:rPr>
      </w:pPr>
      <w:r>
        <w:rPr>
          <w:b/>
          <w:bCs/>
          <w:lang w:val="el" w:eastAsia="el"/>
        </w:rPr>
        <w:t>2.</w:t>
      </w:r>
      <w:r>
        <w:rPr>
          <w:lang w:val="el" w:eastAsia="el"/>
        </w:rPr>
        <w:t xml:space="preserve"> Το αίτημα πληρωμής υποβάλλουν ανά τρίμηνο οι αρμόδιες κατά Περιφέρεια ή Περιφερειακή Ενότητα Κτηνιατρικές Αρχές στην Διεύθυνση Υγείας των Ζώων της Γενικής Διεύθυνσης Κτηνιατρικής και αφορά τις δαπάνες που έχουν προχρηματοδοτηθεί και περιλαμβάνει:</w:t>
      </w:r>
    </w:p>
    <w:p>
      <w:pPr>
        <w:pStyle w:val="MainText"/>
        <w:spacing w:before="120" w:after="0"/>
        <w:rPr>
          <w:lang w:val="el" w:eastAsia="el"/>
        </w:rPr>
      </w:pPr>
      <w:r>
        <w:rPr>
          <w:b/>
          <w:bCs/>
          <w:lang w:val="el" w:eastAsia="el"/>
        </w:rPr>
        <w:t>2.1</w:t>
      </w:r>
      <w:r>
        <w:rPr>
          <w:lang w:val="el" w:eastAsia="el"/>
        </w:rPr>
        <w:t xml:space="preserve"> το έγγραφο με το αθροιστικό ύψος της αιτούμενης πίστωσης ανά αιτιολογία δαπάνης (κωδικό δαπάνης).</w:t>
      </w:r>
    </w:p>
    <w:p>
      <w:pPr>
        <w:pStyle w:val="MainText"/>
        <w:spacing w:before="120" w:after="0"/>
        <w:rPr>
          <w:lang w:val="el" w:eastAsia="el"/>
        </w:rPr>
      </w:pPr>
      <w:r>
        <w:rPr>
          <w:b/>
          <w:bCs/>
          <w:lang w:val="el" w:eastAsia="el"/>
        </w:rPr>
        <w:t>2.2</w:t>
      </w:r>
      <w:r>
        <w:rPr>
          <w:lang w:val="el" w:eastAsia="el"/>
        </w:rPr>
        <w:t xml:space="preserve"> τις ηλεκτρονικές καταστάσεις δαπανών λειτουργικών εξόδων σύμφωνα με το ΥΠΟΔΕΙΓΜΑ 4 του Παραρτήματος της παρούσας.</w:t>
      </w:r>
    </w:p>
    <w:p>
      <w:pPr>
        <w:spacing w:before="240" w:after="240"/>
        <w:rPr>
          <w:lang w:val="el" w:eastAsia="el"/>
        </w:rPr>
      </w:pPr>
      <w:r>
        <w:rPr>
          <w:lang w:val="el" w:eastAsia="el"/>
        </w:rPr>
        <w:t>Αιτήματα πληρωμής που είναι ελλιπή, δηλαδή δεν περιλαμβάνουν όλες τις πληροφορίες της ανωτέρω παραγράφου δεν γίνονται δεκτά και απορρίπτονται.</w:t>
      </w:r>
    </w:p>
    <w:p>
      <w:pPr>
        <w:pStyle w:val="MainText"/>
        <w:spacing w:before="120" w:after="0"/>
        <w:rPr>
          <w:lang w:val="el" w:eastAsia="el"/>
        </w:rPr>
      </w:pPr>
      <w:r>
        <w:rPr>
          <w:b/>
          <w:bCs/>
          <w:lang w:val="el" w:eastAsia="el"/>
        </w:rPr>
        <w:t>3.</w:t>
      </w:r>
      <w:r>
        <w:rPr>
          <w:lang w:val="el" w:eastAsia="el"/>
        </w:rPr>
        <w:t xml:space="preserve"> Η Διεύθυνση Υγείας των Ζώων αφού ελέγξει την επιλεξιμότητα των δαπανών που έχουν προχρηματοδοτηθεί καταρτίζει τελικές καταστάσεις δαπανών λειτουργικών εξόδων ανά Περιφέρεια και Περιφερειακή Ενότητα και εκδίδει απόφαση χρηματοδότησης με συνημμένες τις παραπάνω καταστάσεις. Την απόφαση την κοινοποιεί στη Διεύθυνση Προϋπολογισμού Τμήμα ΠΔΕ για να εκδώσει εντολή κατανομής και να χρηματοδοτήσει τους λογαριασμούς των διαχειριστών έργων - υπολόγων (Διευθύνσεις Οικονομικού ή Περιφερειακά Ταμεία Ανάπτυξης). Επίσης την κοινοποιεί στους ανωτέρω υπολόγους, προκειμένου να καλύψουν τις λειτουργικές δαπάνες που έχουν προχρηματοδοτηθεί.</w:t>
      </w:r>
    </w:p>
    <w:p>
      <w:pPr>
        <w:spacing w:before="240" w:after="240"/>
        <w:rPr>
          <w:lang w:val="el" w:eastAsia="el"/>
        </w:rPr>
      </w:pPr>
      <w:r>
        <w:rPr>
          <w:lang w:val="el" w:eastAsia="el"/>
        </w:rPr>
        <w:t>Ε. Για την καταβολή της ενίσχυσης των δικαιούχων των παρ. Εγ, Εδ του άρθρου 6, που αφορούν στη συλλογή νεκρών / θανατωμένων ζώων (κόκκινων αλεπούδων) στο πλαίσιο της εφαρμογής του προγράμματος Παθητικής και Ενεργητικής Επιτήρησης της Λύσσας ακολουθείται η εξής διαδικασία:</w:t>
      </w:r>
    </w:p>
    <w:p>
      <w:pPr>
        <w:pStyle w:val="MainText"/>
        <w:spacing w:before="120" w:after="0"/>
        <w:rPr>
          <w:lang w:val="el" w:eastAsia="el"/>
        </w:rPr>
      </w:pPr>
      <w:r>
        <w:rPr>
          <w:b/>
          <w:bCs/>
          <w:lang w:val="el" w:eastAsia="el"/>
        </w:rPr>
        <w:t>1.1</w:t>
      </w:r>
      <w:r>
        <w:rPr>
          <w:lang w:val="el" w:eastAsia="el"/>
        </w:rPr>
        <w:t xml:space="preserve"> Αναφορικά με τα δείγματα Παθητικής Επιτήρησης οι κυνηγοί, θηροφύλακες και μέλη περιβαλλοντικών οργανώσεων υποβάλλουν αίτηση στις αρμόδιες κατά Περιφέρεια ή Περιφερειακή Ενότητα Κτηνιατρικές Αρχές σύμφωνα με το ΥΠΟΔΕΙΓΜΑ 6 του Παραρτήματος της παρούσας, ενώ μαζί με κάθε δείγμα που προσκομίζουν, υποβάλουν συμπληρωμένο το «Έντυπο Αποστολής δειγμάτων από κυνηγούς για το Πρόγραμμα Παθητικής Επιτήρησης της Λύσσας».</w:t>
      </w:r>
    </w:p>
    <w:p>
      <w:pPr>
        <w:spacing w:before="240" w:after="240"/>
        <w:rPr>
          <w:lang w:val="el" w:eastAsia="el"/>
        </w:rPr>
      </w:pPr>
      <w:r>
        <w:rPr>
          <w:lang w:val="el" w:eastAsia="el"/>
        </w:rPr>
        <w:t>Μαζί με τα ανωτέρω, κάθε κυνηγός, θηροφύλακας ή μέλος περιβαλλοντικής οργάνωσης οφείλει να προσκομίζει στις κτηνιατρικές αρχές:</w:t>
      </w:r>
    </w:p>
    <w:p>
      <w:pPr>
        <w:pStyle w:val="StructureList1"/>
        <w:spacing w:before="120" w:after="0"/>
        <w:rPr>
          <w:lang w:val="el" w:eastAsia="el"/>
        </w:rPr>
      </w:pPr>
      <w:r>
        <w:rPr>
          <w:lang w:val="el" w:eastAsia="el"/>
        </w:rPr>
        <w:t>α)</w:t>
      </w:r>
      <w:r>
        <w:rPr>
          <w:lang w:val="en" w:eastAsia="en"/>
        </w:rPr>
        <w:tab/>
      </w:r>
      <w:r>
        <w:rPr>
          <w:lang w:val="el" w:eastAsia="el"/>
        </w:rPr>
        <w:t>Έγγραφο που να αποδεικνύει την ιδιότητά του (για τους κυνηγούς η άδεια θήρας δεν χρειάζεται να είναι σε ισχύ την περίοδο της αίτησης, αρκεί να ήταν σε ισχύ το ανώτερο έως και τρία χρόνια πριν),</w:t>
      </w:r>
    </w:p>
    <w:p>
      <w:pPr>
        <w:pStyle w:val="StructureList1"/>
        <w:spacing w:before="120" w:after="0"/>
        <w:rPr>
          <w:lang w:val="el" w:eastAsia="el"/>
        </w:rPr>
      </w:pPr>
      <w:r>
        <w:rPr>
          <w:lang w:val="el" w:eastAsia="el"/>
        </w:rPr>
        <w:t>β)</w:t>
      </w:r>
      <w:r>
        <w:rPr>
          <w:lang w:val="en" w:eastAsia="en"/>
        </w:rPr>
        <w:tab/>
      </w:r>
      <w:r>
        <w:rPr>
          <w:lang w:val="el" w:eastAsia="el"/>
        </w:rPr>
        <w:t>ΑΦΜ,</w:t>
      </w:r>
    </w:p>
    <w:p>
      <w:pPr>
        <w:pStyle w:val="StructureList1"/>
        <w:spacing w:before="120" w:after="0"/>
        <w:rPr>
          <w:lang w:val="el" w:eastAsia="el"/>
        </w:rPr>
      </w:pPr>
      <w:r>
        <w:rPr>
          <w:lang w:val="el" w:eastAsia="el"/>
        </w:rPr>
        <w:t>γ)</w:t>
      </w:r>
      <w:r>
        <w:rPr>
          <w:lang w:val="en" w:eastAsia="en"/>
        </w:rPr>
        <w:tab/>
      </w:r>
      <w:r>
        <w:rPr>
          <w:lang w:val="el" w:eastAsia="el"/>
        </w:rPr>
        <w:t>IBAN τραπεζικού λογαριασμού.</w:t>
      </w:r>
    </w:p>
    <w:p>
      <w:pPr>
        <w:pStyle w:val="MainText"/>
        <w:spacing w:before="120" w:after="0"/>
        <w:rPr>
          <w:lang w:val="el" w:eastAsia="el"/>
        </w:rPr>
      </w:pPr>
      <w:r>
        <w:rPr>
          <w:b/>
          <w:bCs/>
          <w:lang w:val="el" w:eastAsia="el"/>
        </w:rPr>
        <w:t>1.2</w:t>
      </w:r>
      <w:r>
        <w:rPr>
          <w:lang w:val="el" w:eastAsia="el"/>
        </w:rPr>
        <w:t xml:space="preserve"> Αναφορικά με τα δείγματα Ενεργητικής Επιτήρησης, οι κυνηγοί, και οι θηροφύλακες υποβάλλουν αίτηση στις αρμόδιες κατά Περιφέρεια ή Περιφερειακή Ενότητα Κτηνιατρικές Αρχές σύμφωνα με το ΥΠΟΔΕΙΓΜΑ 7 του Παραρτήματος της παρούσας, ενώ μαζί με κάθε δείγμα που προσκομίζουν, υποβάλουν συμπληρωμένο το «Έντυπο Αποστολής δειγμάτων από κυνηγούς για το Πρόγραμμα Ενεργητικής Επιτήρησης της Λύσσας».</w:t>
      </w:r>
    </w:p>
    <w:p>
      <w:pPr>
        <w:spacing w:before="240" w:after="240"/>
        <w:rPr>
          <w:lang w:val="el" w:eastAsia="el"/>
        </w:rPr>
      </w:pPr>
      <w:r>
        <w:rPr>
          <w:lang w:val="el" w:eastAsia="el"/>
        </w:rPr>
        <w:t>Μαζί με τα ανωτέρω, κάθε κυνηγός ή θηροφύλακας οφείλει να προσκομίζει στις κτηνιατρικές αρχές:</w:t>
      </w:r>
    </w:p>
    <w:p>
      <w:pPr>
        <w:pStyle w:val="StructureList1"/>
        <w:spacing w:before="120" w:after="0"/>
        <w:rPr>
          <w:lang w:val="el" w:eastAsia="el"/>
        </w:rPr>
      </w:pPr>
      <w:r>
        <w:rPr>
          <w:lang w:val="el" w:eastAsia="el"/>
        </w:rPr>
        <w:t>α)</w:t>
      </w:r>
      <w:r>
        <w:rPr>
          <w:lang w:val="en" w:eastAsia="en"/>
        </w:rPr>
        <w:tab/>
      </w:r>
      <w:r>
        <w:rPr>
          <w:lang w:val="el" w:eastAsia="el"/>
        </w:rPr>
        <w:t>Άδεια κυνηγιού σε ισχύ εφόσον ο θηροφύλακας / κυνηγός θανάτωσε το ζώο αυτόνομα και όχι κατά την συμμετοχή του στα πλαίσια συνεργείου δίωξης (μόνο κατά την κυνηγετική περίοδο) και επιπλέον για τους θηροφύλακες έγγραφο που να αποδεικνύει την ιδιότητά τους.</w:t>
      </w:r>
    </w:p>
    <w:p>
      <w:pPr>
        <w:pStyle w:val="StructureList1"/>
        <w:spacing w:before="120" w:after="0"/>
        <w:rPr>
          <w:lang w:val="el" w:eastAsia="el"/>
        </w:rPr>
      </w:pPr>
      <w:r>
        <w:rPr>
          <w:lang w:val="el" w:eastAsia="el"/>
        </w:rPr>
        <w:t>β)</w:t>
      </w:r>
      <w:r>
        <w:rPr>
          <w:lang w:val="en" w:eastAsia="en"/>
        </w:rPr>
        <w:tab/>
      </w:r>
      <w:r>
        <w:rPr>
          <w:lang w:val="el" w:eastAsia="el"/>
        </w:rPr>
        <w:t>ΑΦΜ,</w:t>
      </w:r>
    </w:p>
    <w:p>
      <w:pPr>
        <w:pStyle w:val="StructureList1"/>
        <w:spacing w:before="120" w:after="0"/>
        <w:rPr>
          <w:lang w:val="el" w:eastAsia="el"/>
        </w:rPr>
      </w:pPr>
      <w:r>
        <w:rPr>
          <w:lang w:val="el" w:eastAsia="el"/>
        </w:rPr>
        <w:t>γ)</w:t>
      </w:r>
      <w:r>
        <w:rPr>
          <w:lang w:val="en" w:eastAsia="en"/>
        </w:rPr>
        <w:tab/>
      </w:r>
      <w:r>
        <w:rPr>
          <w:lang w:val="el" w:eastAsia="el"/>
        </w:rPr>
        <w:t>IBAN τραπεζικού λογαριασμού.</w:t>
      </w:r>
    </w:p>
    <w:p>
      <w:pPr>
        <w:pStyle w:val="MainText"/>
        <w:spacing w:before="120" w:after="0"/>
        <w:rPr>
          <w:lang w:val="el" w:eastAsia="el"/>
        </w:rPr>
      </w:pPr>
      <w:r>
        <w:rPr>
          <w:b/>
          <w:bCs/>
          <w:lang w:val="el" w:eastAsia="el"/>
        </w:rPr>
        <w:t>2.</w:t>
      </w:r>
      <w:r>
        <w:rPr>
          <w:lang w:val="el" w:eastAsia="el"/>
        </w:rPr>
        <w:t xml:space="preserve"> Οι αρμόδιες κατά Περιφέρεια ή Περιφερειακή Ενότητα Κτηνιατρικές Αρχές διενεργούν όλους τους απαραίτητους ελέγχους για την πιστοποίηση των δικαιούχων κυνηγών, θηροφυλάκων και μελών περιβαλλοντικών οργανώσεων.</w:t>
      </w:r>
    </w:p>
    <w:p>
      <w:pPr>
        <w:pStyle w:val="MainText"/>
        <w:spacing w:before="120" w:after="0"/>
        <w:rPr>
          <w:lang w:val="el" w:eastAsia="el"/>
        </w:rPr>
      </w:pPr>
      <w:r>
        <w:rPr>
          <w:b/>
          <w:bCs/>
          <w:lang w:val="el" w:eastAsia="el"/>
        </w:rPr>
        <w:t>3.</w:t>
      </w:r>
      <w:r>
        <w:rPr>
          <w:lang w:val="el" w:eastAsia="el"/>
        </w:rPr>
        <w:t xml:space="preserve"> Το αίτημα πληρωμής που υποβάλλουν οι αρμόδιες κατά Περιφέρεια ή Περιφερειακή Ενότητα Κτηνιατρικές Αρχές στην Διεύθυνση Υγείας των Ζώων της Γενικής Διεύθυνσης Κτηνιατρικής περιλαμβάνει:</w:t>
      </w:r>
    </w:p>
    <w:p>
      <w:pPr>
        <w:pStyle w:val="MainText"/>
        <w:spacing w:before="120" w:after="0"/>
        <w:rPr>
          <w:lang w:val="el" w:eastAsia="el"/>
        </w:rPr>
      </w:pPr>
      <w:r>
        <w:rPr>
          <w:b/>
          <w:bCs/>
          <w:lang w:val="el" w:eastAsia="el"/>
        </w:rPr>
        <w:t>3.1.</w:t>
      </w:r>
      <w:r>
        <w:rPr>
          <w:lang w:val="el" w:eastAsia="el"/>
        </w:rPr>
        <w:t xml:space="preserve"> το έγγραφο με το αθροιστικό ύψος της αιτούμενης πίστωσης ανά κατηγορία επιτήρησης.</w:t>
      </w:r>
    </w:p>
    <w:p>
      <w:pPr>
        <w:pStyle w:val="MainText"/>
        <w:spacing w:before="120" w:after="0"/>
        <w:rPr>
          <w:lang w:val="el" w:eastAsia="el"/>
        </w:rPr>
      </w:pPr>
      <w:r>
        <w:rPr>
          <w:b/>
          <w:bCs/>
          <w:lang w:val="el" w:eastAsia="el"/>
        </w:rPr>
        <w:t>3.2.</w:t>
      </w:r>
      <w:r>
        <w:rPr>
          <w:lang w:val="el" w:eastAsia="el"/>
        </w:rPr>
        <w:t xml:space="preserve"> εγκεκριμένες και θεωρημένες καταστάσεις πληρωμής των δικαιούχων κυνηγών, Θηροφυλάκων και μελών περιβαλλοντικών οργανώσεων σύμφωνα με το ΥΠΟΔΕΙΓΜΑ 3 του Παραρτήματος της παρούσας σε ηλεκτρονική μορφή.</w:t>
      </w:r>
    </w:p>
    <w:p>
      <w:pPr>
        <w:pStyle w:val="MainText"/>
        <w:spacing w:before="120" w:after="0"/>
        <w:rPr>
          <w:lang w:val="el" w:eastAsia="el"/>
        </w:rPr>
      </w:pPr>
      <w:r>
        <w:rPr>
          <w:b/>
          <w:bCs/>
          <w:lang w:val="el" w:eastAsia="el"/>
        </w:rPr>
        <w:t>4.</w:t>
      </w:r>
      <w:r>
        <w:rPr>
          <w:lang w:val="el" w:eastAsia="el"/>
        </w:rPr>
        <w:t xml:space="preserve"> Οι πληρωμές γίνονται με πίστωση του προσωπικού λογαριασμού των δικαιούχων και ακολουθείται η διαδικασία της παρ. Γ του παρόντος άρθρου.</w:t>
      </w:r>
    </w:p>
    <w:p>
      <w:pPr>
        <w:pStyle w:val="MainText"/>
        <w:spacing w:before="120" w:after="0"/>
        <w:rPr>
          <w:lang w:val="el" w:eastAsia="el"/>
        </w:rPr>
      </w:pPr>
      <w:r>
        <w:rPr>
          <w:b/>
          <w:bCs/>
          <w:lang w:val="el" w:eastAsia="el"/>
        </w:rPr>
        <w:t>5.</w:t>
      </w:r>
      <w:r>
        <w:rPr>
          <w:lang w:val="el" w:eastAsia="el"/>
        </w:rPr>
        <w:t xml:space="preserve"> Η αρμόδια κατά Περιφερειακή Ενότητα κτηνιατρική αρχή, οφείλει να αναζητεί και να διατηρεί στα αρχεία της βεβαιώσεις, που πιστοποιούν την εκτελεσμένη, από τις πιστώσεις του προγράμματος δημοσίων επενδύσεων, εντολή πληρωμής μέσω της Τράπεζας της Ελλάδας στους λογαριασμούς των δικαιούχων. Η τήρηση των παραπάνω βεβαιώσεων αφορά τις επιλέξιμες δαπάνες των περ. γ και δ της παρ. Ε του άρθρου 6, (στο πλαίσιο του εθνικού προγράμματος καταπολέμησης και εκρίζωσης της λύσσας). Οι βεβαιώσεις αυτές αποστέλλονται στη Διεύθυνση Υγείας των ζώων σε κάθε περίπτωση που ζητηθούν και οπωσδήποτε συνολικά για το έτος καταβολής τους, μέχρι την 1η Απριλίου του επόμενου έτους.</w:t>
      </w:r>
    </w:p>
    <w:p>
      <w:pPr>
        <w:spacing w:before="240" w:after="240"/>
        <w:rPr>
          <w:lang w:val="el" w:eastAsia="el"/>
        </w:rPr>
      </w:pPr>
      <w:r>
        <w:rPr>
          <w:lang w:val="el" w:eastAsia="el"/>
        </w:rPr>
        <w:t>Για την ορθή αποστολή των παραπάνω βεβαιώσεων εκτελεσμένων πληρωμών απαιτείται η αναγραφή σε κάθε δαπάνη του συγκεκριμένου προγράμματος (λύσσα) της εξυγίανσης ζωικού κεφαλαίου, καθώς και το είδος της δραστηριότητας, για το οποίο καταβλήθηκε η σχετική πίστωση, δηλαδή, εάν πρόκειται για δείγματα ενεργητικής ή παθητικής επιτήρησης λύσσας.</w:t>
      </w:r>
    </w:p>
    <w:p>
      <w:pPr>
        <w:spacing w:before="240" w:after="240"/>
        <w:rPr>
          <w:lang w:val="el" w:eastAsia="el"/>
        </w:rPr>
      </w:pPr>
      <w:r>
        <w:rPr>
          <w:lang w:val="el" w:eastAsia="el"/>
        </w:rPr>
        <w:t>ΣΤ. Για την καταβολή της ενίσχυσης των δικαιούχων της παρ. Δ του άρθρου 6, αναφορικά με τον εντοπισμό, τη συλλογή και την παράδοση νεκρών ή ημιθανών άγριων πτηνών στο πλαίσιο της εφαρμογής του προγράμματος επιζωοτιολογικής διερεύνησης της Γρίπης των Πτηνών ακολουθείται η εξής διαδικασία:</w:t>
      </w:r>
    </w:p>
    <w:p>
      <w:pPr>
        <w:pStyle w:val="MainText"/>
        <w:spacing w:before="120" w:after="0"/>
        <w:rPr>
          <w:lang w:val="el" w:eastAsia="el"/>
        </w:rPr>
      </w:pPr>
      <w:r>
        <w:rPr>
          <w:b/>
          <w:bCs/>
          <w:lang w:val="el" w:eastAsia="el"/>
        </w:rPr>
        <w:t>1.</w:t>
      </w:r>
      <w:r>
        <w:rPr>
          <w:lang w:val="el" w:eastAsia="el"/>
        </w:rPr>
        <w:t xml:space="preserve"> Κυνηγοί, θηροφύλακες και μέλη περιβαλλοντικών οργανώσεων προσκομίζουν στις αρμόδιες κατά Περιφερειακή Ενότητα Κτηνιατρικές Αρχές τα παρακάτω:</w:t>
      </w:r>
    </w:p>
    <w:p>
      <w:pPr>
        <w:pStyle w:val="StructureList1"/>
        <w:spacing w:before="120" w:after="0"/>
        <w:rPr>
          <w:lang w:val="el" w:eastAsia="el"/>
        </w:rPr>
      </w:pPr>
      <w:r>
        <w:rPr>
          <w:lang w:val="el" w:eastAsia="el"/>
        </w:rPr>
        <w:t>α)</w:t>
      </w:r>
      <w:r>
        <w:rPr>
          <w:lang w:val="en" w:eastAsia="en"/>
        </w:rPr>
        <w:tab/>
      </w:r>
      <w:r>
        <w:rPr>
          <w:lang w:val="el" w:eastAsia="el"/>
        </w:rPr>
        <w:t>έντυπο αποστολής δείγματος κατάλληλα συμπληρωμένο (ΥΠΟΔΕΙΓΜΑ 8 του Παραρτήματος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αίτημα πληρωμής στο οποίο αναφέρεται μεταξύ άλλων ο ΑΦΜ και ο IBAN τραπεζικού λογαριασμού του αιτούντος (ΥΠΟΔΕΙΓΜΑ 9 του Παραρτήματος της παρούσας)</w:t>
      </w:r>
    </w:p>
    <w:p>
      <w:pPr>
        <w:pStyle w:val="StructureList1"/>
        <w:spacing w:before="120" w:after="0"/>
        <w:rPr>
          <w:lang w:val="el" w:eastAsia="el"/>
        </w:rPr>
      </w:pPr>
      <w:r>
        <w:rPr>
          <w:lang w:val="el" w:eastAsia="el"/>
        </w:rPr>
        <w:t>γ)</w:t>
      </w:r>
      <w:r>
        <w:rPr>
          <w:lang w:val="en" w:eastAsia="en"/>
        </w:rPr>
        <w:tab/>
      </w:r>
      <w:r>
        <w:rPr>
          <w:lang w:val="el" w:eastAsia="el"/>
        </w:rPr>
        <w:t>έγγραφο που να αποδεικνύει την ιδιότητα του αιτούντος (κυνηγός ή φύλακας θήρα ς ή μέλος περιβαλλοντικής οργάνωσης).</w:t>
      </w:r>
    </w:p>
    <w:p>
      <w:pPr>
        <w:pStyle w:val="MainText"/>
        <w:spacing w:before="120" w:after="0"/>
        <w:rPr>
          <w:lang w:val="el" w:eastAsia="el"/>
        </w:rPr>
      </w:pPr>
      <w:r>
        <w:rPr>
          <w:b/>
          <w:bCs/>
          <w:lang w:val="el" w:eastAsia="el"/>
        </w:rPr>
        <w:t>2.</w:t>
      </w:r>
      <w:r>
        <w:rPr>
          <w:lang w:val="el" w:eastAsia="el"/>
        </w:rPr>
        <w:t xml:space="preserve"> Οι αρμόδιες κατά Περιφέρεια ή Περιφερειακή Ενότητα Κτηνιατρικές Αρχές διενεργούν όλους τους απαραίτητους ελέγχους για την πιστοποίηση των δικαιούχων κυνηγών, θηροφυλάκων και μελών περιβαλλοντικών οργανώσεων.</w:t>
      </w:r>
    </w:p>
    <w:p>
      <w:pPr>
        <w:pStyle w:val="MainText"/>
        <w:spacing w:before="120" w:after="0"/>
        <w:rPr>
          <w:lang w:val="el" w:eastAsia="el"/>
        </w:rPr>
      </w:pPr>
      <w:r>
        <w:rPr>
          <w:b/>
          <w:bCs/>
          <w:lang w:val="el" w:eastAsia="el"/>
        </w:rPr>
        <w:t>3.</w:t>
      </w:r>
      <w:r>
        <w:rPr>
          <w:lang w:val="el" w:eastAsia="el"/>
        </w:rPr>
        <w:t xml:space="preserve"> Το αίτημα πληρωμής που υποβάλλουν οι αρμόδιες κατά Περιφέρεια ή Περιφερειακή Ενότητα Κτηνιατρικές Αρχές στην Διεύθυνση Υγείας των Ζώων της Γενικής Διεύθυνσης Κτηνιατρικής περιλαμβάνει:</w:t>
      </w:r>
    </w:p>
    <w:p>
      <w:pPr>
        <w:pStyle w:val="MainText"/>
        <w:spacing w:before="120" w:after="0"/>
        <w:rPr>
          <w:lang w:val="el" w:eastAsia="el"/>
        </w:rPr>
      </w:pPr>
      <w:r>
        <w:rPr>
          <w:b/>
          <w:bCs/>
          <w:lang w:val="el" w:eastAsia="el"/>
        </w:rPr>
        <w:t>3.1.</w:t>
      </w:r>
      <w:r>
        <w:rPr>
          <w:lang w:val="el" w:eastAsia="el"/>
        </w:rPr>
        <w:t xml:space="preserve"> το έγγραφο με το αθροιστικό ύψος της αιτούμενης πίστωσης ανά κατηγορία επιτήρησης</w:t>
      </w:r>
    </w:p>
    <w:p>
      <w:pPr>
        <w:pStyle w:val="MainText"/>
        <w:spacing w:before="120" w:after="0"/>
        <w:rPr>
          <w:lang w:val="el" w:eastAsia="el"/>
        </w:rPr>
      </w:pPr>
      <w:r>
        <w:rPr>
          <w:b/>
          <w:bCs/>
          <w:lang w:val="el" w:eastAsia="el"/>
        </w:rPr>
        <w:t>3.2.</w:t>
      </w:r>
      <w:r>
        <w:rPr>
          <w:lang w:val="el" w:eastAsia="el"/>
        </w:rPr>
        <w:t xml:space="preserve"> εγκεκριμένες και θεωρημένες καταστάσεις πληρωμής των δικαιούχων κυνηγών, θηροφυλάκων και μελών περιβαλλοντικών οργανώσεων σύμφωνα με το ΥΠΟΔΕΙΓΜΑ 3 του Παραρτήματος της παρούσας σε ηλεκτρονική μορφή.</w:t>
      </w:r>
    </w:p>
    <w:p>
      <w:pPr>
        <w:pStyle w:val="MainText"/>
        <w:spacing w:before="120" w:after="0"/>
        <w:rPr>
          <w:lang w:val="el" w:eastAsia="el"/>
        </w:rPr>
      </w:pPr>
      <w:r>
        <w:rPr>
          <w:b/>
          <w:bCs/>
          <w:lang w:val="el" w:eastAsia="el"/>
        </w:rPr>
        <w:t>4.</w:t>
      </w:r>
      <w:r>
        <w:rPr>
          <w:lang w:val="el" w:eastAsia="el"/>
        </w:rPr>
        <w:t xml:space="preserve"> Οι πληρωμές γίνονται με πίστωση του προσωπικού λογαριασμού των δικαιούχων και ακολουθείται η διαδικασία της παρ. Γ του παρόντος άρθρου.</w:t>
      </w:r>
    </w:p>
    <w:p>
      <w:pPr>
        <w:spacing w:before="240" w:after="240"/>
        <w:rPr>
          <w:lang w:val="el" w:eastAsia="el"/>
        </w:rPr>
      </w:pPr>
      <w:r>
        <w:rPr>
          <w:lang w:val="el" w:eastAsia="el"/>
        </w:rPr>
        <w:t>Ζ. Στο πλαίσιο της επιτήρησης της Αφρικανικής Πανώλης των Χοίρων και Αγριόχοιρων και των δράσεων για την πρόληψη και έλεγχο του νοσήματος, για την καταβολή της ενίσχυσης των δικαιούχων που αναφέρονται στην παρ. ΣΤ του άρθρου 6, και ανά περίπτωση, αναφορικά με την ενημέρωση των κτηνιατρικών υπηρεσιών των Περιφερειακών Ενοτήτων για ανεύρεση νεκρών αγριόχοιρων και τη συνδρομή τους στον εντοπισμό αυτών των νεκρών αγριόχοιρων, για τη δειγματοληψία νεκρών αγριόχοιρων, για τη δειγματοληψία θηρευμένων αγριόχοιρων, για τη διαχείριση των πτωμάτων αυτών των νεκρών αγριόχοιρων και για τη θανάτωση ενήλικων θηλυκών αγριόχοιρων σύμφωνα με την παρ. ΣΤ του άρθρου 6 της παρούσας ακολουθείται η εξής διαδικασία:</w:t>
      </w:r>
    </w:p>
    <w:p>
      <w:pPr>
        <w:pStyle w:val="MainText"/>
        <w:spacing w:before="120" w:after="0"/>
        <w:rPr>
          <w:lang w:val="el" w:eastAsia="el"/>
        </w:rPr>
      </w:pPr>
      <w:r>
        <w:rPr>
          <w:b/>
          <w:bCs/>
          <w:lang w:val="el" w:eastAsia="el"/>
        </w:rPr>
        <w:t>1.</w:t>
      </w:r>
      <w:r>
        <w:rPr>
          <w:lang w:val="el" w:eastAsia="el"/>
        </w:rPr>
        <w:t xml:space="preserve"> Οι δικαιούχοι της ανωτέρω ενίσχυσης ανά περίπτωση, προσκομίζουν στις αρμόδιες κατά Περιφερειακή Ενότητα Κτηνιατρικές Αρχές τα παρακάτω:</w:t>
      </w:r>
    </w:p>
    <w:p>
      <w:pPr>
        <w:pStyle w:val="StructureList1"/>
        <w:spacing w:before="120" w:after="0"/>
        <w:rPr>
          <w:lang w:val="el" w:eastAsia="el"/>
        </w:rPr>
      </w:pPr>
      <w:r>
        <w:rPr>
          <w:lang w:val="el" w:eastAsia="el"/>
        </w:rPr>
        <w:t>α)</w:t>
      </w:r>
      <w:r>
        <w:rPr>
          <w:lang w:val="en" w:eastAsia="en"/>
        </w:rPr>
        <w:tab/>
      </w:r>
      <w:r>
        <w:rPr>
          <w:lang w:val="el" w:eastAsia="el"/>
        </w:rPr>
        <w:t>Αίτημα πληρωμής για ανεύρεση νεκρού αγριόχοιρου ή συλλογή δείγματος νεκρού αγριόχοιρου ή συλλογή δείγματος θηρευμένου αγριόχοιρου ή θανάτωση ενήλικου θηλυκού αγριόχοιρου ή για την υγειονομική διαχείριση του πτώματος νεκρού αγριόχοιρου, σύμφωνα με την παρ. ΣΤ του άρθρου 6 της παρούσας, κατάλληλα συμπληρωμένο (ΥΠΟΔΕΙΓΜΑ 10 του Παραρτήματος της παρούσας)στο οποίο θα αναφέρεται μεταξύ άλλων ο ΑΦΜ και ο IBAN τραπεζικού λογαριασμού του αιτούντος.</w:t>
      </w:r>
    </w:p>
    <w:p>
      <w:pPr>
        <w:pStyle w:val="StructureList1"/>
        <w:spacing w:before="120" w:after="0"/>
        <w:rPr>
          <w:lang w:val="el" w:eastAsia="el"/>
        </w:rPr>
      </w:pPr>
      <w:r>
        <w:rPr>
          <w:lang w:val="el" w:eastAsia="el"/>
        </w:rPr>
        <w:t>β)</w:t>
      </w:r>
      <w:r>
        <w:rPr>
          <w:lang w:val="en" w:eastAsia="en"/>
        </w:rPr>
        <w:tab/>
      </w:r>
      <w:r>
        <w:rPr>
          <w:lang w:val="el" w:eastAsia="el"/>
        </w:rPr>
        <w:t>Έγγραφο που να αποδεικνύει την ιδιότητα του αιτούντος στην περίπτωση συλλογής δείγματος νεκρού ή θηρευμένου αγριόχοιρου, υγειονομικής διαχείρισης του πτώματος νεκρού αγριόχοιρου, θανάτωσης θηλυκού ενήλικου αγριόχοιρου (κυνηγός ή φύλακας θήρας).</w:t>
      </w:r>
    </w:p>
    <w:p>
      <w:pPr>
        <w:pStyle w:val="MainText"/>
        <w:spacing w:before="120" w:after="0"/>
        <w:rPr>
          <w:lang w:val="el" w:eastAsia="el"/>
        </w:rPr>
      </w:pPr>
      <w:r>
        <w:rPr>
          <w:b/>
          <w:bCs/>
          <w:lang w:val="el" w:eastAsia="el"/>
        </w:rPr>
        <w:t>2.</w:t>
      </w:r>
      <w:r>
        <w:rPr>
          <w:lang w:val="el" w:eastAsia="el"/>
        </w:rPr>
        <w:t xml:space="preserve"> Οι αρμόδιες κατά Περιφέρεια ή Περιφερειακή Ενότητα Κτηνιατρικές Αρχές διενεργούν όλους τους απαραίτητους ελέγχους για την πιστοποίηση των δικαιούχων στις περιπτώσεις ενισχύσεων που δύναται να λάβουν ατομικά κυνηγοί ή θηροφύλακες</w:t>
      </w:r>
    </w:p>
    <w:p>
      <w:pPr>
        <w:pStyle w:val="MainText"/>
        <w:spacing w:before="120" w:after="0"/>
        <w:rPr>
          <w:lang w:val="el" w:eastAsia="el"/>
        </w:rPr>
      </w:pPr>
      <w:r>
        <w:rPr>
          <w:b/>
          <w:bCs/>
          <w:lang w:val="el" w:eastAsia="el"/>
        </w:rPr>
        <w:t>3.</w:t>
      </w:r>
      <w:r>
        <w:rPr>
          <w:lang w:val="el" w:eastAsia="el"/>
        </w:rPr>
        <w:t xml:space="preserve"> Το αίτημα πληρωμής που υποβάλλουν οι αρμόδιες κατά Περιφέρεια ή Περιφερειακή Ενότητα Κτηνιατρικές Αρχές στην Διεύθυνση Υγείας των Ζώων της Γενικής Διεύθυνσης Κτηνιατρικής περιλαμβάνει:</w:t>
      </w:r>
    </w:p>
    <w:p>
      <w:pPr>
        <w:pStyle w:val="MainText"/>
        <w:spacing w:before="120" w:after="0"/>
        <w:rPr>
          <w:lang w:val="el" w:eastAsia="el"/>
        </w:rPr>
      </w:pPr>
      <w:r>
        <w:rPr>
          <w:b/>
          <w:bCs/>
          <w:lang w:val="el" w:eastAsia="el"/>
        </w:rPr>
        <w:t>3.1.</w:t>
      </w:r>
      <w:r>
        <w:rPr>
          <w:lang w:val="el" w:eastAsia="el"/>
        </w:rPr>
        <w:t xml:space="preserve"> το έγγραφο με το αθροιστικό ύψος της αιτούμενης πίστωσης ανά κατηγορία επιτήρησης</w:t>
      </w:r>
    </w:p>
    <w:p>
      <w:pPr>
        <w:pStyle w:val="MainText"/>
        <w:spacing w:before="120" w:after="0"/>
        <w:rPr>
          <w:lang w:val="el" w:eastAsia="el"/>
        </w:rPr>
      </w:pPr>
      <w:r>
        <w:rPr>
          <w:b/>
          <w:bCs/>
          <w:lang w:val="el" w:eastAsia="el"/>
        </w:rPr>
        <w:t>3.2.</w:t>
      </w:r>
      <w:r>
        <w:rPr>
          <w:lang w:val="el" w:eastAsia="el"/>
        </w:rPr>
        <w:t xml:space="preserve"> εγκεκριμένες και θεωρημένες καταστάσεις πληρωμής των δικαιούχων κυνηγών, θηροφυλάκων σύμφωνα με το ΥΠΟΔΕΙΓΜΑ 3 του Παραρτήματος της παρούσας σε ηλεκτρονική μορφή.</w:t>
      </w:r>
    </w:p>
    <w:p>
      <w:pPr>
        <w:pStyle w:val="MainText"/>
        <w:spacing w:before="120" w:after="0"/>
        <w:rPr>
          <w:lang w:val="el" w:eastAsia="el"/>
        </w:rPr>
      </w:pPr>
      <w:r>
        <w:rPr>
          <w:b/>
          <w:bCs/>
          <w:lang w:val="el" w:eastAsia="el"/>
        </w:rPr>
        <w:t>4.</w:t>
      </w:r>
      <w:r>
        <w:rPr>
          <w:lang w:val="el" w:eastAsia="el"/>
        </w:rPr>
        <w:t xml:space="preserve"> Οι πληρωμές γίνονται με πίστωση του προσωπικού λογαριασμού των δικαιούχων και ακολουθείται η διαδικασία της παρ. Γ του παρόντος άρθρου.</w:t>
      </w:r>
    </w:p>
    <w:p>
      <w:pPr>
        <w:spacing w:before="240" w:after="240"/>
        <w:rPr>
          <w:lang w:val="el" w:eastAsia="el"/>
        </w:rPr>
      </w:pPr>
      <w:r>
        <w:rPr>
          <w:lang w:val="el" w:eastAsia="el"/>
        </w:rPr>
        <w:t>Η. Για την καταβολή στους δικαιούχους της ενίσχυσης που προκύπτει από τη συμμετοχή βοοειδών / προβάτων / αιγοειδών - μαρτύρων στο πρόγραμμα αιμοληψίας για την ορολογική επιτήρηση του Καταρροϊκού Πυρετού, σύμφωνα με την παρ. Βα του άρθρου 6 της παρούσας, ακολουθείται η παρακάτω διαδικασία:</w:t>
      </w:r>
    </w:p>
    <w:p>
      <w:pPr>
        <w:pStyle w:val="MainText"/>
        <w:spacing w:before="120" w:after="0"/>
        <w:rPr>
          <w:lang w:val="el" w:eastAsia="el"/>
        </w:rPr>
      </w:pPr>
      <w:r>
        <w:rPr>
          <w:b/>
          <w:bCs/>
          <w:lang w:val="el" w:eastAsia="el"/>
        </w:rPr>
        <w:t>1.</w:t>
      </w:r>
      <w:r>
        <w:rPr>
          <w:lang w:val="el" w:eastAsia="el"/>
        </w:rPr>
        <w:t xml:space="preserve"> Η αρμόδια κατά Περιφερειακή Ενότητα Κτηνιατρική Αρχή, καταρτίζει κατάσταση πληρωμής των δικαιούχων με τα αναλογούντα ποσά, ανά εξάμηνο, βάσει των αναλυτικών στοιχείων των ζώων που δειγματίστηκαν και υποβλήθηκαν σε εργαστηριακό έλεγχο (ΥΠΟΔΕΙΓΜΑ 5 του Παραρτήματος της παρούσας).</w:t>
      </w:r>
    </w:p>
    <w:p>
      <w:pPr>
        <w:pStyle w:val="MainText"/>
        <w:spacing w:before="120" w:after="0"/>
        <w:rPr>
          <w:lang w:val="el" w:eastAsia="el"/>
        </w:rPr>
      </w:pPr>
      <w:r>
        <w:rPr>
          <w:b/>
          <w:bCs/>
          <w:lang w:val="el" w:eastAsia="el"/>
        </w:rPr>
        <w:t>2.</w:t>
      </w:r>
      <w:r>
        <w:rPr>
          <w:lang w:val="el" w:eastAsia="el"/>
        </w:rPr>
        <w:t xml:space="preserve"> Το αίτημα πληρωμής που υποβάλλουν οι αρμόδιες κατά Περιφέρεια ή Περιφερειακή Ενότητα Κτηνιατρικές Αρχές στην Διεύθυνση Υγείας των Ζώων της Γενικής Διεύθυνσης Κτηνιατρικής.</w:t>
      </w:r>
    </w:p>
    <w:p>
      <w:pPr>
        <w:pStyle w:val="MainText"/>
        <w:spacing w:before="120" w:after="0"/>
        <w:rPr>
          <w:lang w:val="el" w:eastAsia="el"/>
        </w:rPr>
      </w:pPr>
      <w:r>
        <w:rPr>
          <w:b/>
          <w:bCs/>
          <w:lang w:val="el" w:eastAsia="el"/>
        </w:rPr>
        <w:t>3.</w:t>
      </w:r>
      <w:r>
        <w:rPr>
          <w:lang w:val="el" w:eastAsia="el"/>
        </w:rPr>
        <w:t xml:space="preserve"> Οι πληρωμές γίνονται με πίστωση του προσωπικού λογαριασμού των δικαιούχων και ακολουθείται η διαδικασία της παρ. Γ του παρόντος άρθρου.</w:t>
      </w:r>
    </w:p>
    <w:p>
      <w:pPr>
        <w:spacing w:before="240" w:after="240"/>
        <w:rPr>
          <w:lang w:val="el" w:eastAsia="el"/>
        </w:rPr>
      </w:pPr>
      <w:r>
        <w:rPr>
          <w:lang w:val="el" w:eastAsia="el"/>
        </w:rPr>
        <w:t>Θ. Οι δαπάνες αμοιβής φυσικών ή νομικών προσώπων, με τα οποία διενεργούνται συμβάσεις έργου παροχής υπηρεσιών, για την εκτέλεση και την εφαρμογή κτηνιατρικών προγραμμάτων του τομέα της υγείας των ζώων, καταβάλλονται σύμφωνα με τις ισχύουσες για τις Δημόσιες Συμβάσεις διατάξεις.</w:t>
      </w:r>
    </w:p>
    <w:p>
      <w:pPr>
        <w:spacing w:before="240" w:after="240"/>
        <w:rPr>
          <w:lang w:val="el" w:eastAsia="el"/>
        </w:rPr>
      </w:pPr>
      <w:r>
        <w:rPr>
          <w:lang w:val="el" w:eastAsia="el"/>
        </w:rPr>
        <w:t>Ι. Για την καταβολή των δαπανών καυσίμων των ιδιωτικής χρήσης αυτοκινήτων του κτηνιατρικού προσωπικού των ΔΑΟΚ (μονίμου και ΙΔΟΧ) που μετακινείται στο πλαίσιο της εφαρμογής του προγράμματος επιτήρησης και εκρίζωσης της ευλογιάς των προβάτων και αιγών και της πανώλης των μικρών μηρυκαστικών καθώς και του προγράμματος πρόληψης, επιζωοτιολογικής επιτήρησης και ελέγχου της αφρικανικής πανώλης των χοίρων και αγριόχοιρων ισχύουν τα εξής:</w:t>
      </w:r>
    </w:p>
    <w:p>
      <w:pPr>
        <w:spacing w:before="240" w:after="240"/>
        <w:rPr>
          <w:lang w:val="el" w:eastAsia="el"/>
        </w:rPr>
      </w:pPr>
      <w:r>
        <w:rPr>
          <w:lang w:val="el" w:eastAsia="el"/>
        </w:rPr>
        <w:t>Οι αρμόδιες κατά Περιφέρεια ή Περιφερειακή Ενότητα Κτηνιατρικές Αρχές στα αιτήματα οικονομικής ενίσχυσης (ΥΠΟΔΕΙΓΜΑ 4 του Παραρτήματος της παρούσας) που υποβάλλονται ανά τρίμηνο στην Διεύθυνση Υγείας των Ζώων της Γενικής Διεύθυνσης Κτηνιατρικής συμπεριλαμβάνουν τις δαπάνες καυσίμων που έχουν πραγματοποιηθεί (ανεξάρτητα αν πληρώθηκαν από πόρους της Περιφέρειας ή όχι) ανά δικαιούχο. Η Διεύθυνση Υγείας των Ζώων προβαίνει στις ενέργειες που περιγράφονται στην περ. Δ 3 ανωτέρω.</w:t>
      </w:r>
    </w:p>
    <w:p>
      <w:pPr>
        <w:spacing w:before="240" w:after="240"/>
        <w:rPr>
          <w:lang w:val="el" w:eastAsia="el"/>
        </w:rPr>
      </w:pPr>
      <w:r>
        <w:rPr>
          <w:lang w:val="el" w:eastAsia="el"/>
        </w:rPr>
        <w:t>Οι δικαιούχοι που δεν τους έχει καταβληθεί η αποζημίωση υποβάλλουν στον Υπόλογο τα θεωρημένα από τον Διευθυντή της ΔΑΟΚ ημερολόγια κατάστασης πληρωμής οδοιπορικών εξόδων και τα σχετικά δικαιολογητικά για τον έλεγχο της δαπάνης και της καταβολής των ποσών σε αυτούς.</w:t>
      </w:r>
    </w:p>
    <w:p>
      <w:pPr>
        <w:spacing w:before="240" w:after="240"/>
        <w:rPr>
          <w:lang w:val="el" w:eastAsia="el"/>
        </w:rPr>
      </w:pPr>
      <w:r>
        <w:rPr>
          <w:lang w:val="el" w:eastAsia="el"/>
        </w:rPr>
        <w:t>IA. Τυχόν δαπάνες οδοιπορικών για ελέγχους των μονίμων και των υπαλλήλων ΙΔΟΧ του Υπουργείου Αγροτικής Ανάπτυξης και Τροφίμων στο πλαίσιο της παρούσας θα καλυφθούν από τις εγγεγραμμένες πιστώσεις των αναλυτικών λογαριασμών εξόδων των μετακινήσεων του τακτικού προϋπολογισμού του Υπ.Α.Α. και Τ.</w:t>
      </w:r>
    </w:p>
    <w:p>
      <w:pPr>
        <w:spacing w:before="240" w:after="240"/>
        <w:rPr>
          <w:lang w:val="el" w:eastAsia="el"/>
        </w:rPr>
      </w:pPr>
      <w:r>
        <w:rPr>
          <w:lang w:val="el" w:eastAsia="el"/>
        </w:rPr>
        <w:t>ΙΒ. Οι δαπάνες για τους εμβολιασμούς κατά του ιού της λύσσας των συνεργατών του Προγράμματος. Μετά από σχετικό αίτημα του ΕΟΔΥ η Διεύθυνση Υγείας των Ζώων εκδίδει απόφαση, την οποία αποστέλλει στην Διεύθυνση Προϋπολογισμού Τμήμα ΠΔΕ προκειμένου να την χρηματοδοτήσει και με εντολή κατανομής να μεταφέρει στον ΕΟΔΥ (πρώην ΚΕΕΛΠΝΟ), του Υπουργείου Υγείας τα σχετικά ποσά προκειμένου να πραγματοποιηθούν οι πληρωμές με υπόλογο τον ΕΟΔΥ και σύμφωνα με τις διατάξεις της υπ’ αρ. 134453/23.12.2015 κοινής υπουργικής απόφασης των πληρωμών του ΠΔΕ.</w:t>
      </w:r>
    </w:p>
    <w:p>
      <w:pPr>
        <w:spacing w:before="240" w:after="240"/>
        <w:rPr>
          <w:lang w:val="el" w:eastAsia="el"/>
        </w:rPr>
      </w:pPr>
      <w:r>
        <w:rPr>
          <w:lang w:val="el" w:eastAsia="el"/>
        </w:rPr>
        <w:t>K. Σε ότι αφορά κρατήσεις που σχετίζονται με τις πληρωμές της παρούσας απόφασης ισχύουν τα παρακάτω:</w:t>
      </w:r>
    </w:p>
    <w:p>
      <w:pPr>
        <w:pStyle w:val="MainText"/>
        <w:spacing w:before="120" w:after="0"/>
        <w:rPr>
          <w:lang w:val="el" w:eastAsia="el"/>
        </w:rPr>
      </w:pPr>
      <w:r>
        <w:rPr>
          <w:b/>
          <w:bCs/>
          <w:lang w:val="el" w:eastAsia="el"/>
        </w:rPr>
        <w:t>1.</w:t>
      </w:r>
      <w:r>
        <w:rPr>
          <w:lang w:val="el" w:eastAsia="el"/>
        </w:rPr>
        <w:t xml:space="preserve"> Στις δαπάνες αποζημίωσης των κτηνοτρόφων που θανάτωσαν τα ζώα τους στο πλαίσιο των προγραμμάτων εξυγίανσης ή λόγω εμφάνισης νοσημάτων της παρ. Α1 του άρθρου 2, ή προμηθεύτηκαν εντομοκτόνα για την αντιμετώπιση των εντόμων φορέων του καταρροϊκού πυρετού του προβάτου ή στο πλαίσιο ενίσχυσης των κτηνοτρόφων που προσκομίζουν νεκρά βοοειδή ή αιγοπρόβατα στις αρμόδιες κτηνιατρικές αρχές, ηλικίας άνω των 18 μηνών για τις αίγες και τα πρόβατα και 24 ή 48 μηνών κατά περίπτωση για τα βοοειδή προκειμένου να εξεταστούν για ΜΣΕ ή ενίσχυσης των δικαιούχων στα πλαίσια των προγραμμάτων της ενεργητικής και παθητικής επιτήρησης της λύσσας, της επιζωοτιολογικής διερεύνησης της γρίπης των πτηνών, της επιτήρησης της αφρικανικής πανώλης των χοίρων και αγριόχοιρων, και της ορολογικής επιτήρησης του καταρροϊκού πυρετού του προβάτου δεν επιβάλλεται καμία κράτηση και το ποσό αποδίδεται στο ακέραιο.</w:t>
      </w:r>
    </w:p>
    <w:p>
      <w:pPr>
        <w:pStyle w:val="MainText"/>
        <w:spacing w:before="120" w:after="0"/>
        <w:rPr>
          <w:lang w:val="el" w:eastAsia="el"/>
        </w:rPr>
      </w:pPr>
      <w:r>
        <w:rPr>
          <w:b/>
          <w:bCs/>
          <w:lang w:val="el" w:eastAsia="el"/>
        </w:rPr>
        <w:t>2.</w:t>
      </w:r>
      <w:r>
        <w:rPr>
          <w:lang w:val="el" w:eastAsia="el"/>
        </w:rPr>
        <w:t xml:space="preserve"> Στις λειτουργικές δαπάνες διενεργούνται οι νόμιμες υπέρ τρίτων κρατήσεις.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Τήρηση αρχείων πληρωμών</w:t>
      </w:r>
    </w:p>
    <w:p>
      <w:pPr>
        <w:spacing w:before="240" w:after="240"/>
        <w:rPr>
          <w:lang w:val="el" w:eastAsia="el"/>
        </w:rPr>
      </w:pPr>
      <w:r>
        <w:rPr>
          <w:lang w:val="el" w:eastAsia="el"/>
        </w:rPr>
        <w:t>Εθνικών Προγραμμάτων Ελέγχου Σαλμονελώσεων (Ε.Π.Ε.Σ.)</w:t>
      </w:r>
    </w:p>
    <w:p>
      <w:pPr>
        <w:spacing w:before="240" w:after="240"/>
        <w:rPr>
          <w:lang w:val="el" w:eastAsia="el"/>
        </w:rPr>
      </w:pPr>
      <w:r>
        <w:rPr>
          <w:lang w:val="el" w:eastAsia="el"/>
        </w:rPr>
        <w:t>Η αρμόδια κατά Περιφερειακή Ενότητα κτηνιατρική αρχή, οφείλει να αναζητεί και να διατηρεί στα αρχεία της, βεβαιώσεις, που πιστοποιούν την εκτελεσμένη, από τις πιστώσεις του προγράμματος δημοσίων επενδύσεων, εντολή πληρωμής μέσω της Τράπεζας της Ελλάδας στους λογαριασμούς των δικαιούχων. Η τήρηση των παραπάνω βεβαιώσεων αφορά τις επιλέξιμες δαπάνες των περ. α, β, γ και δ της παρ. Γ του άρθρου 6, στο πλαίσιο των Εθνικών Προγραμμάτων Ελέγχου Σαλμονελώσεων - Ε.Π.Ε.Σ. Οι βεβαιώσεις αυτές αποστέλλονται στη Διεύθυνση Υγείας των ζώων σε κάθε περίπτωση που ζητηθούν και οπωσδήποτε συνολικά για το έτος καταβολής τους, μέχρι την 1η Απριλίου του επόμενου έτους.</w:t>
      </w:r>
    </w:p>
    <w:p>
      <w:pPr>
        <w:spacing w:before="240" w:after="240"/>
        <w:rPr>
          <w:lang w:val="el" w:eastAsia="el"/>
        </w:rPr>
      </w:pPr>
      <w:r>
        <w:rPr>
          <w:lang w:val="el" w:eastAsia="el"/>
        </w:rPr>
        <w:t>Για την ορθή αποστολή των παραπάνω βεβαιώσεων εκτελεσμένων πληρωμών απαιτείται να αναγράφεται σε κάθε δαπάνη το συγκεκριμένο πρόγραμμα (σαλμονέλωση) της εξυγίανσης ζωικού κεφαλαίου, καθώς και το είδος της δραστηριότητας για το οποίο καταβλήθηκε η σχετική πίστωση, δηλαδή εάν πρόκειται για καταστροφή / θερμική επεξεργασία αυγών ή πτηνών ή για αγορά εμβολίων σαλμονέλας.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Επιτροπή εκτίμησης αγοραίας</w:t>
      </w:r>
    </w:p>
    <w:p>
      <w:pPr>
        <w:spacing w:before="240" w:after="240"/>
        <w:rPr>
          <w:lang w:val="el" w:eastAsia="el"/>
        </w:rPr>
      </w:pPr>
      <w:r>
        <w:rPr>
          <w:lang w:val="el" w:eastAsia="el"/>
        </w:rPr>
        <w:t>αξίας ζώων και προϊόντων</w:t>
      </w:r>
    </w:p>
    <w:p>
      <w:pPr>
        <w:spacing w:before="240" w:after="240"/>
        <w:rPr>
          <w:lang w:val="el" w:eastAsia="el"/>
        </w:rPr>
      </w:pPr>
      <w:r>
        <w:rPr>
          <w:lang w:val="el" w:eastAsia="el"/>
        </w:rPr>
        <w:t>Συγκροτείται τριμελής επιτροπή εκτίμησης της μοναδιαίας αξίας ανά ζώο ή προϊόν.</w:t>
      </w:r>
    </w:p>
    <w:p>
      <w:pPr>
        <w:spacing w:before="240" w:after="240"/>
        <w:rPr>
          <w:lang w:val="el" w:eastAsia="el"/>
        </w:rPr>
      </w:pPr>
      <w:r>
        <w:rPr>
          <w:lang w:val="el" w:eastAsia="el"/>
        </w:rPr>
        <w:t>Η επιτροπή αποτελείται από έναν κτηνίατρο της αρμόδιας τοπικής κτηνιατρικής αρχής, ένα γεωπόνο του αρμόδιου Γραφείου Αγροτικής Ανάπτυξης και έναν εκπρόσωπο της τοπικής Δημοτικής αρχής ή του Γεωργικού, Κτηνοτροφικού Συνεταιρισμού.</w:t>
      </w:r>
    </w:p>
    <w:p>
      <w:pPr>
        <w:spacing w:before="240" w:after="240"/>
        <w:rPr>
          <w:lang w:val="el" w:eastAsia="el"/>
        </w:rPr>
      </w:pPr>
      <w:r>
        <w:rPr>
          <w:lang w:val="el" w:eastAsia="el"/>
        </w:rPr>
        <w:t>Σε περίπτωση διαφωνίας των μελών, ισχύει η γνώμη της πλειοψηφίας (2:1).</w:t>
      </w:r>
    </w:p>
    <w:p>
      <w:pPr>
        <w:spacing w:before="240" w:after="240"/>
        <w:rPr>
          <w:lang w:val="el" w:eastAsia="el"/>
        </w:rPr>
      </w:pPr>
      <w:r>
        <w:rPr>
          <w:lang w:val="el" w:eastAsia="el"/>
        </w:rPr>
        <w:t>Σε περίπτωση πλήρους διαφωνίας των μελών, συγκροτείται δευτεροβάθμια τριμελής επιτροπή αποτελούμενη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ΔΑΟΚ της ΠΕ,</w:t>
      </w:r>
    </w:p>
    <w:p>
      <w:pPr>
        <w:pStyle w:val="StructureList1"/>
        <w:spacing w:before="120" w:after="0"/>
        <w:rPr>
          <w:lang w:val="el" w:eastAsia="el"/>
        </w:rPr>
      </w:pPr>
      <w:r>
        <w:rPr>
          <w:lang w:val="el" w:eastAsia="el"/>
        </w:rPr>
        <w:t>β)</w:t>
      </w:r>
      <w:r>
        <w:rPr>
          <w:lang w:val="en" w:eastAsia="en"/>
        </w:rPr>
        <w:tab/>
      </w:r>
      <w:r>
        <w:rPr>
          <w:lang w:val="el" w:eastAsia="el"/>
        </w:rPr>
        <w:t>τον Προϊστάμενο του Τμήματος Κτηνιατρικής της ΠΕ,</w:t>
      </w:r>
    </w:p>
    <w:p>
      <w:pPr>
        <w:pStyle w:val="StructureList1"/>
        <w:spacing w:before="120" w:after="0"/>
        <w:rPr>
          <w:lang w:val="el" w:eastAsia="el"/>
        </w:rPr>
      </w:pPr>
      <w:r>
        <w:rPr>
          <w:lang w:val="el" w:eastAsia="el"/>
        </w:rPr>
        <w:t>γ)</w:t>
      </w:r>
      <w:r>
        <w:rPr>
          <w:lang w:val="en" w:eastAsia="en"/>
        </w:rPr>
        <w:tab/>
      </w:r>
      <w:r>
        <w:rPr>
          <w:lang w:val="el" w:eastAsia="el"/>
        </w:rPr>
        <w:t>το θεματικό Αντιδήμαρχο, υπεύθυνο για τα αγροτικά ή το Διαμερισματικό Σύμβουλο της Κοινότητας ή τον Πρόεδρο του Αγροτικού ή Κτηνοτροφικού Συνεταιρισμού.</w:t>
      </w:r>
    </w:p>
    <w:p>
      <w:pPr>
        <w:spacing w:before="240" w:after="240"/>
        <w:rPr>
          <w:lang w:val="el" w:eastAsia="el"/>
        </w:rPr>
      </w:pPr>
      <w:r>
        <w:rPr>
          <w:lang w:val="el" w:eastAsia="el"/>
        </w:rPr>
        <w:t>Η απόφαση της δευτεροβάθμιας τριμελούς επιτροπής είναι οριστική σε περίπτωση ομοφωνίας ή σχετικής πλειοψηφίας, σε περίπτωση δε πλήρους διαφωνίας ως αξία των ζώων λαμβάνεται ο μέσος όρος των προτεινομένων.</w:t>
      </w:r>
    </w:p>
    <w:p>
      <w:pPr>
        <w:spacing w:before="240" w:after="240"/>
        <w:rPr>
          <w:lang w:val="el" w:eastAsia="el"/>
        </w:rPr>
      </w:pPr>
      <w:r>
        <w:rPr>
          <w:lang w:val="el" w:eastAsia="el"/>
        </w:rPr>
        <w:t>Έργο της επιτροπής είναι η εκτίμηση της μοναδιαίας αξίας των ζώων / προϊόντων βάσει της ικανότητας της ποιότητας, της ηλικίας αυτών και των λοιπών παραμέτρων της παρούσας. Το πρακτικό εκτίμησης συντάσσεται ανάλογα με το είδος του ζώου ή προϊόντος και υπογράφεται αρμοδίως.</w:t>
      </w:r>
    </w:p>
    <w:p>
      <w:pPr>
        <w:spacing w:before="240" w:after="240"/>
        <w:rPr>
          <w:lang w:val="el" w:eastAsia="el"/>
        </w:rPr>
      </w:pPr>
      <w:r>
        <w:rPr>
          <w:lang w:val="el" w:eastAsia="el"/>
        </w:rPr>
        <w:t>Η εκτίμηση της «αγοραίας αξίας» της τριμελούς επιτροπής επέχει θέση πρότασης μη δεσμευτικής υποκείμενης σε επιβεβαίωση, σε οικονομικό και επιδημιολογικό έλεγχο και ενδεχομένως σε τροποποίηση, σύμφωνα με παρατηρήσεις που διατυπώνονται μετά από τη διεξαγωγή κοινοτικών ελέγχων από επιθεωρητές της Ευρωπαϊκής Επιτροπής.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Μειώσεις επιλέξιμων δαπανών και κυρώσεις</w:t>
      </w:r>
    </w:p>
    <w:p>
      <w:pPr>
        <w:pStyle w:val="MainText"/>
        <w:spacing w:before="120" w:after="0"/>
        <w:rPr>
          <w:lang w:val="el" w:eastAsia="el"/>
        </w:rPr>
      </w:pPr>
      <w:r>
        <w:rPr>
          <w:b/>
          <w:bCs/>
          <w:lang w:val="el" w:eastAsia="el"/>
        </w:rPr>
        <w:t>1.</w:t>
      </w:r>
      <w:r>
        <w:rPr>
          <w:lang w:val="el" w:eastAsia="el"/>
        </w:rPr>
        <w:t xml:space="preserve"> Για την καταβολή των αποζημιώσεων της παρούσας είναι υποχρεωτική η συνεργασία των εκτροφέων και η συμμόρφωσή τους με τις αποφάσεις, τις συστάσεις και τις υποδείξεις των αρμοδίων κτηνιατρικών αρχών, όπως προβλέπονται από τις ισχύουσες Εθνικές και Κοινοτικές διατάξεις. Οι μη συμμορφούμενοι με τα παραπάνω αποκλείονται των αποζημιώσεων. Σε περίπτωση που με τις πράξεις τους γίνονται υπαίτιοι περαιτέρω εξάπλωσης και διασποράς νόσου, επιβάλλεται πρόστιμο σύμφωνα με τον ν. 4235/2014 (Α’ 32) και την υπ’ αρ. 434/82574/26.6.2014 (Β’ 1710) υπουργική απόφαση.</w:t>
      </w:r>
    </w:p>
    <w:p>
      <w:pPr>
        <w:spacing w:before="240" w:after="240"/>
        <w:rPr>
          <w:lang w:val="el" w:eastAsia="el"/>
        </w:rPr>
      </w:pPr>
      <w:r>
        <w:rPr>
          <w:lang w:val="el" w:eastAsia="el"/>
        </w:rPr>
        <w:t>Ειδικότερα, στις περιπτώσεις βρουκελλικών ή φυματικών εκμεταλλεύσεων βοοειδών:</w:t>
      </w:r>
    </w:p>
    <w:p>
      <w:pPr>
        <w:pStyle w:val="StructureList1"/>
        <w:spacing w:before="120" w:after="0"/>
        <w:rPr>
          <w:lang w:val="el" w:eastAsia="el"/>
        </w:rPr>
      </w:pPr>
      <w:r>
        <w:rPr>
          <w:lang w:val="el" w:eastAsia="el"/>
        </w:rPr>
        <w:t>α)</w:t>
      </w:r>
      <w:r>
        <w:rPr>
          <w:lang w:val="en" w:eastAsia="en"/>
        </w:rPr>
        <w:tab/>
      </w:r>
      <w:r>
        <w:rPr>
          <w:lang w:val="el" w:eastAsia="el"/>
        </w:rPr>
        <w:t>όταν δεν τηρούνται τα απαραίτητα υγειονομικά μέτρα, οι δικαιούχοι αποζημιώνονται μόνον εφόσον οι υπεύθυνοι των εκτροφών λάβουν τα κατάλληλα διορθωτικά μέτρα το αργότερο εξήντα (60) ημέρες από την κοινοποίηση σε αυτούς της απόφασης σφαγής των θετικών ζώων. Από την παραπάνω προθεσμία εξαιρούνται και πρέπει να εφαρμόζονται άμεσα, η απαγόρευση εισόδου - εξόδου ζώων, η διακοπή παράδοσης γάλακτος από μολυσμένα ζώα, η απομόνωση των θετικών ζώων αμέσως μετά τη σήμανσή τους ως θετικά, ο τακτικός καθαρισμός και απολύμανση των χώρων της σταβλικής εγκατάστασης και η τοποθέτηση λεκάνης απολύμανσης υποδημάτων.</w:t>
      </w:r>
    </w:p>
    <w:p>
      <w:pPr>
        <w:pStyle w:val="StructureList1"/>
        <w:spacing w:before="120" w:after="0"/>
        <w:rPr>
          <w:lang w:val="el" w:eastAsia="el"/>
        </w:rPr>
      </w:pPr>
      <w:r>
        <w:rPr>
          <w:lang w:val="el" w:eastAsia="el"/>
        </w:rPr>
        <w:t>β)</w:t>
      </w:r>
      <w:r>
        <w:rPr>
          <w:lang w:val="en" w:eastAsia="en"/>
        </w:rPr>
        <w:tab/>
      </w:r>
      <w:r>
        <w:rPr>
          <w:lang w:val="el" w:eastAsia="el"/>
        </w:rPr>
        <w:t>στους κτηνοτρόφους οι οποίοι δεν έσφαξαν τα θετικά ζώα της εκμετάλλευσής τους στο διάστημα των εξήντα (60) ημερών από την κοινοποίηση σε αυτούς της απόφασης σφαγής, εφαρμόζονται οι διατάξεις του ν. 4235/2014 (Α’ 32) και η υπ’ αρ. 434/82574/26.6.2014 (Β’ 1710) υπουργική απόφαση.</w:t>
      </w:r>
    </w:p>
    <w:p>
      <w:pPr>
        <w:spacing w:before="240" w:after="240"/>
        <w:rPr>
          <w:lang w:val="el" w:eastAsia="el"/>
        </w:rPr>
      </w:pPr>
      <w:r>
        <w:rPr>
          <w:lang w:val="el" w:eastAsia="el"/>
        </w:rPr>
        <w:t>Ειδικότερα, στις περιπτώσεις βρουκελλικών εκμεταλλεύσεων αιγοπροβάτων:</w:t>
      </w:r>
    </w:p>
    <w:p>
      <w:pPr>
        <w:pStyle w:val="StructureList1"/>
        <w:spacing w:before="120" w:after="0"/>
        <w:rPr>
          <w:lang w:val="el" w:eastAsia="el"/>
        </w:rPr>
      </w:pPr>
      <w:r>
        <w:rPr>
          <w:lang w:val="el" w:eastAsia="el"/>
        </w:rPr>
        <w:t>α)</w:t>
      </w:r>
      <w:r>
        <w:rPr>
          <w:lang w:val="en" w:eastAsia="en"/>
        </w:rPr>
        <w:tab/>
      </w:r>
      <w:r>
        <w:rPr>
          <w:lang w:val="el" w:eastAsia="el"/>
        </w:rPr>
        <w:t>όταν δεν τηρούνται τα ελάχιστα υγειονομικά μέτρα, που περιγράφονται στην κείμενη εθνική και κοινοτική νομοθεσία, οι δικαιούχοι αποζημιώνονται μόνον εφόσον οι υπεύθυνοι των εκτροφών λάβουν τα κατάλληλα διορθωτικά μέτρα το αργότερο τριάντα (30) ημέρες από την κοινοποίηση σε αυτούς της απόφασης σφαγής των θετικών ζώων.</w:t>
      </w:r>
    </w:p>
    <w:p>
      <w:pPr>
        <w:pStyle w:val="StructureList1"/>
        <w:spacing w:before="120" w:after="0"/>
        <w:rPr>
          <w:lang w:val="el" w:eastAsia="el"/>
        </w:rPr>
      </w:pPr>
      <w:r>
        <w:rPr>
          <w:lang w:val="el" w:eastAsia="el"/>
        </w:rPr>
        <w:t>β)</w:t>
      </w:r>
      <w:r>
        <w:rPr>
          <w:lang w:val="en" w:eastAsia="en"/>
        </w:rPr>
        <w:tab/>
      </w:r>
      <w:r>
        <w:rPr>
          <w:lang w:val="el" w:eastAsia="el"/>
        </w:rPr>
        <w:t>στους κτηνοτρόφους οι οποίοι δεν έσφαξαν τα θετικά ζώα της εκμετάλλευσής τους στο διάστημα των τριάντα (30) ημερών από την κοινοποίηση σε αυτούς της απόφασης σφαγής, εφαρμόζονται οι διατάξεις του ν. 4235/2014 (Α’ 32) και η υπ’ αρ. 434/82574/26.6.2014 (Β’ 1710) υπουργική απόφαση.</w:t>
      </w:r>
    </w:p>
    <w:p>
      <w:pPr>
        <w:pStyle w:val="MainText"/>
        <w:spacing w:before="120" w:after="0"/>
        <w:rPr>
          <w:lang w:val="el" w:eastAsia="el"/>
        </w:rPr>
      </w:pPr>
      <w:r>
        <w:rPr>
          <w:b/>
          <w:bCs/>
          <w:lang w:val="el" w:eastAsia="el"/>
        </w:rPr>
        <w:t>2.</w:t>
      </w:r>
      <w:r>
        <w:rPr>
          <w:lang w:val="el" w:eastAsia="el"/>
        </w:rPr>
        <w:t xml:space="preserve"> Οι κάτοχοι εκμεταλλεύσεων, στις οποίες επιβλήθηκαν μέτρα καθολικής σφαγής λόγω φυματίωσης ή βρουκέλλωσης, οι οποίοι αποζημιώθηκαν για το σύνολο των σφαγέντων ζώων, σύμφωνα με τις εκάστοτε ισχύουσες αποφάσεις, δε δικαιούνται εκ νέου αποζημίωσης για καθολική σφαγή των ζώων τους για διάστημα πέντε ετών από την ημερομηνία της τελευταίας καθολικής σφαγής, για οποιαδήποτε από τις δύο νόσους. Δικαιούνται όμως να αποζημιωθούν για τυχόν ζώα που θα σφαγούν μετά από θετικό αποτέλεσμα και εφόσον πληρούνται οι όροι της συμμόρφωσης. Για τους σκοπούς εφαρμογής της αποζημίωσης μέρους μόνο των ζώων τους (δηλαδή πλην της καθολικής σφαγής), ως έτος έναρξης νοείται το 2015.</w:t>
      </w:r>
    </w:p>
    <w:p>
      <w:pPr>
        <w:spacing w:before="240" w:after="240"/>
        <w:rPr>
          <w:lang w:val="el" w:eastAsia="el"/>
        </w:rPr>
      </w:pPr>
      <w:r>
        <w:rPr>
          <w:lang w:val="el" w:eastAsia="el"/>
        </w:rPr>
        <w:t>Καμία αποζημίωση δεν καταβάλλεται για περιπτώσεις όπου δεν έχουν τηρηθεί τα χρονικά όρια της παρ. Α.ii) του άρθρου 6, της παρ. Α2 του άρθρου 7.</w:t>
      </w:r>
    </w:p>
    <w:p>
      <w:pPr>
        <w:pStyle w:val="MainText"/>
        <w:spacing w:before="120" w:after="0"/>
        <w:rPr>
          <w:lang w:val="el" w:eastAsia="el"/>
        </w:rPr>
      </w:pPr>
      <w:r>
        <w:rPr>
          <w:b/>
          <w:bCs/>
          <w:lang w:val="el" w:eastAsia="el"/>
        </w:rPr>
        <w:t>3.</w:t>
      </w:r>
      <w:r>
        <w:rPr>
          <w:lang w:val="el" w:eastAsia="el"/>
        </w:rPr>
        <w:t xml:space="preserve"> Καμία αποζημίωση της παρούσας δεν καταβάλλεται: α) σε εκτροφές ζώων οι οποίες δεν είναι επίσημα καταγεγραμμένες,</w:t>
      </w:r>
    </w:p>
    <w:p>
      <w:pPr>
        <w:pStyle w:val="StructureList1"/>
        <w:spacing w:before="120" w:after="0"/>
        <w:rPr>
          <w:lang w:val="el" w:eastAsia="el"/>
        </w:rPr>
      </w:pPr>
      <w:r>
        <w:rPr>
          <w:lang w:val="el" w:eastAsia="el"/>
        </w:rPr>
        <w:t>β)</w:t>
      </w:r>
      <w:r>
        <w:rPr>
          <w:lang w:val="en" w:eastAsia="en"/>
        </w:rPr>
        <w:tab/>
      </w:r>
      <w:r>
        <w:rPr>
          <w:lang w:val="el" w:eastAsia="el"/>
        </w:rPr>
        <w:t>σε εκτροφές που δεν έχουν ενημερωμένο το μητρώο της εκμετάλλευσης,</w:t>
      </w:r>
    </w:p>
    <w:p>
      <w:pPr>
        <w:pStyle w:val="StructureList1"/>
        <w:spacing w:before="120" w:after="0"/>
        <w:rPr>
          <w:lang w:val="el" w:eastAsia="el"/>
        </w:rPr>
      </w:pPr>
      <w:r>
        <w:rPr>
          <w:lang w:val="el" w:eastAsia="el"/>
        </w:rPr>
        <w:t>γ)</w:t>
      </w:r>
      <w:r>
        <w:rPr>
          <w:lang w:val="en" w:eastAsia="en"/>
        </w:rPr>
        <w:tab/>
      </w:r>
      <w:r>
        <w:rPr>
          <w:lang w:val="el" w:eastAsia="el"/>
        </w:rPr>
        <w:t>σε εκτροφές που δεν έχουν διενεργήσει απογραφή για το τρέχον ή το προηγούμενο έτος,</w:t>
      </w:r>
    </w:p>
    <w:p>
      <w:pPr>
        <w:pStyle w:val="StructureList1"/>
        <w:spacing w:before="120" w:after="0"/>
        <w:rPr>
          <w:lang w:val="el" w:eastAsia="el"/>
        </w:rPr>
      </w:pPr>
      <w:r>
        <w:rPr>
          <w:lang w:val="el" w:eastAsia="el"/>
        </w:rPr>
        <w:t>δ)</w:t>
      </w:r>
      <w:r>
        <w:rPr>
          <w:lang w:val="en" w:eastAsia="en"/>
        </w:rPr>
        <w:tab/>
      </w:r>
      <w:r>
        <w:rPr>
          <w:lang w:val="el" w:eastAsia="el"/>
        </w:rPr>
        <w:t>για ζώα τα οποία δε φέρουν κατάλληλη και ορθή σήμανση,</w:t>
      </w:r>
    </w:p>
    <w:p>
      <w:pPr>
        <w:pStyle w:val="StructureList1"/>
        <w:spacing w:before="120" w:after="0"/>
        <w:rPr>
          <w:lang w:val="el" w:eastAsia="el"/>
        </w:rPr>
      </w:pPr>
      <w:r>
        <w:rPr>
          <w:lang w:val="el" w:eastAsia="el"/>
        </w:rPr>
        <w:t>ε)</w:t>
      </w:r>
      <w:r>
        <w:rPr>
          <w:lang w:val="en" w:eastAsia="en"/>
        </w:rPr>
        <w:tab/>
      </w:r>
      <w:r>
        <w:rPr>
          <w:lang w:val="el" w:eastAsia="el"/>
        </w:rPr>
        <w:t>σε εκτροφές που δεν εφαρμόζουν μέτρα βιοασφάλειας,</w:t>
      </w:r>
    </w:p>
    <w:p>
      <w:pPr>
        <w:spacing w:before="240" w:after="240"/>
        <w:rPr>
          <w:lang w:val="el" w:eastAsia="el"/>
        </w:rPr>
      </w:pPr>
      <w:r>
        <w:rPr>
          <w:lang w:val="el" w:eastAsia="el"/>
        </w:rPr>
        <w:t>όπως και όπου αυτά προβλέπονται στην ισχύουσα εθνική και ενωσιακή νομοθεσία.</w:t>
      </w:r>
    </w:p>
    <w:p>
      <w:pPr>
        <w:pStyle w:val="MainText"/>
        <w:spacing w:before="120" w:after="0"/>
        <w:rPr>
          <w:lang w:val="el" w:eastAsia="el"/>
        </w:rPr>
      </w:pPr>
      <w:r>
        <w:rPr>
          <w:b/>
          <w:bCs/>
          <w:lang w:val="el" w:eastAsia="el"/>
        </w:rPr>
        <w:t>4.</w:t>
      </w:r>
      <w:r>
        <w:rPr>
          <w:lang w:val="el" w:eastAsia="el"/>
        </w:rPr>
        <w:t xml:space="preserve"> Δικαιούχοι αποζημίωσης σύμφωνα με την παρούσα απόφαση, αποκλείονται της αποζημίωσης μέσω άλλων προγραμμάτων ή φορέων και αντίστροφα.</w:t>
      </w:r>
    </w:p>
    <w:p>
      <w:pPr>
        <w:pStyle w:val="MainText"/>
        <w:spacing w:before="120" w:after="0"/>
        <w:rPr>
          <w:lang w:val="el" w:eastAsia="el"/>
        </w:rPr>
      </w:pPr>
      <w:r>
        <w:rPr>
          <w:b/>
          <w:bCs/>
          <w:lang w:val="el" w:eastAsia="el"/>
        </w:rPr>
        <w:t>5.</w:t>
      </w:r>
      <w:r>
        <w:rPr>
          <w:lang w:val="el" w:eastAsia="el"/>
        </w:rPr>
        <w:t xml:space="preserve"> Σε περίπτωση αθέτησης των όρων και προϋποθέσεων χορήγησης των αποζημιώσεων της παρούσας και των σχετικών κτηνιατρικών διατάξεων ή υποβολής ψευδών στοιχείων και δικαιολογητικών, εκτός των κυρώσεων της παρ. 1 του παρόντος άρθρου, διακόπτεται η διαδικασία καταβολής της αποζημίωσης ή εφόσον έχει καταβληθεί, τίθεται σε εφαρμογή η διαδικασία ανάκτησης ολόκληρου του καταβληθέντος ποσού εντόκως, σύμφωνα με τις ισχύουσες διατάξεις περί εισπράξεως δημοσίων εσόδων.</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Ειδικές απαιτήσεις και όροι για το πρόγραμμα ελέγχου και εκρίζωσης της βρουκέλλωσης και φυματίωσης</w:t>
      </w:r>
    </w:p>
    <w:p>
      <w:pPr>
        <w:spacing w:before="240" w:after="240"/>
        <w:rPr>
          <w:lang w:val="el" w:eastAsia="el"/>
        </w:rPr>
      </w:pPr>
      <w:r>
        <w:rPr>
          <w:lang w:val="el" w:eastAsia="el"/>
        </w:rPr>
        <w:t>1) Προκειμένου να εφαρμοσθεί με επιτυχία το πρόγραμμα ελέγχου και εκρίζωσης της βρουκέλλωσης των αιγοπροβάτων, οι αμνοί και τα ερίφια ηλικίας άνω των 3 μηνών στις περιοχές όπου είναι υποχρεωτικός ο εμβολιασμός θα πρέπει να φέρουν ατομική σήμανση.</w:t>
      </w:r>
    </w:p>
    <w:p>
      <w:pPr>
        <w:spacing w:before="240" w:after="240"/>
        <w:rPr>
          <w:lang w:val="el" w:eastAsia="el"/>
        </w:rPr>
      </w:pPr>
      <w:r>
        <w:rPr>
          <w:lang w:val="el" w:eastAsia="el"/>
        </w:rPr>
        <w:t>2) Στις περιπτώσεις εκμεταλλεύσεων βοοειδών μολυσμένων από βρουκέλλωση ή/και φυματίωση, ισχύει ότι:</w:t>
      </w:r>
    </w:p>
    <w:p>
      <w:pPr>
        <w:spacing w:before="240" w:after="240"/>
        <w:rPr>
          <w:lang w:val="el" w:eastAsia="el"/>
        </w:rPr>
      </w:pPr>
      <w:r>
        <w:rPr>
          <w:lang w:val="el" w:eastAsia="el"/>
        </w:rPr>
        <w:t>i. σε κάθε περίπτωση θετικού εργαστηριακού αποτελέσματος (για βρουκέλλωση) ή θετικού φυματινισμού (για φυματίωση) πρέπει να εκδίδεται Απόφαση Λήψης Υγειονομικών Μέτρων (ΑΛΥΜ), ανεξάρτητα από το αν τα θετικά ζώα είναι εν ζωή ή έχουν απομακρυνθεί από την εκτροφή για οποιαδήποτε αιτία (π.χ. θάνατος, υποχρεωτική σφαγή κ.τ.λ.),</w:t>
      </w:r>
    </w:p>
    <w:p>
      <w:pPr>
        <w:spacing w:before="240" w:after="240"/>
        <w:rPr>
          <w:lang w:val="el" w:eastAsia="el"/>
        </w:rPr>
      </w:pPr>
      <w:r>
        <w:rPr>
          <w:lang w:val="el" w:eastAsia="el"/>
        </w:rPr>
        <w:t>ii. κάθε ΑΛΥΜ, που εκδίδεται βάσει θετικού εργαστηριακού αποτελέσματος ή φυματινισμού, υπολογίζεται ως «δικαίωμα αποζημίωσης». Eξαιρούνται οι ΑΛΥΜ που επιτάσσουν την απομόνωση και τον επανέλεγχο ενός ή περισσότερων ζώων,</w:t>
      </w:r>
    </w:p>
    <w:p>
      <w:pPr>
        <w:spacing w:before="240" w:after="240"/>
        <w:rPr>
          <w:lang w:val="el" w:eastAsia="el"/>
        </w:rPr>
      </w:pPr>
      <w:r>
        <w:rPr>
          <w:lang w:val="el" w:eastAsia="el"/>
        </w:rPr>
        <w:t>iii. οι κάτοχοι των παραπάνω εκτροφών έχουν συγκεκριμένο αριθμό δικαιωμάτων αποζημίωσης, που συνυπολογίζεται κατά την διάρκεια των τελευταίων πέντε(5) ημερολογιακών ετών που προηγείται της 1ης Ιανουαρίου κάθε τρέχοντος έτους,</w:t>
      </w:r>
    </w:p>
    <w:p>
      <w:pPr>
        <w:spacing w:before="240" w:after="240"/>
        <w:rPr>
          <w:lang w:val="el" w:eastAsia="el"/>
        </w:rPr>
      </w:pPr>
      <w:r>
        <w:rPr>
          <w:lang w:val="el" w:eastAsia="el"/>
        </w:rPr>
        <w:t>iv. δικαίωμα αποζημίωσης για μολυσμένα ζώα, ύστερα από εργαστηριακή επιβεβαίωση (για βρουκέλλωση) ή θετικό φυματινισμό (για φυματίωση), έχουν μόνο οι κάτοχοι εκμεταλλεύσεων που συμμορφώνονται με την κείμενη εθνική και ενωσιακή νομοθεσία.</w:t>
      </w:r>
    </w:p>
    <w:p>
      <w:pPr>
        <w:spacing w:before="240" w:after="240"/>
        <w:rPr>
          <w:lang w:val="el" w:eastAsia="el"/>
        </w:rPr>
      </w:pPr>
      <w:r>
        <w:rPr>
          <w:lang w:val="el" w:eastAsia="el"/>
        </w:rPr>
        <w:t>Έχοντας υπόψη τα ανωτέρω, ο υπολογισμός των δικαιωμάτων θα γίνεται ως εξής:</w:t>
      </w:r>
    </w:p>
    <w:p>
      <w:pPr>
        <w:pStyle w:val="StructureList1"/>
        <w:spacing w:before="120" w:after="0"/>
        <w:rPr>
          <w:lang w:val="el" w:eastAsia="el"/>
        </w:rPr>
      </w:pPr>
      <w:r>
        <w:rPr>
          <w:lang w:val="el" w:eastAsia="el"/>
        </w:rPr>
        <w:t>α)</w:t>
      </w:r>
      <w:r>
        <w:rPr>
          <w:lang w:val="en" w:eastAsia="en"/>
        </w:rPr>
        <w:tab/>
      </w:r>
      <w:r>
        <w:rPr>
          <w:lang w:val="el" w:eastAsia="el"/>
        </w:rPr>
        <w:t>Ο κάτοχος εκμετάλλευσης, που πληροί τις νόμιμες προϋποθέσεις, έχει δικαίωμα να αποζημιωθεί μέχρι πέντε (5) φορές (πέντε πρώτες ΑΛΥΜ που εκδίδει η αρμόδια κτηνιατρική αρχή), σε περίπτωση μόλυνσης μόνο από το ένα νόσημα ή μέχρι έξι (6) φορές (έξι πρώτες ΑΛΥΜ) σε περίπτωση μικτής μόλυνσης και από τα δύο νοσήματα, είτε αυτά επιβεβαιώνονται κατά την ίδια επίσκεψη είτε σε διαφορετική, κατά την διάρκεια των τελευταίων πέντε(5) ετών, χωρίς να συμπεριλαμβάνεται το χρονικό διάστημα που έχει διανυθεί κατά το τρέχον έτος.</w:t>
      </w:r>
    </w:p>
    <w:p>
      <w:pPr>
        <w:spacing w:before="240" w:after="240"/>
        <w:rPr>
          <w:lang w:val="el" w:eastAsia="el"/>
        </w:rPr>
      </w:pPr>
      <w:r>
        <w:rPr>
          <w:lang w:val="el" w:eastAsia="el"/>
        </w:rPr>
        <w:t>Εάν η εκμετάλλευση μολυνθεί και από το άλλο νόσημα, τότε ο μέγιστος συνολικός αριθμός δικαιωμάτων αυξάνεται σε έξι (6). Σε περίπτωση που σε μια εκμετάλλευση εξαντληθεί ο αριθμός των δικαιωμάτων αποζημίωσης για το ένα νόσημα (π.χ. 5 ΑΛΥΜ λόγω φυματίωσης), στο ορισμένο χρονικό διάστημα, χωρίς την οριστική εξυγίανσή της, ο κάτοχός της δεν αποζημιώνεται κατά την έκδοση νέων ΑΛΥΜ λόγω του ίδιου νοσήματος. Ωστόσο, εάν εμφανιστεί το άλλο νόσημα (π.χ. βρουκέλλωση) ο κάτοχος αποζημιώνεται μία επιπλέον φορά, για τα ζώα που έχουν μολυνθεί από το δεύτερο νόσημα.</w:t>
      </w:r>
    </w:p>
    <w:p>
      <w:pPr>
        <w:spacing w:before="240" w:after="240"/>
        <w:rPr>
          <w:lang w:val="el" w:eastAsia="el"/>
        </w:rPr>
      </w:pPr>
      <w:r>
        <w:rPr>
          <w:lang w:val="el" w:eastAsia="el"/>
        </w:rPr>
        <w:t>Γενικά, σε κάθε περαιτέρω διαπίστωση των παραπάνω νοσημάτων, με επακόλουθη έκδοση ΑΛΥΜ (πέραν της πέμπτης ή της έκτης σε περίπτωση μικτής μόλυνσης), και εξυγίανση της εκμετάλλευσης από αυτά, τα μολυσμένα ζώα της εκμετάλλευσης σφάζονται υποχρεωτικά, χωρίς αποζημίωση του κατόχου. Ο δε κτηνοτρόφος συνεχίζει να έχει την υποχρέωση εφαρμογής των μέτρων που προβλέπονται στο πρόγραμμα, μέχρι την οριστική εξυγίανση της εκμετάλλευσης και την άρση των επιβληθέντων μέτρων.</w:t>
      </w:r>
    </w:p>
    <w:p>
      <w:pPr>
        <w:pStyle w:val="StructureList1"/>
        <w:spacing w:before="120" w:after="0"/>
        <w:rPr>
          <w:lang w:val="el" w:eastAsia="el"/>
        </w:rPr>
      </w:pPr>
      <w:r>
        <w:rPr>
          <w:lang w:val="el" w:eastAsia="el"/>
        </w:rPr>
        <w:t>β)</w:t>
      </w:r>
      <w:r>
        <w:rPr>
          <w:lang w:val="en" w:eastAsia="en"/>
        </w:rPr>
        <w:tab/>
      </w:r>
      <w:r>
        <w:rPr>
          <w:lang w:val="el" w:eastAsia="el"/>
        </w:rPr>
        <w:t>Τα συνολικά «δικαιώματα αποζημίωσης» δεν μπορούν να υπερβαίνουν τα πέντε (5) σε περίπτωση μόλυνσης από ένα εκ των δύο νοσημάτων (βρουκέλλωση, φυματίωση) ή τα έξι (6) σε περίπτωση μικτής μόλυνσης και από τα δύο νοσήματα, για όσο χρόνο λειτουργεί η εκμετάλλευση. Σε εκμεταλλεύσεις με έναρξη λειτουργίας που προηγείται της έναρξης της περιόδου των τελευταίων πέντε (5) ημερολογιακών ετών (που προηγείται της 1ης Ιανουαρίου κάθε τρέχοντος έτους), για τον υπολογισμό του αριθμού των «δικαιωμάτων αποζημίωσης», λαμβάνεται υπόψη το χρονικό διάστημα από την έναρξη της περιόδου των τελευταίων πέντε (5) ημερολογιακών ετών και μετά. Μεταβίβαση (δωρεά ή πώληση) της επιχείρησης σε συγγενικά πρόσωπα, μέχρι και δευτέρου βαθμού συγγενείας σε ευθεία και πλάγια γραμμή, ή απόκτηση της επιχείρησης λόγω κληρονομικής διαδοχής και λειτουργία της εκμετάλλευσης ακόμα και με νέο κωδικό, δεν συνεπάγεται ανανέωση των δικαιωμάτων. Οι περιορισμοί του προηγούμενου εδαφίου της παρούσας παραγράφου δεν ισχύουν σε περίπτωση πώλησης της επιχείρησης σε πρόσωπα άλλα από αυτά που αναφέρονται στο παραπάνω εδάφιο.</w:t>
      </w:r>
    </w:p>
    <w:p>
      <w:pPr>
        <w:pStyle w:val="StructureList1"/>
        <w:spacing w:before="120" w:after="0"/>
        <w:rPr>
          <w:lang w:val="el" w:eastAsia="el"/>
        </w:rPr>
      </w:pPr>
      <w:r>
        <w:rPr>
          <w:lang w:val="el" w:eastAsia="el"/>
        </w:rPr>
        <w:t>γ)</w:t>
      </w:r>
      <w:r>
        <w:rPr>
          <w:lang w:val="en" w:eastAsia="en"/>
        </w:rPr>
        <w:tab/>
      </w:r>
      <w:r>
        <w:rPr>
          <w:lang w:val="el" w:eastAsia="el"/>
        </w:rPr>
        <w:t>Μία ΑΛΥΜ (βλέπε σημείο 2) i. του παρόντος άρθρου) προσμετράται ως «δικαίωμα αποζημίωσης», ακόμα και αν ο κτηνοτρόφος δε λάβει το ποσό της αποζημίωσης, για οποιοδήποτε λόγο (π.χ. θάνατος θετικών ζώων, σφαγή σε διάστημα μεγαλύτερο των 60 ημερών, αποκλεισμός λόγω μη τήρησης των όρων του προγράμματος κ.α).</w:t>
      </w:r>
    </w:p>
    <w:p>
      <w:pPr>
        <w:pStyle w:val="StructureList1"/>
        <w:spacing w:before="120" w:after="0"/>
        <w:rPr>
          <w:lang w:val="el" w:eastAsia="el"/>
        </w:rPr>
      </w:pPr>
      <w:r>
        <w:rPr>
          <w:lang w:val="el" w:eastAsia="el"/>
        </w:rPr>
        <w:t>δ)</w:t>
      </w:r>
      <w:r>
        <w:rPr>
          <w:lang w:val="en" w:eastAsia="en"/>
        </w:rPr>
        <w:tab/>
      </w:r>
      <w:r>
        <w:rPr>
          <w:lang w:val="el" w:eastAsia="el"/>
        </w:rPr>
        <w:t>Σε περίπτωση ύπαρξης θετικών και ύποπτων βοοειδών ταυτόχρονα, τα ύποπτα επανελέγχονται και τα θετικά βοοειδή που τυχόν προκύψουν σφάζονται με νέα απόφαση, χωρίς όμως αυτή να προσμετράται ως επιπλέον «δικαίωμα αποζημίωσης».</w:t>
      </w:r>
    </w:p>
    <w:p>
      <w:pPr>
        <w:pStyle w:val="StructureList1"/>
        <w:spacing w:before="120" w:after="0"/>
        <w:rPr>
          <w:lang w:val="el" w:eastAsia="el"/>
        </w:rPr>
      </w:pPr>
      <w:r>
        <w:rPr>
          <w:lang w:val="el" w:eastAsia="el"/>
        </w:rPr>
        <w:t>ε)</w:t>
      </w:r>
      <w:r>
        <w:rPr>
          <w:lang w:val="en" w:eastAsia="en"/>
        </w:rPr>
        <w:tab/>
      </w:r>
      <w:r>
        <w:rPr>
          <w:lang w:val="el" w:eastAsia="el"/>
        </w:rPr>
        <w:t>Στην περίπτωση κατά την οποία σε μία εκτροφή δε γίνει καθολική εφαρμογή του προγράμματος εκρίζωσης της βρουκέλλωσης ή της φυματίωσης των βοοειδών (αιμοληψίες / φυματινισμοί στο σύνολο των ζώων, όπως προβλέπεται από το πρόγραμμα) και αυτό δεν οφείλεται σε υπαιτιότητα του κτηνοτρόφου, η δε ολοκλήρωσή του πραγματοποιηθεί εντός εύλογου χρονικού διαστήματος και όχι σε διάστημα μεγαλύτερο του ενός (1) μήνα, η έκδοση δεύτερης συνεχόμενης σχετικής ΑΛΥΜ θα γίνεται ως τροποποιητική της πρώτης ΑΛΥΜ (μετά από εισήγηση της τοπικής κτηνιατρικής αρχής) και θα υπολογίζεται ως ένα «δικαίωμα αποζημίωσης». Σε διαφορετική περίπτωση, η ύπαρξη θετικών ζώων και η έκδοση ανεξάρτητης ΑΛΥΜ σε μη ελεγμένα ζώα, κατά την πρώτη επίσκεψη, θα θεωρείται ως ξεχωριστό «δικαίωμα αποζημίωσης».</w:t>
      </w:r>
    </w:p>
    <w:p>
      <w:pPr>
        <w:pStyle w:val="StructureList1"/>
        <w:spacing w:before="120" w:after="0"/>
        <w:rPr>
          <w:lang w:val="el" w:eastAsia="el"/>
        </w:rPr>
      </w:pPr>
      <w:r>
        <w:rPr>
          <w:lang w:val="el" w:eastAsia="el"/>
        </w:rPr>
        <w:t>στ)</w:t>
      </w:r>
      <w:r>
        <w:rPr>
          <w:lang w:val="en" w:eastAsia="en"/>
        </w:rPr>
        <w:tab/>
      </w:r>
      <w:r>
        <w:rPr>
          <w:lang w:val="el" w:eastAsia="el"/>
        </w:rPr>
        <w:t>Σε περίπτωση καθολικής σφαγής, η σφαγή των θετικών και των αρνητικών ζώων προσμετράται ως ένα «δικαίωμα αποζημίωσης», είτε σφαγούν όλα τα ζώα με μία απόφαση (ΑΛΥΜ), είτε σφαγούν πρώτα τα θετικά και μετά τα αρνητικά με δεύτερη απόφαση (ΑΛΥΜ).</w:t>
      </w:r>
    </w:p>
    <w:p>
      <w:pPr>
        <w:pStyle w:val="StructureList1"/>
        <w:spacing w:before="120" w:after="0"/>
        <w:rPr>
          <w:lang w:val="el" w:eastAsia="el"/>
        </w:rPr>
      </w:pPr>
      <w:r>
        <w:rPr>
          <w:lang w:val="el" w:eastAsia="el"/>
        </w:rPr>
        <w:t>ζ)</w:t>
      </w:r>
      <w:r>
        <w:rPr>
          <w:lang w:val="en" w:eastAsia="en"/>
        </w:rPr>
        <w:tab/>
      </w:r>
      <w:r>
        <w:rPr>
          <w:lang w:val="el" w:eastAsia="el"/>
        </w:rPr>
        <w:t>Σε περίπτωση συστέγασης περισσοτέρων κωδικών εκμεταλλεύσεων στην ίδια εγκατάσταση (συστεγαζόμενες εκμεταλλεύσεις), τα παραπάνω ισχύουν συνολικά για όλους τους κτηνοτρόφους και όχι για τον καθένα ξεχωριστά.</w:t>
      </w:r>
    </w:p>
    <w:p>
      <w:pPr>
        <w:pStyle w:val="StructureList1"/>
        <w:spacing w:before="120" w:after="0"/>
        <w:rPr>
          <w:lang w:val="el" w:eastAsia="el"/>
        </w:rPr>
      </w:pPr>
      <w:r>
        <w:rPr>
          <w:lang w:val="el" w:eastAsia="el"/>
        </w:rPr>
        <w:t>η)</w:t>
      </w:r>
      <w:r>
        <w:rPr>
          <w:lang w:val="en" w:eastAsia="en"/>
        </w:rPr>
        <w:tab/>
      </w:r>
      <w:r>
        <w:rPr>
          <w:lang w:val="el" w:eastAsia="el"/>
        </w:rPr>
        <w:t>Σε περίπτωση μετεγκατάστασης σε νέο στάβλο, ο οποίος δεν ήταν μολυσμένος από βρουκέλλωση / φυματίωση μετά την έναρξη της περιόδου των τελευταίων πέντε (5) ημερολογιακών ετών (που προηγείται της 1ης Ιανουαρίου κάθε τρέχοντος έτους) ή σε στάβλο στον οποίο έχει προηγηθεί συστηματικός καθαρισμός και απολύμανση, που αποδεικνύεται με έγγραφα τεκμηρίωσης σύμφωνα με την ισχύουσα νομοθεσία, ο κάτοχος της εκμετάλλευσης δεν μπορεί να κάνει χρήση των τυχόν υπόλοιπων δικαιωμάτων που είχε στον πρώτο στάβλο του, αποκτά όμως εκ νέου το δικαίωμα αποζημίωσης για άλλες πέντε (5) ή έξι (6), σε περίπτωση μικτής μόλυνσης, φορές στο νέο στάβλο. Σε περίπτωση δεύτερης μετεγκατάστασης, ο κάτοχος της εκμετάλλευσης μπορεί να κάνει χρήση μόνο των τυχόν αδιάθετων δικαιωμάτων που του έχουν απομείνει από την τελευταία χρήση.</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Ειδικές διαδικασίες για τα νοσήματα εκτάκτου ανάγκης</w:t>
      </w:r>
    </w:p>
    <w:p>
      <w:pPr>
        <w:spacing w:before="240" w:after="240"/>
        <w:rPr>
          <w:lang w:val="el" w:eastAsia="el"/>
        </w:rPr>
      </w:pPr>
      <w:r>
        <w:rPr>
          <w:lang w:val="el" w:eastAsia="el"/>
        </w:rPr>
        <w:t>Οι ΔΑΟΚ με την επιβεβαίωση της πρώτης εστίας νοσήματος εκτάκτου ανάγκης των παρ. Α1 και Α6 του άρθρου 2, ενημερώνουν εγγράφως τη Διεύθυνση Υγείας Ζώων του ΥΠΑΑΤ για τις εκτιμώμενες δαπάνες της επιζωοτίας.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Ειδικές Διατάξεις</w:t>
      </w:r>
    </w:p>
    <w:p>
      <w:pPr>
        <w:spacing w:before="240" w:after="240"/>
        <w:rPr>
          <w:lang w:val="el" w:eastAsia="el"/>
        </w:rPr>
      </w:pPr>
      <w:r>
        <w:rPr>
          <w:lang w:val="el" w:eastAsia="el"/>
        </w:rPr>
        <w:t xml:space="preserve">Για λόγους διαφάνειας δημοσιεύονται σε ενιαίο δικτυακό τόπο για τις κρατικές ενισχύσεις, καθώς και στην ιστοσελίδα του ΥΠΑΑΤ </w:t>
      </w:r>
      <w:hyperlink r:id="rId4" w:history="1">
        <w:r>
          <w:rPr>
            <w:rStyle w:val="Hyperlink"/>
            <w:color w:val="0000EE"/>
            <w:u w:color="0000EE"/>
            <w:lang w:val="el" w:eastAsia="el"/>
          </w:rPr>
          <w:t>www.minagric.gr</w:t>
        </w:r>
      </w:hyperlink>
      <w:r>
        <w:rPr>
          <w:lang w:val="el" w:eastAsia="el"/>
        </w:rPr>
        <w:t xml:space="preserve"> οι πληροφορίες που απαιτούνται από το άρθρο 9 του Καν. 702/2014.</w:t>
      </w:r>
    </w:p>
    <w:p>
      <w:pPr>
        <w:pStyle w:val="MainText"/>
        <w:spacing w:before="120" w:after="0"/>
        <w:rPr>
          <w:lang w:val="el" w:eastAsia="el"/>
        </w:rPr>
      </w:pPr>
      <w:r>
        <w:rPr>
          <w:b/>
          <w:bCs/>
          <w:lang w:val="el" w:eastAsia="el"/>
        </w:rPr>
        <w:t>1.</w:t>
      </w:r>
      <w:r>
        <w:rPr>
          <w:lang w:val="el" w:eastAsia="el"/>
        </w:rPr>
        <w:t xml:space="preserve"> Κάθε έτος καταρτίζονται Εκθέσεις για την πορεία του υφιστάμενου καθεστώτος κρατικών ενισχύσεων, οι οποίες διαβιβάζονται αρμοδίως στην Ευρωπαϊκή Επιτροπή, με την κατάλληλη μορφή, σύμφωνα με το άρθρο 12 του Καν. (ΕΕ) 702/2014, όπως ισχύει.</w:t>
      </w:r>
    </w:p>
    <w:p>
      <w:pPr>
        <w:pStyle w:val="MainText"/>
        <w:spacing w:before="120" w:after="0"/>
        <w:rPr>
          <w:lang w:val="el" w:eastAsia="el"/>
        </w:rPr>
      </w:pPr>
      <w:r>
        <w:rPr>
          <w:b/>
          <w:bCs/>
          <w:lang w:val="el" w:eastAsia="el"/>
        </w:rPr>
        <w:t>2.</w:t>
      </w:r>
      <w:r>
        <w:rPr>
          <w:lang w:val="el" w:eastAsia="el"/>
        </w:rPr>
        <w:t xml:space="preserve"> Όλα τα σχετικά με την ενίσχυση έγγραφα διατηρούνται για χρονικό διάστημα δέκα ετών από τη χορήγηση της ενίσχυσης, σύμφωνα με το άρθρο 13 του Καν. 702/2014.</w:t>
      </w:r>
    </w:p>
    <w:p>
      <w:pPr>
        <w:pStyle w:val="MainText"/>
        <w:spacing w:before="120" w:after="0"/>
        <w:rPr>
          <w:lang w:val="el" w:eastAsia="el"/>
        </w:rPr>
      </w:pPr>
      <w:r>
        <w:rPr>
          <w:b/>
          <w:bCs/>
          <w:lang w:val="el" w:eastAsia="el"/>
        </w:rPr>
        <w:t>3.</w:t>
      </w:r>
      <w:r>
        <w:rPr>
          <w:lang w:val="el" w:eastAsia="el"/>
        </w:rPr>
        <w:t xml:space="preserve"> Για όλες τις αναφερόμενες ζημιωθείσες εκμεταλλεύσεις ή δραστηριότητες, για τις οποίες έχει υποβληθεί Αίτηση Χορήγησης Ενίσχυσης, θα δηλώνεται με Υπεύθυνη Δήλωση από το δικαιούχο εάν:</w:t>
      </w:r>
    </w:p>
    <w:p>
      <w:pPr>
        <w:spacing w:before="240" w:after="240"/>
        <w:rPr>
          <w:lang w:val="el" w:eastAsia="el"/>
        </w:rPr>
      </w:pPr>
      <w:r>
        <w:rPr>
          <w:lang w:val="el" w:eastAsia="el"/>
        </w:rPr>
        <w:t>α’ Αποτελεί μικρή, πολύ μικρή ή μεσαία επιχείρηση,</w:t>
      </w:r>
    </w:p>
    <w:p>
      <w:pPr>
        <w:spacing w:before="240" w:after="240"/>
        <w:rPr>
          <w:lang w:val="el" w:eastAsia="el"/>
        </w:rPr>
      </w:pPr>
      <w:r>
        <w:rPr>
          <w:lang w:val="el" w:eastAsia="el"/>
        </w:rPr>
        <w:t>β’ Αποτελεί «προβληματική επιχείρηση κατά την έννοια του άρθρου 2 [ορισμός 14)] του Καν. (ΕΕ) 702/2014 της Επιτροπής.</w:t>
      </w:r>
    </w:p>
    <w:p>
      <w:pPr>
        <w:spacing w:before="240" w:after="240"/>
        <w:rPr>
          <w:lang w:val="el" w:eastAsia="el"/>
        </w:rPr>
      </w:pPr>
      <w:r>
        <w:rPr>
          <w:lang w:val="el" w:eastAsia="el"/>
        </w:rPr>
        <w:t>γ’ Έχει ενισχυθεί από άλλο φορέα ή ασφαλιστική εταιρεία για την ίδια επιλέξιμη δαπάνη. Στις περιπτώσεις που οι δικαιούχοι έχουν ενισχυθεί κι από άλλο φορέα ή από άλλα καθεστώτα, ή από ασφαλιστήριο συμβόλαιο, η κρατική ενίσχυση που προβλέπεται από την παρούσα Απόφαση χορηγείται στο σύνολό της, εφόσον το άθροισμα της αποζημίωσης / ενίσχυσης που καταβλήθηκε και της προβλεπόμενης κρατικής ενίσχυσης, δεν υπερβαίνει το 100% των επιλέξιμων δαπανών, άλλως αυτή μειώνεται αναλογικά.</w:t>
      </w:r>
    </w:p>
    <w:p>
      <w:pPr>
        <w:spacing w:before="240" w:after="240"/>
        <w:rPr>
          <w:lang w:val="el" w:eastAsia="el"/>
        </w:rPr>
      </w:pPr>
      <w:r>
        <w:rPr>
          <w:lang w:val="el" w:eastAsia="el"/>
        </w:rPr>
        <w:t>δ’ Εκκρεμεί εντολή ανάκτησης εκδοθείσα βάσει προηγούμενης απόφασης της Επιτροπής η οποία κήρυξε μια ενίσχυση παράνομη και ασυμβίβαστη με την εσωτερική αγορά.</w:t>
      </w:r>
    </w:p>
    <w:p>
      <w:pPr>
        <w:spacing w:before="240" w:after="240"/>
        <w:rPr>
          <w:lang w:val="el" w:eastAsia="el"/>
        </w:rPr>
      </w:pPr>
      <w:r>
        <w:rPr>
          <w:lang w:val="el" w:eastAsia="el"/>
        </w:rPr>
        <w:t>Η συνυποβολή της προαναφερθείσας Υπεύθυνης Δήλωσης, υπόδειγμα της οποίας επισυνάπτεται στην παρούσα απόφαση (Υπόδειγμα Υπεύθυνης Δήλωσης) είναι υποχρεωτική για όλα τα είδη επιλέξιμων δαπανών της παρούσας απόφασης.</w:t>
      </w:r>
    </w:p>
    <w:p>
      <w:pPr>
        <w:pStyle w:val="MainText"/>
        <w:spacing w:before="120" w:after="0"/>
        <w:rPr>
          <w:lang w:val="el" w:eastAsia="el"/>
        </w:rPr>
      </w:pPr>
      <w:r>
        <w:rPr>
          <w:b/>
          <w:bCs/>
          <w:lang w:val="el" w:eastAsia="el"/>
        </w:rPr>
        <w:t>4.</w:t>
      </w:r>
      <w:r>
        <w:rPr>
          <w:lang w:val="el" w:eastAsia="el"/>
        </w:rPr>
        <w:t xml:space="preserve"> Σε περίπτωση, που οι δικαιούχοι δεν τηρήσουν κάποιον από τους όρους ή δηλώσουν ψευδή στοιχεία, υποχρεούνται να επιστρέψουν εντόκως τα καταβληθέντα ποσά, σύμφωνα με τις εκάστοτε ισχύουσες διατάξεις.</w:t>
      </w:r>
    </w:p>
    <w:p>
      <w:pPr>
        <w:pStyle w:val="MainText"/>
        <w:spacing w:before="120" w:after="0"/>
        <w:rPr>
          <w:lang w:val="el" w:eastAsia="el"/>
        </w:rPr>
      </w:pPr>
      <w:r>
        <w:rPr>
          <w:b/>
          <w:bCs/>
          <w:lang w:val="el" w:eastAsia="el"/>
        </w:rPr>
        <w:t>5.</w:t>
      </w:r>
      <w:r>
        <w:rPr>
          <w:lang w:val="el" w:eastAsia="el"/>
        </w:rPr>
        <w:t xml:space="preserve"> Πριν από την καταβολή της ενίσχυσης, οι αρμόδιες κατά περίπτωση αρχές ελέγχουν ότι οι αιτήσεις ενίσχυσης αφορούν επιλέξιμες δαπάνες οι οποίες καλύπτονται πλήρως από τις διατάξεις των άρθρων 26 και 27 του Καν. 702/2014 της Ευρωπαϊκής Επιτροπής.</w:t>
      </w:r>
    </w:p>
    <w:p>
      <w:pPr>
        <w:pStyle w:val="MainText"/>
        <w:spacing w:before="120" w:after="0"/>
        <w:rPr>
          <w:lang w:val="el" w:eastAsia="el"/>
        </w:rPr>
      </w:pPr>
      <w:r>
        <w:rPr>
          <w:b/>
          <w:bCs/>
          <w:lang w:val="el" w:eastAsia="el"/>
        </w:rPr>
        <w:t>6.</w:t>
      </w:r>
      <w:r>
        <w:rPr>
          <w:lang w:val="el" w:eastAsia="el"/>
        </w:rPr>
        <w:t xml:space="preserve"> Δεν είναι επιλέξιμος για ενίσχυση ο Φόρος Προστιθέμενης Αξίας (Φ.Π.Α.), εκτός εάν δεν είναι ανακτήσιμος βάσει της εθνικής νομοθεσίας για τον Φ.Π.Α.</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εκκρεμή αιτήματα πληρωμής που αφορούν την τελευταία διετία θα ισχύουν οι ηλικίες και οι τιμές ζώων όπως ορίζονται στις κατά περίπτωση κοινές υπουργικές αποφάσεις οικονομικών αποζημιώσεων που προκύπτουν από την επιβολή κτηνιατρικών μέτρων εξυγίανσης του ζωικού κεφαλαίου της χώρας, (διερεύνηση, πρόληψη, επιτήρηση, έλεγχος, εκρίζωση, έκτακτες επεμβάσεις) στο πλαίσιο εφαρμογής των ισχυουσών ειδικών κτηνιατρικών διατάξεων.</w:t>
      </w:r>
    </w:p>
    <w:p>
      <w:pPr>
        <w:pStyle w:val="MainText"/>
        <w:spacing w:before="120" w:after="0"/>
        <w:rPr>
          <w:lang w:val="el" w:eastAsia="el"/>
        </w:rPr>
      </w:pPr>
      <w:r>
        <w:rPr>
          <w:b/>
          <w:bCs/>
          <w:lang w:val="el" w:eastAsia="el"/>
        </w:rPr>
        <w:t>2.</w:t>
      </w:r>
      <w:r>
        <w:rPr>
          <w:lang w:val="el" w:eastAsia="el"/>
        </w:rPr>
        <w:t xml:space="preserve"> Αιτήματα πληρωμής αναφορικά με δαπάνες που προκλήθηκαν το έτος 2020 στο πλαίσιο επειγουσών παρεμβάσεων για την αποφυγή διασποράς του πρωτοεμφανιζόμενου στη χώρα ιού SARS-CoV-2 σε εκτροφές μινκ υποβάλλονται εντός 30 ημερών από τη δημοσίευση της παρούσας και εξετάζονται σύμφωνα με τις διατάξεις αυτής για τα νοσήματα της παρ. Α1 του άρθρου 2.</w:t>
      </w:r>
    </w:p>
    <w:p>
      <w:pPr>
        <w:spacing w:before="240" w:after="240"/>
        <w:rPr>
          <w:lang w:val="el" w:eastAsia="el"/>
        </w:rPr>
      </w:pPr>
      <w:r>
        <w:rPr>
          <w:lang w:val="el" w:eastAsia="el"/>
        </w:rPr>
        <w:t>Ειδικά για τις ανωτέρω περιπτώσεις, ο ατομικός φάκελος του άρθρου 9 περιλαμβάνει τα παραστατικά των σημείων 1, 3 έως 5, 11 και 13 έως 18 της παρ. Α(Ι).</w:t>
      </w:r>
    </w:p>
    <w:p>
      <w:pPr>
        <w:pStyle w:val="Heading6"/>
        <w:spacing w:before="240" w:after="240"/>
        <w:rPr>
          <w:lang w:val="el" w:eastAsia="el"/>
        </w:rPr>
      </w:pPr>
      <w:r>
        <w:rPr>
          <w:rStyle w:val="article-num"/>
          <w:lang w:val="el" w:eastAsia="el"/>
        </w:rPr>
        <w:t>Άρθρο 26</w:t>
      </w:r>
    </w:p>
    <w:p>
      <w:pPr>
        <w:pStyle w:val="Title"/>
        <w:spacing w:before="120" w:after="360"/>
        <w:rPr>
          <w:lang w:val="el" w:eastAsia="el"/>
        </w:rPr>
      </w:pPr>
      <w:r>
        <w:rPr>
          <w:lang w:val="el" w:eastAsia="el"/>
        </w:rPr>
        <w:t>Παράρτημα 1</w:t>
      </w:r>
    </w:p>
    <w:p>
      <w:pPr>
        <w:rPr>
          <w:lang w:val="el" w:eastAsia="el"/>
        </w:rPr>
      </w:pPr>
      <w:r>
        <w:rPr>
          <w:lang w:val="el" w:eastAsia="el"/>
        </w:rPr>
        <w:t>Παρατίθεται ακολούθως το Παράρτημα 1, το οποίο αποτελεί αναπόσπαστο μέρος της παρούσας απόφασης.</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ΥΠΟΔΕΙΓΜΑ</w:t>
      </w:r>
    </w:p>
    <w:p>
      <w:pPr>
        <w:spacing w:before="240" w:after="240"/>
        <w:rPr>
          <w:lang w:val="el" w:eastAsia="el"/>
        </w:rPr>
      </w:pPr>
      <w:r>
        <w:rPr>
          <w:b/>
          <w:bCs/>
          <w:lang w:val="el" w:eastAsia="el"/>
        </w:rPr>
        <w:t>ΥΠΕΥΘΥΝΗΣ ΔΗΑΩΣΗΣ</w:t>
      </w:r>
      <w:r>
        <w:rPr>
          <w:lang w:val="el" w:eastAsia="el"/>
        </w:rPr>
        <w:t>(άρθρο 8 Ν.1599/1986)</w:t>
      </w:r>
    </w:p>
    <w:p>
      <w:pPr>
        <w:spacing w:before="240" w:after="240"/>
        <w:rPr>
          <w:lang w:val="el" w:eastAsia="el"/>
        </w:rPr>
      </w:pPr>
      <w:r>
        <w:rPr>
          <w:b/>
          <w:bCs/>
          <w:lang w:val="el" w:eastAsia="el"/>
        </w:rPr>
        <w:t>ΣΧΕΤΙΚΑ ΜΕ ΤΗ ΤΗΡΗΣΗ ΤΩΝ ΠΡΟΫΠΟΘΕΣΕΩΝ ΤΟΥ ΚΑΝ.(ΕΕ) 702/2014 ΤΗΣ ΕΠΙΤΡΟΠΗΣ</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8παρ.4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89"/>
        <w:gridCol w:w="194"/>
        <w:gridCol w:w="246"/>
        <w:gridCol w:w="69"/>
        <w:gridCol w:w="3805"/>
        <w:gridCol w:w="4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w:t>
            </w:r>
            <w:r>
              <w:rPr>
                <w:b w:val="0"/>
                <w:bCs w:val="0"/>
                <w:i w:val="0"/>
                <w:iCs w:val="0"/>
                <w:smallCaps w:val="0"/>
                <w:color w:val="000000"/>
                <w:lang w:val="el" w:eastAsia="el"/>
              </w:rPr>
              <w:t xml:space="preserve">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bCs/>
                <w:i w:val="0"/>
                <w:iCs w:val="0"/>
                <w:smallCaps w:val="0"/>
                <w:color w:val="000000"/>
                <w:lang w:val="el" w:eastAsia="el"/>
              </w:rPr>
              <w:t>''</w:t>
            </w:r>
            <w:r>
              <w:rPr>
                <w:b/>
                <w:bCs/>
                <w:i w:val="0"/>
                <w:iCs w:val="0"/>
                <w:smallCaps w:val="0"/>
                <w:color w:val="000000"/>
                <w:sz w:val="30"/>
                <w:szCs w:val="30"/>
                <w:vertAlign w:val="superscript"/>
                <w:lang w:val="el" w:eastAsia="el"/>
              </w:rPr>
              <w:t>2</w:t>
            </w:r>
            <w:r>
              <w:rPr>
                <w:b/>
                <w:bCs/>
                <w:i w:val="0"/>
                <w:iCs w:val="0"/>
                <w:smallCaps w:val="0"/>
                <w:color w:val="000000"/>
                <w:lang w:val="el" w:eastAsia="el"/>
              </w:rPr>
              <w:t>'</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Τόπος Κατοικίας: </w:t>
            </w:r>
            <w:r>
              <w:rPr>
                <w:b w:val="0"/>
                <w:bCs w:val="0"/>
                <w:i/>
                <w:iCs/>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b/>
          <w:bCs/>
          <w:sz w:val="30"/>
          <w:szCs w:val="30"/>
          <w:vertAlign w:val="superscript"/>
          <w:lang w:val="el" w:eastAsia="el"/>
        </w:rPr>
        <w:t>(3)</w:t>
      </w:r>
      <w:r>
        <w:rPr>
          <w:lang w:val="el" w:eastAsia="el"/>
        </w:rPr>
        <w:t xml:space="preserve">, </w:t>
      </w:r>
      <w:r>
        <w:rPr>
          <w:i/>
          <w:iCs/>
          <w:lang w:val="el" w:eastAsia="el"/>
        </w:rPr>
        <w:t>που</w:t>
      </w:r>
      <w:r>
        <w:rPr>
          <w:lang w:val="el" w:eastAsia="el"/>
        </w:rPr>
        <w:t xml:space="preserve"> προβλέπονται από τις διατάξεις της παρ. 6 </w:t>
      </w:r>
      <w:r>
        <w:rPr>
          <w:i/>
          <w:iCs/>
          <w:lang w:val="el" w:eastAsia="el"/>
        </w:rPr>
        <w:t>του</w:t>
      </w:r>
      <w:r>
        <w:rPr>
          <w:lang w:val="el" w:eastAsia="el"/>
        </w:rPr>
        <w:t xml:space="preserve"> άρθρου 22 </w:t>
      </w:r>
      <w:r>
        <w:rPr>
          <w:i/>
          <w:iCs/>
          <w:lang w:val="el" w:eastAsia="el"/>
        </w:rPr>
        <w:t>του</w:t>
      </w:r>
      <w:r>
        <w:rPr>
          <w:lang w:val="el" w:eastAsia="el"/>
        </w:rPr>
        <w:t xml:space="preserve"> Ν. 1599/1986, δηλώνω ότι '':</w:t>
      </w:r>
    </w:p>
    <w:p>
      <w:pPr>
        <w:spacing w:before="240" w:after="240"/>
        <w:rPr>
          <w:lang w:val="el" w:eastAsia="el"/>
        </w:rPr>
      </w:pPr>
      <w:r>
        <w:rPr>
          <w:b/>
          <w:bCs/>
          <w:lang w:val="el" w:eastAsia="el"/>
        </w:rPr>
        <w:t xml:space="preserve">Α. </w:t>
      </w:r>
      <w:r>
        <w:rPr>
          <w:lang w:val="el" w:eastAsia="el"/>
        </w:rPr>
        <w:t xml:space="preserve">Η επιχείρηση </w:t>
      </w:r>
      <w:r>
        <w:rPr>
          <w:b/>
          <w:bCs/>
          <w:sz w:val="30"/>
          <w:szCs w:val="30"/>
          <w:vertAlign w:val="superscript"/>
          <w:lang w:val="el" w:eastAsia="el"/>
        </w:rPr>
        <w:t>(5)</w:t>
      </w:r>
      <w:r>
        <w:rPr>
          <w:b/>
          <w:bCs/>
          <w:lang w:val="el" w:eastAsia="el"/>
        </w:rPr>
        <w:t>με</w:t>
      </w:r>
    </w:p>
    <w:p>
      <w:pPr>
        <w:spacing w:before="240" w:after="240"/>
        <w:rPr>
          <w:lang w:val="el" w:eastAsia="el"/>
        </w:rPr>
      </w:pPr>
      <w:r>
        <w:rPr>
          <w:b/>
          <w:bCs/>
          <w:lang w:val="el" w:eastAsia="el"/>
        </w:rPr>
        <w:t xml:space="preserve">ΑΦΜ , την οποία νομίμως εκπροσωπώ, </w:t>
      </w:r>
      <w:r>
        <w:rPr>
          <w:b/>
          <w:bCs/>
          <w:u w:val="single"/>
          <w:lang w:val="el" w:eastAsia="el"/>
        </w:rPr>
        <w:t xml:space="preserve">δεν αποτελεί </w:t>
      </w:r>
      <w:r>
        <w:rPr>
          <w:b/>
          <w:bCs/>
          <w:i/>
          <w:iCs/>
          <w:u w:val="single"/>
          <w:lang w:val="el" w:eastAsia="el"/>
        </w:rPr>
        <w:t>μεγάλη</w:t>
      </w:r>
      <w:r>
        <w:rPr>
          <w:b/>
          <w:bCs/>
          <w:u w:val="single"/>
          <w:lang w:val="el" w:eastAsia="el"/>
        </w:rPr>
        <w:t xml:space="preserve"> επιχείρηση,</w:t>
      </w:r>
      <w:r>
        <w:rPr>
          <w:b/>
          <w:bCs/>
          <w:lang w:val="el" w:eastAsia="el"/>
        </w:rPr>
        <w:t xml:space="preserve"> αλλά ανήκει </w:t>
      </w:r>
      <w:r>
        <w:rPr>
          <w:b/>
          <w:bCs/>
          <w:i/>
          <w:iCs/>
          <w:lang w:val="el" w:eastAsia="el"/>
        </w:rPr>
        <w:t>στην</w:t>
      </w:r>
      <w:r>
        <w:rPr>
          <w:b/>
          <w:bCs/>
          <w:lang w:val="el" w:eastAsia="el"/>
        </w:rPr>
        <w:t xml:space="preserve"> κατηγορία των πολύ μικρών, των μικρών και των μεσαίων επιχειρήσεων (ΜΜΗ)</w:t>
      </w:r>
      <w:r>
        <w:rPr>
          <w:b/>
          <w:bCs/>
          <w:lang w:val="el" w:eastAsia="el"/>
        </w:rPr>
        <w:t>'</w:t>
      </w:r>
      <w:r>
        <w:rPr>
          <w:b/>
          <w:bCs/>
          <w:sz w:val="30"/>
          <w:szCs w:val="30"/>
          <w:vertAlign w:val="superscript"/>
          <w:lang w:val="el" w:eastAsia="el"/>
        </w:rPr>
        <w:t>6</w:t>
      </w:r>
      <w:r>
        <w:rPr>
          <w:b/>
          <w:bCs/>
          <w:lang w:val="el" w:eastAsia="el"/>
        </w:rPr>
        <w:t>'</w:t>
      </w:r>
      <w:r>
        <w:rPr>
          <w:b/>
          <w:bCs/>
          <w:lang w:val="el" w:eastAsia="el"/>
        </w:rPr>
        <w:t>.</w:t>
      </w:r>
    </w:p>
    <w:p>
      <w:pPr>
        <w:spacing w:before="240" w:after="240"/>
        <w:rPr>
          <w:lang w:val="el" w:eastAsia="el"/>
        </w:rPr>
      </w:pPr>
      <w:r>
        <w:rPr>
          <w:b/>
          <w:bCs/>
          <w:lang w:val="el" w:eastAsia="el"/>
        </w:rPr>
        <w:t xml:space="preserve">Β. </w:t>
      </w:r>
      <w:r>
        <w:rPr>
          <w:b/>
          <w:bCs/>
          <w:u w:val="single"/>
          <w:lang w:val="el" w:eastAsia="el"/>
        </w:rPr>
        <w:t>Δεν εκκρεμεί</w:t>
      </w:r>
      <w:r>
        <w:rPr>
          <w:b/>
          <w:bCs/>
          <w:lang w:val="el" w:eastAsia="el"/>
        </w:rPr>
        <w:t xml:space="preserve">, </w:t>
      </w:r>
      <w:r>
        <w:rPr>
          <w:b/>
          <w:bCs/>
          <w:i/>
          <w:iCs/>
          <w:lang w:val="el" w:eastAsia="el"/>
        </w:rPr>
        <w:t>για</w:t>
      </w:r>
      <w:r>
        <w:rPr>
          <w:b/>
          <w:bCs/>
          <w:lang w:val="el" w:eastAsia="el"/>
        </w:rPr>
        <w:t xml:space="preserve"> την ως άνω </w:t>
      </w:r>
      <w:r>
        <w:rPr>
          <w:b/>
          <w:bCs/>
          <w:i/>
          <w:iCs/>
          <w:lang w:val="el" w:eastAsia="el"/>
        </w:rPr>
        <w:t>επιχείρηση,</w:t>
      </w:r>
      <w:r>
        <w:rPr>
          <w:b/>
          <w:bCs/>
          <w:u w:val="single"/>
          <w:lang w:val="el" w:eastAsia="el"/>
        </w:rPr>
        <w:t>εντολή ανάκτησης</w:t>
      </w:r>
      <w:r>
        <w:rPr>
          <w:b/>
          <w:bCs/>
          <w:lang w:val="el" w:eastAsia="el"/>
        </w:rPr>
        <w:t xml:space="preserve"> εκδοθείσα βάσει προηγούμενης απόφασης </w:t>
      </w:r>
      <w:r>
        <w:rPr>
          <w:b/>
          <w:bCs/>
          <w:i/>
          <w:iCs/>
          <w:lang w:val="el" w:eastAsia="el"/>
        </w:rPr>
        <w:t>της</w:t>
      </w:r>
      <w:r>
        <w:rPr>
          <w:b/>
          <w:bCs/>
          <w:lang w:val="el" w:eastAsia="el"/>
        </w:rPr>
        <w:t xml:space="preserve"> Επιτροπής η οποία κήρυξε μια ενίσχυση παράνομη και ασυμβίβαστη με την εσωτερική αγορά.</w:t>
      </w:r>
    </w:p>
    <w:p>
      <w:pPr>
        <w:spacing w:before="240" w:after="240"/>
        <w:rPr>
          <w:lang w:val="el" w:eastAsia="el"/>
        </w:rPr>
      </w:pPr>
      <w:r>
        <w:rPr>
          <w:b/>
          <w:bCs/>
          <w:lang w:val="el" w:eastAsia="el"/>
        </w:rPr>
        <w:t xml:space="preserve">Γ. </w:t>
      </w:r>
      <w:r>
        <w:rPr>
          <w:b/>
          <w:bCs/>
          <w:lang w:val="el" w:eastAsia="el"/>
        </w:rPr>
        <w:t xml:space="preserve">Η ως άνω επιχείρηση, δεν αποτελεί «προβληματική επιχείρηση», με την έννοια του άρθρου 2 [ορισμός 14) του Καν.(ΕΕ) 702/2014 της Επιτροπής] </w:t>
      </w:r>
      <w:r>
        <w:rPr>
          <w:b/>
          <w:bCs/>
          <w:sz w:val="30"/>
          <w:szCs w:val="30"/>
          <w:vertAlign w:val="superscript"/>
          <w:lang w:val="el" w:eastAsia="el"/>
        </w:rPr>
        <w:t>(7)</w:t>
      </w:r>
      <w:r>
        <w:rPr>
          <w:b/>
          <w:bCs/>
          <w:lang w:val="el" w:eastAsia="el"/>
        </w:rPr>
        <w:t>.</w:t>
      </w:r>
    </w:p>
    <w:p>
      <w:pPr>
        <w:spacing w:before="240" w:after="240"/>
        <w:rPr>
          <w:lang w:val="el" w:eastAsia="el"/>
        </w:rPr>
      </w:pPr>
      <w:r>
        <w:rPr>
          <w:b/>
          <w:bCs/>
          <w:lang w:val="el" w:eastAsia="el"/>
        </w:rPr>
        <w:t xml:space="preserve">Δ. </w:t>
      </w:r>
      <w:r>
        <w:rPr>
          <w:b/>
          <w:bCs/>
          <w:lang w:val="el" w:eastAsia="el"/>
        </w:rPr>
        <w:t xml:space="preserve">Οι επιλέξιμες δαπάνες για τις οποίες αιτούμαι την χρηματοδότησή τους δεν αφορούν επιλέξιμες δαπάνες για τις οποίες μου έχουν χορηγηθεί ενισχύσεις βάσει άλλου καθεστώτος, πλαισίου, απόφασης ή ασφαλιστηρίου συμβολαίου. Σε αντίθετη περίπτωση δηλώνω </w:t>
      </w:r>
      <w:r>
        <w:rPr>
          <w:b/>
          <w:bCs/>
          <w:i/>
          <w:iCs/>
          <w:lang w:val="el" w:eastAsia="el"/>
        </w:rPr>
        <w:t>ότι έχω</w:t>
      </w:r>
      <w:r>
        <w:rPr>
          <w:b/>
          <w:bCs/>
          <w:lang w:val="el" w:eastAsia="el"/>
        </w:rPr>
        <w:t xml:space="preserve"> λάβει τα ακόλουθα ποσά τα οποία αθροιζόμενα με </w:t>
      </w:r>
      <w:r>
        <w:rPr>
          <w:b/>
          <w:bCs/>
          <w:i/>
          <w:iCs/>
          <w:lang w:val="el" w:eastAsia="el"/>
        </w:rPr>
        <w:t>την</w:t>
      </w:r>
      <w:r>
        <w:rPr>
          <w:b/>
          <w:bCs/>
          <w:lang w:val="el" w:eastAsia="el"/>
        </w:rPr>
        <w:t xml:space="preserve"> παρούσα ενίσχυση δεν υπερβαίνουν το 100% των επιλέξιμων δαπανών.</w:t>
      </w:r>
    </w:p>
    <w:p>
      <w:pPr>
        <w:spacing w:before="240" w:after="240"/>
        <w:rPr>
          <w:lang w:val="el" w:eastAsia="el"/>
        </w:rPr>
      </w:pPr>
      <w:r>
        <w:rPr>
          <w:b/>
          <w:bCs/>
          <w:lang w:val="el" w:eastAsia="el"/>
        </w:rPr>
        <w:t>Ε. Σε περίπτωση που η χορηγούμενη ενίσχυση υπερβαίνει τα όρια που τίθενται στο άρθρο 9 του Καν.702/2014 αποδέχομαι όπως οι αρμόδιοι δημόσιοι φορείς, να δημοσιεύσουν σε ενιαίο δικτυακό τόπο για τις κρατικές ενισχύσεις, καθώς και στην ιστοσελίδα του Υπουργείου Αγροτικής Ανάπτυξης &amp; Τροφίμων, τα στοιχεία που προβλέπονται στο προαναφερθέν άρθρο του εν λόγω Κανονισμού.</w:t>
      </w:r>
    </w:p>
    <w:p>
      <w:pPr>
        <w:spacing w:before="240" w:after="240"/>
        <w:rPr>
          <w:lang w:val="el" w:eastAsia="el"/>
        </w:rPr>
      </w:pPr>
      <w:r>
        <w:rPr>
          <w:b/>
          <w:bCs/>
          <w:lang w:val="el" w:eastAsia="el"/>
        </w:rPr>
        <w:t>Ημερομηνία</w:t>
      </w:r>
      <w:r>
        <w:rPr>
          <w:b/>
          <w:bCs/>
          <w:lang w:val="el" w:eastAsia="el"/>
        </w:rPr>
        <w:t xml:space="preserve">: </w:t>
      </w:r>
      <w:r>
        <w:rPr>
          <w:b/>
          <w:bCs/>
          <w:lang w:val="el" w:eastAsia="el"/>
        </w:rPr>
        <w:t>/ /201 .</w:t>
      </w:r>
    </w:p>
    <w:p>
      <w:pPr>
        <w:spacing w:before="240" w:after="240"/>
        <w:rPr>
          <w:lang w:val="el" w:eastAsia="el"/>
        </w:rPr>
      </w:pPr>
      <w:r>
        <w:rPr>
          <w:b/>
          <w:bCs/>
          <w:i/>
          <w:iCs/>
          <w:lang w:val="el" w:eastAsia="el"/>
        </w:rPr>
        <w:t>Ο</w:t>
      </w:r>
      <w:r>
        <w:rPr>
          <w:b/>
          <w:bCs/>
          <w:lang w:val="el" w:eastAsia="el"/>
        </w:rPr>
        <w:t xml:space="preserve"> - Η Δηλ </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(1) Αναγράφεται από τον ενδιαφερόμενο πολίτη ή Αρχή η Υπηρεσία του δημόσιου τομέα, που απευθύνεται η αίτηση.</w:t>
      </w:r>
    </w:p>
    <w:p>
      <w:pPr>
        <w:spacing w:before="240" w:after="240"/>
        <w:rPr>
          <w:lang w:val="el" w:eastAsia="el"/>
        </w:rPr>
      </w:pPr>
      <w:r>
        <w:rPr>
          <w:b/>
          <w:bCs/>
          <w:lang w:val="el" w:eastAsia="el"/>
        </w:rPr>
        <w:t>(2) Αναγράφεται ολογράφως.</w:t>
      </w:r>
    </w:p>
    <w:p>
      <w:pPr>
        <w:spacing w:before="240" w:after="240"/>
        <w:rPr>
          <w:lang w:val="el" w:eastAsia="el"/>
        </w:rPr>
      </w:pPr>
      <w:r>
        <w:rPr>
          <w:b/>
          <w:bCs/>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 xml:space="preserve">(5) </w:t>
      </w:r>
      <w:r>
        <w:rPr>
          <w:b/>
          <w:bCs/>
          <w:lang w:val="el" w:eastAsia="el"/>
        </w:rPr>
        <w:t xml:space="preserve">Επιχείρηση [Κατ’ εφαρμογή του άρθρου 1, του ΠΑΡΑΡΤΗΜΑΤΟΣ Ι, του Καν.(ΕΕ) 702/2014]: </w:t>
      </w:r>
      <w:r>
        <w:rPr>
          <w:b/>
          <w:bCs/>
          <w:lang w:val="el" w:eastAsia="el"/>
        </w:rPr>
        <w:t>Επιχείρηση θεωρείται κάθε οντότητα, ανεξάρτητα από τη νομική της μορφή, που ασκεί οικονομική δραστηριότητα. Σε αυτές περιλαμβάνονται ειδικότερα αυταπασχολούμενα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b/>
          <w:bCs/>
          <w:lang w:val="el" w:eastAsia="el"/>
        </w:rPr>
        <w:t xml:space="preserve">(6) </w:t>
      </w:r>
      <w:r>
        <w:rPr>
          <w:b/>
          <w:bCs/>
          <w:lang w:val="el" w:eastAsia="el"/>
        </w:rPr>
        <w:t>ΜΜΕ [Κατ’ εφαρμογή του άρθρου 2, του ΠΑΡΑΡΤΗΜΑΤΟΣ Ι, του Καν.(ΕΕ) 702/2014]:</w:t>
      </w:r>
    </w:p>
    <w:p>
      <w:pPr>
        <w:spacing w:before="240" w:after="240"/>
        <w:rPr>
          <w:lang w:val="el" w:eastAsia="el"/>
        </w:rPr>
      </w:pPr>
      <w:r>
        <w:rPr>
          <w:b/>
          <w:bCs/>
          <w:lang w:val="el" w:eastAsia="el"/>
        </w:rPr>
        <w:t>1. 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 2. 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 3. Στην κατηγορία των ΜΜΕ, ως πολύ μικρή 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pPr>
        <w:spacing w:before="240" w:after="240"/>
        <w:rPr>
          <w:lang w:val="el" w:eastAsia="el"/>
        </w:rPr>
      </w:pPr>
      <w:r>
        <w:rPr>
          <w:b/>
          <w:bCs/>
          <w:lang w:val="el" w:eastAsia="el"/>
        </w:rPr>
        <w:t xml:space="preserve">(7) </w:t>
      </w:r>
      <w:r>
        <w:rPr>
          <w:b/>
          <w:bCs/>
          <w:lang w:val="el" w:eastAsia="el"/>
        </w:rPr>
        <w:t xml:space="preserve">«Προβληματική Επιχείρηση»: </w:t>
      </w:r>
      <w:r>
        <w:rPr>
          <w:b/>
          <w:bCs/>
          <w:lang w:val="el" w:eastAsia="el"/>
        </w:rPr>
        <w:t>η επιχείρηση για την οποία συντρέχει τουλάχιστον μία από τις ακόλουθες προϋποθέσεις:α) στην περίπτωση εταιρείας περιορισμένης ευθύνης (άλλης από ΜΜΕ που υφίσταται για διάστημα μικρότερο των τριών ετών), όταν έχει απολεσθεί περισσότερο από το ήμισυ του εγγεγραμμένου κεφαλαίου της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τους σκοπούς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(24) και ο όρος «κεφάλαιο» περιλαμβάνει, ανάλογα με την περίπτωση, κάθε διαφορά από έκδοση μετοχών υπέρ το άρτιο'β) αν πρόκειται για εταιρεία στην οποία τουλάχιστον ορισμένα μέλη έχουν απεριόριστη ευθύνη για τα χρέη της εταιρείας (εκτός από ΜΜΕ που υφίσταται για διάστημα μικρότερο των τριών ετών), όπου πάνω από το ήμισυ του κεφαλαίου της, όπως εμφανίζεται στους λογαριασμούς της εταιρείας, έχει απολεσθεί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2013/34/ΕΕ'γ) εάν πρόκειται για επιχείρηση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της'ως ημερομηνία λήψης της ενίσχυσης νοείται η ημερομηνία κατά την οποία χορηγήθηκε στην επιχείρηση το έννομο δικαίωμα λήψης της ενίσχυσης (πχ ημερομηνία εγκριτικής απόφασης/σύμβασης), ανεξάρτητα από την ημερομηνία καταβολής της ενίσχυσης ήσσονος σημασίας στην επιχείρηση.</w:t>
      </w:r>
    </w:p>
    <w:p>
      <w:pPr>
        <w:spacing w:before="240" w:after="240"/>
        <w:rPr>
          <w:lang w:val="el" w:eastAsia="el"/>
        </w:rPr>
      </w:pPr>
      <w:r>
        <w:rPr>
          <w:b/>
          <w:bCs/>
          <w:lang w:val="el" w:eastAsia="el"/>
        </w:rPr>
        <w:t xml:space="preserve">(8) </w:t>
      </w:r>
      <w:r>
        <w:rPr>
          <w:b/>
          <w:bCs/>
          <w:lang w:val="el" w:eastAsia="el"/>
        </w:rPr>
        <w:t>Κατ’ εφαρμογή του άρθρου 9, του Καν.(ΕΕ) 702/2014 σχετικά με «Δημοσίευση και Ενημέρωση».</w:t>
      </w:r>
    </w:p>
    <w:p>
      <w:pPr>
        <w:spacing w:before="240" w:after="240"/>
        <w:rPr>
          <w:lang w:val="el" w:eastAsia="el"/>
        </w:rPr>
      </w:pPr>
      <w:r>
        <w:rPr>
          <w:b/>
          <w:bCs/>
          <w:lang w:val="el" w:eastAsia="el"/>
        </w:rPr>
        <w:t>ΥΠΟΔΕΙΓΜΑ 1 ΣΥΓΚΕΝΤΡΩΤΙΚΗ ΚΑΤΑΣΤΑΣΗ ΠΛΗΡΩΜΗΣ ΔΙΚΑΙΟΥΧΩΝ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89"/>
        <w:gridCol w:w="249"/>
        <w:gridCol w:w="623"/>
        <w:gridCol w:w="581"/>
        <w:gridCol w:w="530"/>
        <w:gridCol w:w="556"/>
        <w:gridCol w:w="577"/>
        <w:gridCol w:w="249"/>
        <w:gridCol w:w="516"/>
        <w:gridCol w:w="577"/>
        <w:gridCol w:w="515"/>
        <w:gridCol w:w="4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vzauvdi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ZHNOdHVU VINHWOd3WH*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Nvai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ΝΦν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ONANOdlVU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AOJOJVdVU OWANOU31VWONO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AOW3&gt;1V&lt;1&gt; 3OW0ldV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3VI3VJd333U3 2H&gt;1IWd30/2H&lt;l&gt;Odl2VlV&gt;1/ 2HJV&lt;1&gt;2/2H2O1VNV0 VINHWOddWH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VIZVJd3=3U3</w:t>
            </w:r>
          </w:p>
          <w:p>
            <w:pPr>
              <w:spacing w:before="240"/>
              <w:rPr>
                <w:b w:val="0"/>
                <w:bCs w:val="0"/>
                <w:i w:val="0"/>
                <w:iCs w:val="0"/>
                <w:smallCaps w:val="0"/>
                <w:color w:val="000000"/>
                <w:lang w:val="el" w:eastAsia="el"/>
              </w:rPr>
            </w:pPr>
            <w:r>
              <w:rPr>
                <w:b/>
                <w:bCs/>
                <w:i w:val="0"/>
                <w:iCs w:val="0"/>
                <w:smallCaps w:val="0"/>
                <w:color w:val="000000"/>
                <w:lang w:val="el" w:eastAsia="el"/>
              </w:rPr>
              <w:t>H&gt;ilWd30 VIJ NOJAV Z0N0ldV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H&lt;l&gt;0dl2VlV&gt;1</w:t>
            </w:r>
          </w:p>
          <w:p>
            <w:pPr>
              <w:spacing w:before="240"/>
              <w:rPr>
                <w:b w:val="0"/>
                <w:bCs w:val="0"/>
                <w:i w:val="0"/>
                <w:iCs w:val="0"/>
                <w:smallCaps w:val="0"/>
                <w:color w:val="000000"/>
                <w:lang w:val="el" w:eastAsia="el"/>
              </w:rPr>
            </w:pPr>
            <w:r>
              <w:rPr>
                <w:b/>
                <w:bCs/>
                <w:i w:val="0"/>
                <w:iCs w:val="0"/>
                <w:smallCaps w:val="0"/>
                <w:color w:val="000000"/>
                <w:lang w:val="el" w:eastAsia="el"/>
              </w:rPr>
              <w:t>VIJ NOJAV 20W0ldV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VIZVJd3=3U3 H&gt;ilWd30</w:t>
            </w:r>
          </w:p>
          <w:p>
            <w:pPr>
              <w:spacing w:before="240"/>
              <w:rPr>
                <w:b w:val="0"/>
                <w:bCs w:val="0"/>
                <w:i w:val="0"/>
                <w:iCs w:val="0"/>
                <w:smallCaps w:val="0"/>
                <w:color w:val="000000"/>
                <w:lang w:val="el" w:eastAsia="el"/>
              </w:rPr>
            </w:pPr>
            <w:r>
              <w:rPr>
                <w:b/>
                <w:bCs/>
                <w:i w:val="0"/>
                <w:iCs w:val="0"/>
                <w:smallCaps w:val="0"/>
                <w:color w:val="000000"/>
                <w:lang w:val="el" w:eastAsia="el"/>
              </w:rPr>
              <w:t>VIJ 20dU NOOZ VIMIVH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VIZVJd3=3U3</w:t>
            </w:r>
          </w:p>
          <w:p>
            <w:pPr>
              <w:spacing w:before="240"/>
              <w:rPr>
                <w:b w:val="0"/>
                <w:bCs w:val="0"/>
                <w:i w:val="0"/>
                <w:iCs w:val="0"/>
                <w:smallCaps w:val="0"/>
                <w:color w:val="000000"/>
                <w:lang w:val="el" w:eastAsia="el"/>
              </w:rPr>
            </w:pPr>
            <w:r>
              <w:rPr>
                <w:b/>
                <w:bCs/>
                <w:i w:val="0"/>
                <w:iCs w:val="0"/>
                <w:smallCaps w:val="0"/>
                <w:color w:val="000000"/>
                <w:lang w:val="el" w:eastAsia="el"/>
              </w:rPr>
              <w:t>H&gt;IIWd30 VIJ NOOZ ZONOIdV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NOOZ NO1N3JV&lt;1&gt;2 NO1N30O1VNV0 VIMIVH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NOOZ NO1N3JV&lt;1&gt;2 NO1N30O1VNV0 ZONOIdV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IV1I31IVUV</w:t>
            </w:r>
          </w:p>
          <w:p>
            <w:pPr>
              <w:spacing w:before="240"/>
              <w:rPr>
                <w:b w:val="0"/>
                <w:bCs w:val="0"/>
                <w:i w:val="0"/>
                <w:iCs w:val="0"/>
                <w:smallCaps w:val="0"/>
                <w:color w:val="000000"/>
                <w:lang w:val="el" w:eastAsia="el"/>
              </w:rPr>
            </w:pPr>
            <w:r>
              <w:rPr>
                <w:b/>
                <w:bCs/>
                <w:i w:val="0"/>
                <w:iCs w:val="0"/>
                <w:smallCaps w:val="0"/>
                <w:color w:val="000000"/>
                <w:lang w:val="el" w:eastAsia="el"/>
              </w:rPr>
              <w:t>AOUO NOdl3N NO1 HrhHV Hl VIVM 2OW2A0HVU NOdVU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NOdl3N ZHfhHV ΖΗΖνΦΟυν 2OW0ldV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AOIJOVOWI1 O2OU OdV0V&gt;l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VINHNOd3NH/AOIJOVOWI1 ZONOIdV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Od&gt;l3N-(Z) ONVlNOZ)AOIVOaW3 2OVI3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NO32OV NO&gt;IVIVOaW3 ZONOIdV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AONO1&gt;IOWO1N3 NOI2VA3&gt;I2A2 2OW0ldV IVM VW3VA3&gt;I3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NOlNOIOdU ΝΟΉΙΟΖ / NOOZ 2OVI3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NOΦOdlOOZ / NOlNOIOdU ΝΟΉΙΟΖ V1H1O2OU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NOOZ NON3WVdJ3JVlV&gt;l ZOWOIdV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3HOOdl&gt;l3 ΖΟΉΙνΟΉ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ZHZOIZIU ZHN3NAO1IV ΖΟΦΑ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2HNVUVV ΖΟΉΐνΟΉ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&lt; O Z &gt;- 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Ιίϊί : · Ζο: ήι ■ &lt;£</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2"/>
        <w:gridCol w:w="2888"/>
        <w:gridCol w:w="1642"/>
        <w:gridCol w:w="286"/>
        <w:gridCol w:w="286"/>
        <w:gridCol w:w="286"/>
        <w:gridCol w:w="286"/>
        <w:gridCol w:w="28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Β Μ Ο ί^ ΗΗ &lt;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&gt;Η Ο Η Μ Ζ G Μ Μ Ζ ζ Μ ζ Μ ^ G Μ Μ G ^ Β Ν Ο Β Ζ Ζ G Ζ ^ Ο Ζ Ο ζ ο ζ 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Β Μ G Η Μ Β Μ Β Ζ Μ Ζ Ο Η Μ Ο &amp;H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 Ζ Η Β Η Ο Β Η Μ ί</w:t>
            </w:r>
          </w:p>
          <w:p>
            <w:pPr>
              <w:spacing w:before="240"/>
              <w:rPr>
                <w:b w:val="0"/>
                <w:bCs w:val="0"/>
                <w:i w:val="0"/>
                <w:iCs w:val="0"/>
                <w:smallCaps w:val="0"/>
                <w:color w:val="000000"/>
                <w:lang w:val="el" w:eastAsia="el"/>
              </w:rPr>
            </w:pPr>
            <w:r>
              <w:rPr>
                <w:b w:val="0"/>
                <w:bCs w:val="0"/>
                <w:i w:val="0"/>
                <w:iCs w:val="0"/>
                <w:smallCaps w:val="0"/>
                <w:color w:val="000000"/>
                <w:lang w:val="el" w:eastAsia="el"/>
              </w:rPr>
              <w:t>Ο &lt;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G Η Β Η Ο ΗΗ ^ Β Η Μ ί &lt; Ζ G Η Ζ G Ζ Ο Μ Β Μ G Η Μ — Β Μ Β Ζ Μ ^ Ζ Ο Η !^ Ο ζ Ο Ζ ζ 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ώ ο</w:t>
            </w:r>
          </w:p>
          <w:p>
            <w:pPr>
              <w:spacing w:before="240"/>
              <w:rPr>
                <w:b w:val="0"/>
                <w:bCs w:val="0"/>
                <w:i w:val="0"/>
                <w:iCs w:val="0"/>
                <w:smallCaps w:val="0"/>
                <w:color w:val="000000"/>
                <w:lang w:val="el" w:eastAsia="el"/>
              </w:rPr>
            </w:pPr>
            <w:r>
              <w:rPr>
                <w:b w:val="0"/>
                <w:bCs w:val="0"/>
                <w:i w:val="0"/>
                <w:iCs w:val="0"/>
                <w:smallCaps w:val="0"/>
                <w:color w:val="000000"/>
                <w:lang w:val="el" w:eastAsia="el"/>
              </w:rPr>
              <w:t>&lt; &lt;3 Μ &gt;Η Ο Η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Β Ζ Ζ Β Ζ &lt; Ο Ζ Β ^ S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Β Ζ Ζ Β Ζ Ο Ζ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Ζ a § Ο </w:t>
      </w:r>
      <w:r>
        <w:rPr>
          <w:b/>
          <w:bCs/>
          <w:lang w:val="el" w:eastAsia="el"/>
        </w:rPr>
        <w:t xml:space="preserve">Ρη </w:t>
      </w:r>
      <w:r>
        <w:rPr>
          <w:b/>
          <w:bCs/>
          <w:lang w:val="el" w:eastAsia="el"/>
        </w:rPr>
        <w:t>ω § a</w:t>
      </w:r>
    </w:p>
    <w:p>
      <w:pPr>
        <w:spacing w:before="240" w:after="240"/>
        <w:rPr>
          <w:lang w:val="el" w:eastAsia="el"/>
        </w:rPr>
      </w:pPr>
      <w:r>
        <w:rPr>
          <w:b/>
          <w:bCs/>
          <w:lang w:val="el" w:eastAsia="el"/>
        </w:rPr>
        <w:t>ΥΠΟΔΕΙΓΜΑ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61"/>
        <w:gridCol w:w="2965"/>
        <w:gridCol w:w="441"/>
        <w:gridCol w:w="534"/>
        <w:gridCol w:w="497"/>
        <w:gridCol w:w="508"/>
        <w:gridCol w:w="476"/>
        <w:gridCol w:w="494"/>
        <w:gridCol w:w="307"/>
        <w:gridCol w:w="442"/>
        <w:gridCol w:w="494"/>
        <w:gridCol w:w="441"/>
        <w:gridCol w:w="412"/>
        <w:gridCol w:w="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vzauvdi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ZHNOdHVU VINHWOd3WH*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Nvai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ΝΦν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α</w:t>
            </w:r>
          </w:p>
          <w:p>
            <w:pPr>
              <w:spacing w:before="240" w:after="240"/>
              <w:rPr>
                <w:b w:val="0"/>
                <w:bCs w:val="0"/>
                <w:i w:val="0"/>
                <w:iCs w:val="0"/>
                <w:smallCaps w:val="0"/>
                <w:color w:val="000000"/>
                <w:lang w:val="el" w:eastAsia="el"/>
              </w:rPr>
            </w:pPr>
            <w:r>
              <w:rPr>
                <w:b/>
                <w:bCs/>
                <w:i w:val="0"/>
                <w:iCs w:val="0"/>
                <w:smallCaps w:val="0"/>
                <w:color w:val="000000"/>
                <w:lang w:val="el" w:eastAsia="el"/>
              </w:rPr>
              <w:t>Μ Ζ Η Μ Μ &lt;5 Ο β g 3 a W &lt;ί Η Μ &lt;ί Η 3 S Μ Η α β. Η Ζ Η W</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&gt;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ONANOdlVU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ZHZONVJdO 2H&gt;iiiNovwaidau ZAOvaw/V&gt;iVVAOOdH0 /AOJHNAM OWANOUaiVWONO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AOWa&gt;1V&lt;l &gt; 2OW0ldV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ΑνΉΗΘυΐνΑνΘ ΛΟΠ AUJIOXOIdJV ΑυΧΛνΗΘ ΑΟΉΐνΗΑΉ/ YXIWOAOiaJA ΑΥΧΗΙΊΜΙΉΧνίν ΙΟΧΛΟΐνΧΐν ΙΟ ΛΟΠ χυ&lt;ποχοι&lt;υν ΑΟχΟΙΉΧ ΑΟΙ νίΜΟΙΠ/xvxHOxuvwjiav ΛΟΠ Χυ&lt;ΠΟΧΟΙ&lt;ΙJV ΧυΧΉΙΜΛΜΗΟ /Avxnoxiivwjiav ΛΟΠ Χυ&lt;ΠΟΧΟΙ&lt;ΙJV ΑΟχΟΙΉΧ /ΧνΧΗΟυνπν ΛΟΠ Χυ&lt;ΠΟΧΟΙ&lt;ΙJV ΑΪΜΉΉΧ ΊΟίνΟΙίν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a P O</w:t>
            </w:r>
          </w:p>
          <w:p>
            <w:pPr>
              <w:spacing w:before="240"/>
              <w:rPr>
                <w:b w:val="0"/>
                <w:bCs w:val="0"/>
                <w:i w:val="0"/>
                <w:iCs w:val="0"/>
                <w:smallCaps w:val="0"/>
                <w:color w:val="000000"/>
                <w:lang w:val="el" w:eastAsia="el"/>
              </w:rPr>
            </w:pPr>
            <w:r>
              <w:rPr>
                <w:b w:val="0"/>
                <w:bCs w:val="0"/>
                <w:i w:val="0"/>
                <w:iCs w:val="0"/>
                <w:smallCaps w:val="0"/>
                <w:color w:val="000000"/>
                <w:lang w:val="el" w:eastAsia="el"/>
              </w:rPr>
              <w:t>O ^ P &gt; ^ Ί. ί Ρ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NONHIU- NOOZ NOd&gt;i3N/ΝΟΙΝΉΘΟίνΝνΘ ZON0ldV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NOOZ 3OVI3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NOOZ NONawvdjajvjvM zowoidv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ZHZOIZIU ZHNaWAOlIV ZOrhA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ZHNVUVV ΖΟΉΐνΟΉ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&lt; O Z &gt;-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&lt;ββ :</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&lt;</w:t>
            </w:r>
          </w:p>
        </w:tc>
      </w:tr>
    </w:tbl>
    <w:p>
      <w:pPr>
        <w:spacing w:before="240" w:after="240"/>
        <w:rPr>
          <w:lang w:val="el" w:eastAsia="el"/>
        </w:rPr>
      </w:pPr>
      <w:r>
        <w:rPr>
          <w:b/>
          <w:bCs/>
          <w:lang w:val="el" w:eastAsia="el"/>
        </w:rPr>
        <w:t>ΥΠΟΔΕΙΓΜΑ 4ΚΑΤΑΣΤΑΣΗ ΠΑΗΡΩΜΗΣ ΑΕΙΤΟΥΡΓΙΚΩΝ ΔΑΠΑΝΩΝ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66"/>
        <w:gridCol w:w="330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ο Η e. &gt; &gt; Ο W ο e. e. S a W a e. a H M a Ui W S</w:t>
            </w:r>
          </w:p>
          <w:p>
            <w:pPr>
              <w:spacing w:before="240" w:after="240"/>
              <w:rPr>
                <w:b w:val="0"/>
                <w:bCs w:val="0"/>
                <w:i w:val="0"/>
                <w:iCs w:val="0"/>
                <w:smallCaps w:val="0"/>
                <w:color w:val="000000"/>
                <w:lang w:val="el" w:eastAsia="el"/>
              </w:rPr>
            </w:pPr>
            <w:r>
              <w:rPr>
                <w:b/>
                <w:bCs/>
                <w:i w:val="0"/>
                <w:iCs w:val="0"/>
                <w:smallCaps w:val="0"/>
                <w:color w:val="000000"/>
                <w:lang w:val="el" w:eastAsia="el"/>
              </w:rPr>
              <w:t>U O</w:t>
            </w:r>
          </w:p>
          <w:p>
            <w:pPr>
              <w:spacing w:before="240"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•C O :</w:t>
            </w:r>
          </w:p>
          <w:p>
            <w:pPr>
              <w:spacing w:before="240" w:after="240"/>
              <w:rPr>
                <w:b w:val="0"/>
                <w:bCs w:val="0"/>
                <w:i w:val="0"/>
                <w:iCs w:val="0"/>
                <w:smallCaps w:val="0"/>
                <w:color w:val="000000"/>
                <w:lang w:val="el" w:eastAsia="el"/>
              </w:rPr>
            </w:pPr>
            <w:r>
              <w:rPr>
                <w:b/>
                <w:bCs/>
                <w:i w:val="0"/>
                <w:iCs w:val="0"/>
                <w:smallCaps w:val="0"/>
                <w:color w:val="000000"/>
                <w:lang w:val="el" w:eastAsia="el"/>
              </w:rPr>
              <w:t>sϋ &gt; O"</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a O Η </w:t>
            </w:r>
            <w:r>
              <w:rPr>
                <w:b w:val="0"/>
                <w:bCs w:val="0"/>
                <w:i/>
                <w:iCs/>
                <w:smallCaps w:val="0"/>
                <w:color w:val="000000"/>
                <w:lang w:val="el" w:eastAsia="el"/>
              </w:rPr>
              <w:t xml:space="preserve">&lt; </w:t>
            </w:r>
            <w:r>
              <w:rPr>
                <w:b/>
                <w:bCs/>
                <w:i w:val="0"/>
                <w:iCs w:val="0"/>
                <w:smallCaps w:val="0"/>
                <w:color w:val="000000"/>
                <w:lang w:val="el" w:eastAsia="el"/>
              </w:rPr>
              <w:t>U Z § O</w:t>
            </w:r>
          </w:p>
          <w:p>
            <w:pPr>
              <w:spacing w:before="240"/>
              <w:rPr>
                <w:b w:val="0"/>
                <w:bCs w:val="0"/>
                <w:i w:val="0"/>
                <w:iCs w:val="0"/>
                <w:smallCaps w:val="0"/>
                <w:color w:val="000000"/>
                <w:lang w:val="el" w:eastAsia="el"/>
              </w:rPr>
            </w:pPr>
            <w:r>
              <w:rPr>
                <w:b/>
                <w:bCs/>
                <w:i w:val="0"/>
                <w:iCs w:val="0"/>
                <w:smallCaps w:val="0"/>
                <w:color w:val="000000"/>
                <w:lang w:val="el" w:eastAsia="el"/>
              </w:rPr>
              <w:t>Μ &lt;1 W a § a a a W *&lt; H W *&lt; H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W P</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5 '§..2 ? c e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Μ &lt; ®Η</w:t>
            </w:r>
          </w:p>
          <w:p>
            <w:pPr>
              <w:spacing w:before="240"/>
              <w:rPr>
                <w:b w:val="0"/>
                <w:bCs w:val="0"/>
                <w:i w:val="0"/>
                <w:iCs w:val="0"/>
                <w:smallCaps w:val="0"/>
                <w:color w:val="000000"/>
                <w:lang w:val="el" w:eastAsia="el"/>
              </w:rPr>
            </w:pPr>
            <w:r>
              <w:rPr>
                <w:b w:val="0"/>
                <w:bCs w:val="0"/>
                <w:i w:val="0"/>
                <w:iCs w:val="0"/>
                <w:smallCaps w:val="0"/>
                <w:color w:val="000000"/>
                <w:lang w:val="el" w:eastAsia="el"/>
              </w:rPr>
              <w:t>Π W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&amp; a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&gt;« a. o w &amp; « Ri'= ©.•·5 a</w:t>
            </w:r>
          </w:p>
          <w:p>
            <w:pPr>
              <w:spacing w:before="240"/>
              <w:rPr>
                <w:b w:val="0"/>
                <w:bCs w:val="0"/>
                <w:i w:val="0"/>
                <w:iCs w:val="0"/>
                <w:smallCaps w:val="0"/>
                <w:color w:val="000000"/>
                <w:lang w:val="el" w:eastAsia="el"/>
              </w:rPr>
            </w:pPr>
            <w:r>
              <w:rPr>
                <w:b w:val="0"/>
                <w:bCs w:val="0"/>
                <w:i w:val="0"/>
                <w:iCs w:val="0"/>
                <w:smallCaps w:val="0"/>
                <w:color w:val="000000"/>
                <w:lang w:val="el" w:eastAsia="el"/>
              </w:rPr>
              <w:t>sg6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a.60 p^w ο g 1ι§ ίQ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C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 O t-o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X</w:t>
            </w:r>
          </w:p>
          <w:p>
            <w:pPr>
              <w:spacing w:before="240"/>
              <w:rPr>
                <w:b w:val="0"/>
                <w:bCs w:val="0"/>
                <w:i w:val="0"/>
                <w:iCs w:val="0"/>
                <w:smallCaps w:val="0"/>
                <w:color w:val="000000"/>
                <w:lang w:val="el" w:eastAsia="el"/>
              </w:rPr>
            </w:pPr>
            <w:r>
              <w:rPr>
                <w:b/>
                <w:bCs/>
                <w:i w:val="0"/>
                <w:iCs w:val="0"/>
                <w:smallCaps w:val="0"/>
                <w:color w:val="000000"/>
                <w:lang w:val="el" w:eastAsia="el"/>
              </w:rPr>
              <w:t>sI eg Q. LLl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8</w:t>
      </w:r>
    </w:p>
    <w:p>
      <w:pPr>
        <w:spacing w:before="240" w:after="240"/>
        <w:rPr>
          <w:lang w:val="el" w:eastAsia="el"/>
        </w:rPr>
      </w:pPr>
      <w:r>
        <w:rPr>
          <w:b/>
          <w:bCs/>
          <w:lang w:val="el" w:eastAsia="el"/>
        </w:rPr>
        <w:t>8</w:t>
      </w:r>
    </w:p>
    <w:p>
      <w:pPr>
        <w:spacing w:before="240" w:after="240"/>
        <w:rPr>
          <w:lang w:val="el" w:eastAsia="el"/>
        </w:rPr>
      </w:pPr>
      <w:r>
        <w:rPr>
          <w:b/>
          <w:bCs/>
          <w:lang w:val="el" w:eastAsia="el"/>
        </w:rPr>
        <w:t>ΥΠΟΔΕΙΓΜΑ 6</w:t>
      </w:r>
    </w:p>
    <w:p>
      <w:pPr>
        <w:spacing w:before="240" w:after="240"/>
        <w:rPr>
          <w:lang w:val="el" w:eastAsia="el"/>
        </w:rPr>
      </w:pPr>
      <w:r>
        <w:rPr>
          <w:b/>
          <w:bCs/>
          <w:lang w:val="el" w:eastAsia="el"/>
        </w:rPr>
        <w:t>Η β Μ Ο β. 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LP &gt; Si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e C “ 2- '§ s5Η 2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35-'2 2 ^1§ ρ Ι11^&lt; a?;!3 &gt; W</w:t>
            </w:r>
          </w:p>
          <w:p>
            <w:pPr>
              <w:spacing w:before="240"/>
              <w:rPr>
                <w:b w:val="0"/>
                <w:bCs w:val="0"/>
                <w:i w:val="0"/>
                <w:iCs w:val="0"/>
                <w:smallCaps w:val="0"/>
                <w:color w:val="000000"/>
                <w:lang w:val="el" w:eastAsia="el"/>
              </w:rPr>
            </w:pPr>
            <w:r>
              <w:rPr>
                <w:b w:val="0"/>
                <w:bCs w:val="0"/>
                <w:i w:val="0"/>
                <w:iCs w:val="0"/>
                <w:smallCaps w:val="0"/>
                <w:color w:val="000000"/>
                <w:lang w:val="el" w:eastAsia="el"/>
              </w:rPr>
              <w:t>® 'β®n ?:®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β.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'S ©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X</w:t>
            </w:r>
          </w:p>
          <w:p>
            <w:pPr>
              <w:spacing w:before="240"/>
              <w:rPr>
                <w:b w:val="0"/>
                <w:bCs w:val="0"/>
                <w:i w:val="0"/>
                <w:iCs w:val="0"/>
                <w:smallCaps w:val="0"/>
                <w:color w:val="000000"/>
                <w:lang w:val="el" w:eastAsia="el"/>
              </w:rPr>
            </w:pPr>
            <w:r>
              <w:rPr>
                <w:b/>
                <w:bCs/>
                <w:i w:val="0"/>
                <w:iCs w:val="0"/>
                <w:smallCaps w:val="0"/>
                <w:color w:val="000000"/>
                <w:lang w:val="el" w:eastAsia="el"/>
              </w:rPr>
              <w:t>§ Z LLl LLl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 Ο. Μ 8. Μ</w:t>
      </w:r>
    </w:p>
    <w:p>
      <w:pPr>
        <w:spacing w:before="240" w:after="240"/>
        <w:rPr>
          <w:lang w:val="el" w:eastAsia="el"/>
        </w:rPr>
      </w:pPr>
      <w:r>
        <w:rPr>
          <w:b/>
          <w:bCs/>
          <w:lang w:val="el" w:eastAsia="el"/>
        </w:rPr>
        <w:t>-3 S 8 Ο</w:t>
      </w:r>
    </w:p>
    <w:p>
      <w:pPr>
        <w:spacing w:before="240" w:after="240"/>
        <w:rPr>
          <w:lang w:val="el" w:eastAsia="el"/>
        </w:rPr>
      </w:pPr>
      <w:r>
        <w:rPr>
          <w:b/>
          <w:bCs/>
          <w:lang w:val="el" w:eastAsia="el"/>
        </w:rPr>
        <w:t>Μ &lt;5 Μ Μ &gt;</w:t>
      </w:r>
    </w:p>
    <w:p>
      <w:pPr>
        <w:spacing w:before="240" w:after="240"/>
        <w:rPr>
          <w:lang w:val="el" w:eastAsia="el"/>
        </w:rPr>
      </w:pPr>
      <w:r>
        <w:rPr>
          <w:b/>
          <w:bCs/>
          <w:lang w:val="el" w:eastAsia="el"/>
        </w:rPr>
        <w:t xml:space="preserve">ΥΠΟΔΕΙΓΜΑ </w:t>
      </w:r>
      <w:r>
        <w:rPr>
          <w:b/>
          <w:bCs/>
          <w:lang w:val="el" w:eastAsia="el"/>
        </w:rPr>
        <w:t>7</w:t>
      </w:r>
    </w:p>
    <w:p>
      <w:pPr>
        <w:spacing w:before="240" w:after="240"/>
        <w:rPr>
          <w:lang w:val="el" w:eastAsia="el"/>
        </w:rPr>
      </w:pPr>
      <w:r>
        <w:rPr>
          <w:b/>
          <w:bCs/>
          <w:lang w:val="el" w:eastAsia="el"/>
        </w:rPr>
        <w:t>Η Β Μ Ο h Β</w:t>
      </w:r>
    </w:p>
    <w:p>
      <w:pPr>
        <w:spacing w:before="240" w:after="240"/>
        <w:rPr>
          <w:lang w:val="el" w:eastAsia="el"/>
        </w:rPr>
      </w:pPr>
      <w:r>
        <w:rPr>
          <w:b/>
          <w:bCs/>
          <w:lang w:val="el" w:eastAsia="el"/>
        </w:rPr>
        <w:t>Μ Μ Μ &gt; Χ Μ Μ Ζ 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65"/>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8Ι1§ ^^'“ ζ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δ^ Η S aκWSίϊί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·8 δ-2 -3 Ρ δ^Ι δ Φ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ο^Ρ S W ο &lt;2</w:t>
            </w:r>
          </w:p>
          <w:p>
            <w:pPr>
              <w:spacing w:before="240"/>
              <w:rPr>
                <w:b w:val="0"/>
                <w:bCs w:val="0"/>
                <w:i w:val="0"/>
                <w:iCs w:val="0"/>
                <w:smallCaps w:val="0"/>
                <w:color w:val="000000"/>
                <w:lang w:val="el" w:eastAsia="el"/>
              </w:rPr>
            </w:pPr>
            <w:r>
              <w:rPr>
                <w:b/>
                <w:bCs/>
                <w:i w:val="0"/>
                <w:iCs w:val="0"/>
                <w:smallCaps w:val="0"/>
                <w:color w:val="000000"/>
                <w:lang w:val="el" w:eastAsia="el"/>
              </w:rPr>
              <w: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8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Ϊ Ο- Ϊ</w:t>
            </w:r>
          </w:p>
          <w:p>
            <w:pPr>
              <w:spacing w:before="240"/>
              <w:rPr>
                <w:b w:val="0"/>
                <w:bCs w:val="0"/>
                <w:i w:val="0"/>
                <w:iCs w:val="0"/>
                <w:smallCaps w:val="0"/>
                <w:color w:val="000000"/>
                <w:lang w:val="el" w:eastAsia="el"/>
              </w:rPr>
            </w:pPr>
            <w:r>
              <w:rPr>
                <w:b/>
                <w:bCs/>
                <w:i w:val="0"/>
                <w:iCs w:val="0"/>
                <w:smallCaps w:val="0"/>
                <w:color w:val="000000"/>
                <w:lang w:val="el" w:eastAsia="el"/>
              </w:rPr>
              <w:t>Ξ2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-3</w:t>
      </w:r>
    </w:p>
    <w:p>
      <w:pPr>
        <w:spacing w:before="240" w:after="240"/>
        <w:rPr>
          <w:lang w:val="el" w:eastAsia="el"/>
        </w:rPr>
      </w:pPr>
      <w:r>
        <w:rPr>
          <w:b/>
          <w:bCs/>
          <w:lang w:val="el" w:eastAsia="el"/>
        </w:rPr>
        <w:t>ao</w:t>
      </w:r>
    </w:p>
    <w:p>
      <w:pPr>
        <w:spacing w:before="240" w:after="240"/>
        <w:rPr>
          <w:lang w:val="el" w:eastAsia="el"/>
        </w:rPr>
      </w:pPr>
      <w:r>
        <w:rPr>
          <w:b/>
          <w:bCs/>
          <w:lang w:val="el" w:eastAsia="el"/>
        </w:rPr>
        <w:t>&lt;5 S</w:t>
      </w:r>
    </w:p>
    <w:p>
      <w:pPr>
        <w:spacing w:before="240" w:after="240"/>
        <w:rPr>
          <w:lang w:val="el" w:eastAsia="el"/>
        </w:rPr>
      </w:pPr>
      <w:r>
        <w:rPr>
          <w:b/>
          <w:bCs/>
          <w:lang w:val="el" w:eastAsia="el"/>
        </w:rPr>
        <w:t xml:space="preserve">H </w:t>
      </w:r>
      <w:r>
        <w:rPr>
          <w:b/>
          <w:bCs/>
          <w:lang w:val="el" w:eastAsia="el"/>
        </w:rPr>
        <w:t xml:space="preserve">&lt;1 </w:t>
      </w:r>
      <w:r>
        <w:rPr>
          <w:b/>
          <w:bCs/>
          <w:lang w:val="el" w:eastAsia="el"/>
        </w:rPr>
        <w:t>O 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8"/>
        <w:gridCol w:w="487"/>
        <w:gridCol w:w="641"/>
        <w:gridCol w:w="641"/>
        <w:gridCol w:w="502"/>
        <w:gridCol w:w="511"/>
        <w:gridCol w:w="487"/>
        <w:gridCol w:w="586"/>
        <w:gridCol w:w="510"/>
        <w:gridCol w:w="787"/>
        <w:gridCol w:w="585"/>
        <w:gridCol w:w="726"/>
        <w:gridCol w:w="977"/>
        <w:gridCol w:w="695"/>
        <w:gridCol w:w="6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 xml:space="preserve">Φ </w:t>
            </w:r>
            <w:r>
              <w:rPr>
                <w:b/>
                <w:bCs/>
                <w:i w:val="0"/>
                <w:iCs w:val="0"/>
                <w:smallCaps w:val="0"/>
                <w:color w:val="000000"/>
                <w:lang w:val="el" w:eastAsia="el"/>
              </w:rPr>
              <w:t xml:space="preserve">□ </w:t>
            </w:r>
            <w:r>
              <w:rPr>
                <w:b w:val="0"/>
                <w:bCs w:val="0"/>
                <w:i w:val="0"/>
                <w:iCs w:val="0"/>
                <w:smallCaps w:val="0"/>
                <w:color w:val="000000"/>
                <w:lang w:val="el" w:eastAsia="el"/>
              </w:rPr>
              <w:t>•Ο W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Φ i •Ο W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 </w:t>
            </w:r>
            <w:r>
              <w:rPr>
                <w:b w:val="0"/>
                <w:bCs w:val="0"/>
                <w:i w:val="0"/>
                <w:iCs w:val="0"/>
                <w:smallCaps w:val="0"/>
                <w:color w:val="000000"/>
                <w:lang w:val="el" w:eastAsia="el"/>
              </w:rPr>
              <w:t xml:space="preserve">Ph </w:t>
            </w:r>
            <w:r>
              <w:rPr>
                <w:b w:val="0"/>
                <w:bCs w:val="0"/>
                <w:i w:val="0"/>
                <w:iCs w:val="0"/>
                <w:smallCaps w:val="0"/>
                <w:color w:val="000000"/>
                <w:lang w:val="el" w:eastAsia="el"/>
              </w:rPr>
              <w:t xml:space="preserve">&lt; H O </w:t>
            </w:r>
            <w:r>
              <w:rPr>
                <w:b w:val="0"/>
                <w:bCs w:val="0"/>
                <w:i w:val="0"/>
                <w:iCs w:val="0"/>
                <w:smallCaps w:val="0"/>
                <w:color w:val="000000"/>
                <w:lang w:val="el" w:eastAsia="el"/>
              </w:rPr>
              <w:t xml:space="preserve">η </w:t>
            </w:r>
            <w:r>
              <w:rPr>
                <w:b w:val="0"/>
                <w:bCs w:val="0"/>
                <w:i w:val="0"/>
                <w:iCs w:val="0"/>
                <w:smallCaps w:val="0"/>
                <w:color w:val="000000"/>
                <w:lang w:val="el" w:eastAsia="el"/>
              </w:rPr>
              <w:t xml:space="preserve">Z </w:t>
            </w:r>
            <w:r>
              <w:rPr>
                <w:b w:val="0"/>
                <w:bCs w:val="0"/>
                <w:i w:val="0"/>
                <w:iCs w:val="0"/>
                <w:smallCaps w:val="0"/>
                <w:color w:val="000000"/>
                <w:lang w:val="el" w:eastAsia="el"/>
              </w:rPr>
              <w:t xml:space="preserve">η </w:t>
            </w:r>
            <w:r>
              <w:rPr>
                <w:b w:val="0"/>
                <w:bCs w:val="0"/>
                <w:i w:val="0"/>
                <w:iCs w:val="0"/>
                <w:smallCaps w:val="0"/>
                <w:color w:val="000000"/>
                <w:lang w:val="el" w:eastAsia="el"/>
              </w:rPr>
              <w:t xml:space="preserve">O &lt; </w:t>
            </w:r>
            <w:r>
              <w:rPr>
                <w:b w:val="0"/>
                <w:bCs w:val="0"/>
                <w:i w:val="0"/>
                <w:iCs w:val="0"/>
                <w:smallCaps w:val="0"/>
                <w:color w:val="000000"/>
                <w:lang w:val="el" w:eastAsia="el"/>
              </w:rPr>
              <w:t xml:space="preserve">η </w:t>
            </w:r>
            <w:r>
              <w:rPr>
                <w:b w:val="0"/>
                <w:bCs w:val="0"/>
                <w:i w:val="0"/>
                <w:iCs w:val="0"/>
                <w:smallCaps w:val="0"/>
                <w:color w:val="000000"/>
                <w:lang w:val="el" w:eastAsia="el"/>
              </w:rPr>
              <w:t>Z a pH g S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X IX O &lt;£ O I- &lt; &lt; O fc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O O I O ί 6 W d K O O I P 2 -S' to</w:t>
            </w:r>
          </w:p>
          <w:p>
            <w:pPr>
              <w:spacing w:before="240"/>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I</w:t>
            </w:r>
          </w:p>
          <w:p>
            <w:pPr>
              <w:spacing w:before="240" w:after="240"/>
              <w:rPr>
                <w:b w:val="0"/>
                <w:bCs w:val="0"/>
                <w:i w:val="0"/>
                <w:iCs w:val="0"/>
                <w:smallCaps w:val="0"/>
                <w:color w:val="000000"/>
                <w:lang w:val="el" w:eastAsia="el"/>
              </w:rPr>
            </w:pPr>
            <w:r>
              <w:rPr>
                <w:b w:val="0"/>
                <w:bCs w:val="0"/>
                <w:i w:val="0"/>
                <w:iCs w:val="0"/>
                <w:smallCaps w:val="0"/>
                <w:color w:val="000000"/>
                <w:lang w:val="el" w:eastAsia="el"/>
              </w:rPr>
              <w:t>2 &lt;&amp;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O W ii P"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P O ί d</w:t>
            </w:r>
          </w:p>
          <w:p>
            <w:pPr>
              <w:spacing w:before="240"/>
              <w:rPr>
                <w:b w:val="0"/>
                <w:bCs w:val="0"/>
                <w:i w:val="0"/>
                <w:iCs w:val="0"/>
                <w:smallCaps w:val="0"/>
                <w:color w:val="000000"/>
                <w:lang w:val="el" w:eastAsia="el"/>
              </w:rPr>
            </w:pPr>
            <w:r>
              <w:rPr>
                <w:b w:val="0"/>
                <w:bCs w:val="0"/>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2 &lt;&amp; O W ii P" Φ •o to d d ti P O ί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 O Zt 0 6 O δ</w:t>
            </w:r>
          </w:p>
          <w:p>
            <w:pPr>
              <w:spacing w:before="240"/>
              <w:rPr>
                <w:b w:val="0"/>
                <w:bCs w:val="0"/>
                <w:i w:val="0"/>
                <w:iCs w:val="0"/>
                <w:smallCaps w:val="0"/>
                <w:color w:val="000000"/>
                <w:lang w:val="el" w:eastAsia="el"/>
              </w:rPr>
            </w:pPr>
            <w:r>
              <w:rPr>
                <w:b w:val="0"/>
                <w:bCs w:val="0"/>
                <w:i w:val="0"/>
                <w:iCs w:val="0"/>
                <w:smallCaps w:val="0"/>
                <w:color w:val="000000"/>
                <w:lang w:val="el" w:eastAsia="el"/>
              </w:rPr>
              <w:t>Έ W Φ O O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w:t>
            </w:r>
          </w:p>
          <w:p>
            <w:pPr>
              <w:spacing w:before="240" w:after="240"/>
              <w:rPr>
                <w:b w:val="0"/>
                <w:bCs w:val="0"/>
                <w:i w:val="0"/>
                <w:iCs w:val="0"/>
                <w:smallCaps w:val="0"/>
                <w:color w:val="000000"/>
                <w:lang w:val="el" w:eastAsia="el"/>
              </w:rPr>
            </w:pPr>
            <w:r>
              <w:rPr>
                <w:b w:val="0"/>
                <w:bCs w:val="0"/>
                <w:i w:val="0"/>
                <w:iCs w:val="0"/>
                <w:smallCaps w:val="0"/>
                <w:color w:val="000000"/>
                <w:lang w:val="el" w:eastAsia="el"/>
              </w:rPr>
              <w:t>O Zt 0 6 O δ P zt 5 zt S'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d</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6 O ο W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0 ^d E O W ffi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0 O to E O W ffi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 g ii</w:t>
            </w:r>
          </w:p>
          <w:p>
            <w:pPr>
              <w:spacing w:before="240" w:after="240"/>
              <w:rPr>
                <w:b w:val="0"/>
                <w:bCs w:val="0"/>
                <w:i w:val="0"/>
                <w:iCs w:val="0"/>
                <w:smallCaps w:val="0"/>
                <w:color w:val="000000"/>
                <w:lang w:val="el" w:eastAsia="el"/>
              </w:rPr>
            </w:pPr>
            <w:r>
              <w:rPr>
                <w:b w:val="0"/>
                <w:bCs w:val="0"/>
                <w:i w:val="0"/>
                <w:iCs w:val="0"/>
                <w:smallCaps w:val="0"/>
                <w:color w:val="000000"/>
                <w:lang w:val="el" w:eastAsia="el"/>
              </w:rPr>
              <w:t>Q. ^§ d 5^ P cS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o «</w:t>
            </w:r>
          </w:p>
          <w:p>
            <w:pPr>
              <w:spacing w:before="240"/>
              <w:rPr>
                <w:b w:val="0"/>
                <w:bCs w:val="0"/>
                <w:i w:val="0"/>
                <w:iCs w:val="0"/>
                <w:smallCaps w:val="0"/>
                <w:color w:val="000000"/>
                <w:lang w:val="el" w:eastAsia="el"/>
              </w:rPr>
            </w:pPr>
            <w:r>
              <w:rPr>
                <w:b w:val="0"/>
                <w:bCs w:val="0"/>
                <w:i w:val="0"/>
                <w:iCs w:val="0"/>
                <w:smallCaps w:val="0"/>
                <w:color w:val="000000"/>
                <w:lang w:val="el" w:eastAsia="el"/>
              </w:rPr>
              <w:t>S ^^ dd d.Gd ®α OK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 d</w:t>
            </w:r>
          </w:p>
          <w:p>
            <w:pPr>
              <w:spacing w:before="240" w:after="240"/>
              <w:rPr>
                <w:b w:val="0"/>
                <w:bCs w:val="0"/>
                <w:i w:val="0"/>
                <w:iCs w:val="0"/>
                <w:smallCaps w:val="0"/>
                <w:color w:val="000000"/>
                <w:lang w:val="el" w:eastAsia="el"/>
              </w:rPr>
            </w:pPr>
            <w:r>
              <w:rPr>
                <w:b w:val="0"/>
                <w:bCs w:val="0"/>
                <w:i w:val="0"/>
                <w:iCs w:val="0"/>
                <w:smallCaps w:val="0"/>
                <w:color w:val="000000"/>
                <w:lang w:val="el" w:eastAsia="el"/>
              </w:rPr>
              <w:t>8" p ίί 7&gt; 2 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f ο. 3 ΟΊ a</w:t>
            </w:r>
          </w:p>
          <w:p>
            <w:pPr>
              <w:spacing w:before="240"/>
              <w:rPr>
                <w:b w:val="0"/>
                <w:bCs w:val="0"/>
                <w:i w:val="0"/>
                <w:iCs w:val="0"/>
                <w:smallCaps w:val="0"/>
                <w:color w:val="000000"/>
                <w:lang w:val="el" w:eastAsia="el"/>
              </w:rPr>
            </w:pPr>
            <w:r>
              <w:rPr>
                <w:b w:val="0"/>
                <w:bCs w:val="0"/>
                <w:i w:val="0"/>
                <w:iCs w:val="0"/>
                <w:smallCaps w:val="0"/>
                <w:color w:val="000000"/>
                <w:lang w:val="el" w:eastAsia="el"/>
              </w:rPr>
              <w:t>&gt;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 O ti</w:t>
            </w:r>
          </w:p>
          <w:p>
            <w:pPr>
              <w:spacing w:before="240" w:after="240"/>
              <w:rPr>
                <w:b w:val="0"/>
                <w:bCs w:val="0"/>
                <w:i w:val="0"/>
                <w:iCs w:val="0"/>
                <w:smallCaps w:val="0"/>
                <w:color w:val="000000"/>
                <w:lang w:val="el" w:eastAsia="el"/>
              </w:rPr>
            </w:pPr>
            <w:r>
              <w:rPr>
                <w:b w:val="0"/>
                <w:bCs w:val="0"/>
                <w:i w:val="0"/>
                <w:iCs w:val="0"/>
                <w:smallCaps w:val="0"/>
                <w:color w:val="000000"/>
                <w:lang w:val="el" w:eastAsia="el"/>
              </w:rPr>
              <w:t>P O zt •o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P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 6</w:t>
            </w:r>
          </w:p>
          <w:p>
            <w:pPr>
              <w:spacing w:before="240" w:after="240"/>
              <w:rPr>
                <w:b w:val="0"/>
                <w:bCs w:val="0"/>
                <w:i w:val="0"/>
                <w:iCs w:val="0"/>
                <w:smallCaps w:val="0"/>
                <w:color w:val="000000"/>
                <w:lang w:val="el" w:eastAsia="el"/>
              </w:rPr>
            </w:pPr>
            <w:r>
              <w:rPr>
                <w:b w:val="0"/>
                <w:bCs w:val="0"/>
                <w:i w:val="0"/>
                <w:iCs w:val="0"/>
                <w:smallCaps w:val="0"/>
                <w:color w:val="000000"/>
                <w:lang w:val="el" w:eastAsia="el"/>
              </w:rPr>
              <w:t>W d■? 3 f is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p 3</w:t>
            </w:r>
          </w:p>
          <w:p>
            <w:pPr>
              <w:spacing w:before="240"/>
              <w:rPr>
                <w:b w:val="0"/>
                <w:bCs w:val="0"/>
                <w:i w:val="0"/>
                <w:iCs w:val="0"/>
                <w:smallCaps w:val="0"/>
                <w:color w:val="000000"/>
                <w:lang w:val="el" w:eastAsia="el"/>
              </w:rPr>
            </w:pPr>
            <w:r>
              <w:rPr>
                <w:b w:val="0"/>
                <w:bCs w:val="0"/>
                <w:i w:val="0"/>
                <w:iCs w:val="0"/>
                <w:smallCaps w:val="0"/>
                <w:color w:val="000000"/>
                <w:lang w:val="el" w:eastAsia="el"/>
              </w:rPr>
              <w:t>&amp; &lt;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E-3</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ρχ</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ο ο ο^ω Ε” τ°° ^Κ^&gt;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ί«.S</w:t>
            </w:r>
          </w:p>
          <w:p>
            <w:pPr>
              <w:spacing w:before="240"/>
              <w:rPr>
                <w:b w:val="0"/>
                <w:bCs w:val="0"/>
                <w:i w:val="0"/>
                <w:iCs w:val="0"/>
                <w:smallCaps w:val="0"/>
                <w:color w:val="000000"/>
                <w:lang w:val="el" w:eastAsia="el"/>
              </w:rPr>
            </w:pPr>
            <w:r>
              <w:rPr>
                <w:b w:val="0"/>
                <w:bCs w:val="0"/>
                <w:i w:val="0"/>
                <w:iCs w:val="0"/>
                <w:smallCaps w:val="0"/>
                <w:color w:val="000000"/>
                <w:lang w:val="el" w:eastAsia="el"/>
              </w:rPr>
              <w:t>&lt;SS'2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 ο θ· d W Zt 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"w to P O "P· 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d gο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d d</w:t>
            </w:r>
          </w:p>
          <w:p>
            <w:pPr>
              <w:spacing w:before="240" w:after="240"/>
              <w:rPr>
                <w:b w:val="0"/>
                <w:bCs w:val="0"/>
                <w:i w:val="0"/>
                <w:iCs w:val="0"/>
                <w:smallCaps w:val="0"/>
                <w:color w:val="000000"/>
                <w:lang w:val="el" w:eastAsia="el"/>
              </w:rPr>
            </w:pPr>
            <w:r>
              <w:rPr>
                <w:b w:val="0"/>
                <w:bCs w:val="0"/>
                <w:i w:val="0"/>
                <w:iCs w:val="0"/>
                <w:smallCaps w:val="0"/>
                <w:color w:val="000000"/>
                <w:lang w:val="el" w:eastAsia="el"/>
              </w:rPr>
              <w:t>C&lt; W</w:t>
            </w:r>
          </w:p>
          <w:p>
            <w:pPr>
              <w:spacing w:before="240"/>
              <w:rPr>
                <w:b w:val="0"/>
                <w:bCs w:val="0"/>
                <w:i w:val="0"/>
                <w:iCs w:val="0"/>
                <w:smallCaps w:val="0"/>
                <w:color w:val="000000"/>
                <w:lang w:val="el" w:eastAsia="el"/>
              </w:rPr>
            </w:pPr>
            <w:r>
              <w:rPr>
                <w:b w:val="0"/>
                <w:bCs w:val="0"/>
                <w:i w:val="0"/>
                <w:iCs w:val="0"/>
                <w:smallCaps w:val="0"/>
                <w:color w:val="000000"/>
                <w:lang w:val="el" w:eastAsia="el"/>
              </w:rPr>
              <w:t>a§</w:t>
            </w:r>
          </w:p>
        </w:tc>
      </w:tr>
    </w:tbl>
    <w:p>
      <w:pPr>
        <w:spacing w:before="240" w:after="240"/>
        <w:rPr>
          <w:lang w:val="el" w:eastAsia="el"/>
        </w:rPr>
      </w:pPr>
      <w:r>
        <w:rPr>
          <w:b/>
          <w:bCs/>
          <w:lang w:val="el" w:eastAsia="el"/>
        </w:rPr>
        <w:t>ΥΠΟΔΕΙΓΜΑ 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1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LP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Isis.? 2 go wgg g-'S g&lt;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ίpig r§ &gt; </w:t>
            </w:r>
            <w:r>
              <w:rPr>
                <w:b w:val="0"/>
                <w:bCs w:val="0"/>
                <w:i w:val="0"/>
                <w:iCs w:val="0"/>
                <w:smallCaps w:val="0"/>
                <w:color w:val="000000"/>
                <w:lang w:val="el" w:eastAsia="el"/>
              </w:rPr>
              <w:t>Hh</w:t>
            </w:r>
            <w:r>
              <w:rPr>
                <w:b/>
                <w:bCs/>
                <w:i w:val="0"/>
                <w:iCs w:val="0"/>
                <w:smallCaps w:val="0"/>
                <w:color w:val="000000"/>
                <w:lang w:val="el" w:eastAsia="el"/>
              </w:rPr>
              <w:t>I 0-5 3 o o 3,0.0. s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Πsi S. F ’=·g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P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Z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-3 S 8 Ο</w:t>
      </w:r>
    </w:p>
    <w:p>
      <w:pPr>
        <w:spacing w:before="240" w:after="240"/>
        <w:rPr>
          <w:lang w:val="el" w:eastAsia="el"/>
        </w:rPr>
      </w:pPr>
      <w:r>
        <w:rPr>
          <w:b/>
          <w:bCs/>
          <w:lang w:val="el" w:eastAsia="el"/>
        </w:rPr>
        <w:t>8</w:t>
      </w:r>
    </w:p>
    <w:p>
      <w:pPr>
        <w:spacing w:before="240" w:after="240"/>
        <w:rPr>
          <w:lang w:val="el" w:eastAsia="el"/>
        </w:rPr>
      </w:pPr>
      <w:r>
        <w:rPr>
          <w:b/>
          <w:bCs/>
          <w:lang w:val="el" w:eastAsia="el"/>
        </w:rPr>
        <w:t>8</w:t>
      </w:r>
    </w:p>
    <w:p>
      <w:pPr>
        <w:spacing w:before="240" w:after="240"/>
        <w:rPr>
          <w:lang w:val="el" w:eastAsia="el"/>
        </w:rPr>
      </w:pPr>
      <w:r>
        <w:rPr>
          <w:b/>
          <w:bCs/>
          <w:lang w:val="el" w:eastAsia="el"/>
        </w:rPr>
        <w:t>ΥΠΟΔΕΙΓΜΑ 10</w:t>
      </w:r>
    </w:p>
    <w:p>
      <w:pPr>
        <w:spacing w:before="240" w:after="240"/>
        <w:rPr>
          <w:lang w:val="el" w:eastAsia="el"/>
        </w:rPr>
      </w:pPr>
      <w:r>
        <w:rPr>
          <w:b/>
          <w:bCs/>
          <w:lang w:val="el" w:eastAsia="el"/>
        </w:rPr>
        <w:t>Η β Μ Ο β. 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8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Μ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'^hi «2 ^Β 3. W 2 ο a^&lt;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ί ?</w:t>
            </w:r>
          </w:p>
          <w:p>
            <w:pPr>
              <w:spacing w:before="240" w:after="240"/>
              <w:rPr>
                <w:b w:val="0"/>
                <w:bCs w:val="0"/>
                <w:i w:val="0"/>
                <w:iCs w:val="0"/>
                <w:smallCaps w:val="0"/>
                <w:color w:val="000000"/>
                <w:lang w:val="el" w:eastAsia="el"/>
              </w:rPr>
            </w:pPr>
            <w:r>
              <w:rPr>
                <w:b/>
                <w:bCs/>
                <w:i w:val="0"/>
                <w:iCs w:val="0"/>
                <w:smallCaps w:val="0"/>
                <w:color w:val="000000"/>
                <w:lang w:val="el" w:eastAsia="el"/>
              </w:rPr>
              <w:t>3 ^55</w:t>
            </w:r>
          </w:p>
          <w:p>
            <w:pPr>
              <w:spacing w:before="240"/>
              <w:rPr>
                <w:b w:val="0"/>
                <w:bCs w:val="0"/>
                <w:i w:val="0"/>
                <w:iCs w:val="0"/>
                <w:smallCaps w:val="0"/>
                <w:color w:val="000000"/>
                <w:lang w:val="el" w:eastAsia="el"/>
              </w:rPr>
            </w:pPr>
            <w:r>
              <w:rPr>
                <w:b/>
                <w:bCs/>
                <w:i w:val="0"/>
                <w:iCs w:val="0"/>
                <w:smallCaps w:val="0"/>
                <w:color w:val="000000"/>
                <w:lang w:val="el" w:eastAsia="el"/>
              </w:rPr>
              <w:t>3st ί '5 ; Ξ = 0^51 ί Μfρ^ Ι 3.,g· § 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3 Β|</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j^ &amp; ι S-.2 ® § §^2'8 l? </w:t>
            </w:r>
            <w:r>
              <w:rPr>
                <w:b w:val="0"/>
                <w:bCs w:val="0"/>
                <w:i w:val="0"/>
                <w:iCs w:val="0"/>
                <w:smallCaps w:val="0"/>
                <w:color w:val="000000"/>
                <w:lang w:val="el" w:eastAsia="el"/>
              </w:rPr>
              <w:t>φ'2φ'2 =-&gt;</w:t>
            </w:r>
            <w:r>
              <w:rPr>
                <w:b/>
                <w:bCs/>
                <w:i w:val="0"/>
                <w:iCs w:val="0"/>
                <w:smallCaps w:val="0"/>
                <w:color w:val="000000"/>
                <w:lang w:val="el" w:eastAsia="el"/>
              </w:rPr>
              <w:t xml:space="preserve"> Φ~Βs’&gt;</w:t>
            </w:r>
          </w:p>
          <w:p>
            <w:pPr>
              <w:spacing w:before="240" w:after="240"/>
              <w:rPr>
                <w:b w:val="0"/>
                <w:bCs w:val="0"/>
                <w:i w:val="0"/>
                <w:iCs w:val="0"/>
                <w:smallCaps w:val="0"/>
                <w:color w:val="000000"/>
                <w:lang w:val="el" w:eastAsia="el"/>
              </w:rPr>
            </w:pPr>
            <w:r>
              <w:rPr>
                <w:b/>
                <w:bCs/>
                <w:i w:val="0"/>
                <w:iCs w:val="0"/>
                <w:smallCaps w:val="0"/>
                <w:color w:val="000000"/>
                <w:lang w:val="el" w:eastAsia="el"/>
              </w:rPr>
              <w:t>s. Φ^ Φ Sr'S. .2 ββ &lt;s#S'«g i^ Ξ -^ φ ii</w:t>
            </w:r>
          </w:p>
          <w:p>
            <w:pPr>
              <w:spacing w:before="240"/>
              <w:rPr>
                <w:b w:val="0"/>
                <w:bCs w:val="0"/>
                <w:i w:val="0"/>
                <w:iCs w:val="0"/>
                <w:smallCaps w:val="0"/>
                <w:color w:val="000000"/>
                <w:lang w:val="el" w:eastAsia="el"/>
              </w:rPr>
            </w:pPr>
            <w:r>
              <w:rPr>
                <w:b/>
                <w:bCs/>
                <w:i w:val="0"/>
                <w:iCs w:val="0"/>
                <w:smallCaps w:val="0"/>
                <w:color w:val="000000"/>
                <w:lang w:val="el" w:eastAsia="el"/>
              </w:rPr>
              <w:t>w W 2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β.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Ϊί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-3 S 8 Ο</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b/>
          <w:bCs/>
          <w:lang w:val="el" w:eastAsia="el"/>
        </w:rPr>
        <w:t>Διάρκεια ισχύος</w:t>
      </w:r>
    </w:p>
    <w:p>
      <w:pPr>
        <w:spacing w:before="240" w:after="240"/>
        <w:rPr>
          <w:lang w:val="el" w:eastAsia="el"/>
        </w:rPr>
      </w:pPr>
      <w:r>
        <w:rPr>
          <w:b/>
          <w:bCs/>
          <w:lang w:val="el" w:eastAsia="el"/>
        </w:rPr>
        <w:t>Η παρούσα απόφαση ισχύει για το οικονομικό έτος 2021. Η απόφαση αυτή να δημοσιευθεί στην Εφημερίδα της Κυβερνήσεως.</w:t>
      </w:r>
    </w:p>
    <w:p>
      <w:pPr>
        <w:spacing w:before="240" w:after="240"/>
        <w:rPr>
          <w:lang w:val="el" w:eastAsia="el"/>
        </w:rPr>
      </w:pPr>
      <w:r>
        <w:rPr>
          <w:b/>
          <w:bCs/>
          <w:lang w:val="el" w:eastAsia="el"/>
        </w:rPr>
        <w:t>Αθήνα, 25 Oκτωβρίου 2021 Οι Υπουργοί</w:t>
      </w:r>
    </w:p>
    <w:p>
      <w:pPr>
        <w:spacing w:before="240" w:after="240"/>
        <w:rPr>
          <w:lang w:val="el" w:eastAsia="el"/>
        </w:rPr>
      </w:pPr>
      <w:r>
        <w:rPr>
          <w:b/>
          <w:bCs/>
          <w:lang w:val="el" w:eastAsia="el"/>
        </w:rPr>
        <w:t>Ανάπτυξης και Επενδύσεων Αγροτικής Ανάπτυξης και Τρόφιμων</w:t>
      </w:r>
    </w:p>
    <w:p>
      <w:pPr>
        <w:spacing w:before="240" w:after="240"/>
        <w:rPr>
          <w:lang w:val="el" w:eastAsia="el"/>
        </w:rPr>
      </w:pPr>
      <w:r>
        <w:rPr>
          <w:b/>
          <w:bCs/>
          <w:lang w:val="el" w:eastAsia="el"/>
        </w:rPr>
        <w:t>ΣΠΥΡΙΔΩΝ - ΑΔΩΝΙΣ ΓΕΩΡΓΙΑΔΗΣ ΣΠΥΡΙΔΩΝ - ΠΑΝΑΓΙΩΤΗΣ ΛΙΒΑΝΟΣ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nagric.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