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121721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Παράταση ισχύος της υπ’ αρ. 53571/12.5.2020 κοινής απόφασης των Υπουργών Ανάπτυξης και Επενδύσεων και Υγείας «Τροποποίηση και παράταση ισχύος της υπ.’ αρ. 63719/19.6.2020 κοινής απόφασης των Υπουργών Ανάπτυξης και Επενδύσεων και Υγείας “Αντικατάσταση της υπ’ αρ. 39683/16.4.2020 κοινής απόφασης των Υπουργών Ανάπτυξης και Επενδύσεων και Υγείας «Δήλωση αποθεμάτων υγειονομικού υλικού και τροφίμων» (Β’ 1481), όπως τροποποιήθηκε με την υπ’ αρ. 46553/13.5.2020 κοινή απόφαση των Υπουργών Ανάπτυξης και Επενδύσεων και Υγείας «Τροποποίηση και παράταση ισχύος της υπ’ αρ. 39683/16.4.2020 απόφασης των Υπουργών Ανάπτυξης και Επενδύσεων και Υγείας (Β’ 1481)»” (Β’ 1837)» (Β’ 2454), όπως τροποποιήθηκε με την υπ’ αρ. 45863/19-04-2021 κοινή απόφαση των Υπουργών Ανάπτυξης και Επενδύσεων και Υγείας (Β’ 1900).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 ΑΝΑΠΤΥΞΗΣ ΚΑΙ ΕΠΕΝΔΥΣΕΩΝ - ΥΓΕΙΑΣ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Του άρθρου δεύτερου της από 14.3.2020 Πράξης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Νομοθετικού Περιεχομένου «Κατεπείγοντα μέτρα αντιμετώπισης της ανάγκης περιορισμού της διασποράς του κορωνοϊού COVID-19» (Α’ 64), η οποία κυρώθηκε με το άρθρο 3 του ν. 4682/2020 (Α’ 76), καθώς και τις διατάξεις του άρθρου 6 του ως άνω νόμου.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Του άρθρου δέκατου έβδομου της από 20.3.2020 Πράξης Νομοθετικού Περιεχομένου «Κατεπείγοντα μέτρα για την αντιμετώπιση των συνεπειών του κινδύνου διασποράς του κορωνοϊού COVID-19, τη στήριξη της κοινωνίας και της επιχειρηματικότητας και τη διασφάλιση της ομαλής λειτουργίας της αγοράς και της δημόσιας διοίκησης» (Α’ 68), η οποία κυρώθηκε με το άρθρο 1 του ν. 4683/2020 (Α’ 83).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Του άρθρου δέκατου πέμπτου της από 30.3.2020 Πράξης Νομοθετικού Περιεχομένου «Μέτρα αντιμετώπισης της πανδημίας του κορωνοϊού COVID-19 και άλλες κατεπείγουσες διατάξεις» (Α’ 75), η οποία κυρώθηκε με το άρθρο 1 του ν. 4684/2020 (Α’ 86).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Των άρθρων 21 και 22 του ν. 4712/2020 «Διυπηρεσιακή Μονάδα Ελέγχου Αγοράς, ρύθμιση της οικονομικής δραστηριότητας, αντιμετώπιση του παράνομου εμπορίου, πρόστιμα για τη διακίνηση και εμπορία απομιμητικών/παραποιημένων προϊόντων, ρύθμιση θεμάτων για τη βιομηχανία, τις ιδιωτικές επενδύσεις, τις συμπράξεις δημοσίου και ιδιωτικού τομέα, την έρευνα, την καινοτομία και το Οικονομικό Επιμελητήριο και λοιπές διατάξεις» (Α’ 146),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Του άρθρου 90 του Κώδικα της νομοθεσίας για την Κυβέρνηση και τα κυβερνητικά όργανα (π.δ. 63/2005, Α’ 98), σε συνδυασμό με τις διατάξεις της παρ. 22 του άρθρου 119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Του π.δ. 81/2019 «Σύσταση, συγχώνευση, μετονομασία και κατάρτιση Υπουργείων και Καθορισμός των αρμοδιοτήτων τους - Μεταφορά υπηρεσιών και αρμοδιοτήτων μεταξύ Υπουργείων» (Α’ 208).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ζ. Του π.δ. 83/2019 «Διορισμός Αντιπροέδρου της Κυβέρνησης, Υπουργών, Αναπληρωτών Υπουργών και Υφυπουργών» (Α’ 121).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η. Του π.δ. 68/2021 «Διορισμός Υπουργών, Αναπληρώτριας Υπουργού και Υφυπουργών» (Α’ 155).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Του π.δ. 147/2017 «Οργανισμός του Υπουργείου Οικονομίας και Ανάπτυξης» (Α’ 192).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Του π.δ. 121/2017 «Οργανισμός του Υπουργείου Υγείας» (Α’ 148).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υπ’ αρ. 39683/16.4.2020 κοινή απόφαση των Υπουργών Ανάπτυξης και Επενδύσεων και Υγείας «Δήλωση αποθεμάτων υγειονομικού υλικού και τροφίμων» (Β’ 1481), όπως τροποποιήθηκε και παρατάθηκε η ισχύς της με την υπ’ αρ. 46553/13.5.2020 κοινή απόφαση των Υπουργών Ανάπτυξης και Επενδύσεων και Υγείας «Τροποποίηση και παράταση ισχύος της υπ’ αρ. 39683/16.4.2020 απόφασης των Υπουργών Ανάπτυξης και Επενδύσεων και Υγείας (Β’ 1481)» (Β’ 1837).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υπ’ αρ. 63719/19.6.2020 κοινή απόφαση των Υπουργών Ανάπτυξης και Επενδύσεων και Υγείας «Αντικατάσταση της υπ’ αρ. 39683/16.4.2020 κοινής απόφασης των Υπουργών Ανάπτυξης και Επενδύσεων και Υγείας “Δήλωση αποθεμάτων υγειονομικού υλικού και τροφίμων” (Β’ 1481), όπως τροποποιήθηκε με την υπ’ αρ. 46553/13.5.2020 κοινή απόφαση των Υπουργών Ανάπτυξης και Επενδύσεων και Υγείας “Τροποποίηση και παράταση ισχύος της υπ’ αρ. 39683/16.4.2020 απόφασης των Υπουργών Ανάπτυξης και Επενδύσεων και Υγείας (Β’ 1481)” (Β’ 1837)» (Β’ 2454).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4.Τις υπ’αρ. 73056/10.7.2020 (Β’2788), 94965/11.9.2020 (Β’ 3876), 120338/12.11.2020 (Β’ 4998), 2888/12.1.2021 (Β’ 43) και 31107/12.3.2021 (Β’ 992) κοινές αποφάσεις των Υπουργών Ανάπτυξης και Επενδύσεων και Υγείας «Παράταση ισχύος της υπ’ αρ. 63719/19.6.2020 κοινής απόφασης των Υπουργών Ανάπτυξης και Επενδύσεων και Υγείας “Αντικατάσταση της υπ’ αρ. 39683/16.4.2020 κοινής απόφασης των Υπουργών Ανάπτυξης και Επενδύσεων και Υγείας “Δήλωση αποθεμάτων υγειονομικού υλικού και τροφίμων” (Β’ 1481), όπως τροποποιήθηκε με την υπ’ αρ. 46553/13.5.2020 κοινή απόφαση των Υπουργών Ανάπτυξης και Επενδύσεων και Υγείας “Τροποποίηση και παράταση ισχύος της υπ’ αρ. 39683/16.4.2020 απόφασης των Υπουργών Ανάπτυξης και Επενδύσεων και Υγείας (Β’ 1481)” (Β’ 1837)” (Β’ 2454)», με τις οποίες παρατάθηκε η ισχύς της υπ’ αρ. 63719/19.6.2020 (Β’ 2454) κοινής απόφασης των ιδίων ως άνω Υπουργών.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αρ. 45863/19-04-2021 κοινή απόφαση των Υπουργών Ανάπτυξης και Επενδύσεων και Υγείας “Τροποποίηση της υπ’ αρ. 63719/19.6.2020 κοινής απόφασης των Υπουργών Ανάπτυξης και Επενδύσεων και Υγείας «Αντικατάσταση της υπ’ αρ. 39683/16.4.2020 κοινής απόφασης των Υπουργών Ανάπτυξης και Επενδύσεων και Υγείας “Δήλωση αποθεμάτων υγειονομικού υλικού και τροφίμων” (Β’ 1481), όπως τροποποιήθηκε με την υπ’ αρ. 46553/13.5.2020 κοινή απόφαση των Υπουργών Ανάπτυξης και Επενδύσεων και Υγείας “Τροποποίηση και παράταση ισχύος της υπ’ αρ. 39683/16.4.2020 απόφασης των Υπουργών Ανάπτυξης και Επενδύσεων και Υγείας (Β’ 1481)” (Β’ 1837) (Β’ 2454)” (Β’ 1585).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υπ’ αρ. 53571/12-05-2021 κοινή απόφαση των Υπουργών Ανάπτυξης και Επενδύσεων και Υγείας “Τροποποίηση και παράταση ισχύος της υπ’ αρ. 63719/19.6.2020 κοινής απόφασης των Υπουργών Ανάπτυξης και Επενδύσεων και Υγείας «Αντικατάσταση της υπ’ αρ. 39683/16.4.2020 κοινής απόφασης των Υπουργών Ανάπτυξης και Επενδύσεων και Υγείας “Δήλωση αποθεμάτων υγειονομικού υλικού και τροφίμων” (Β’ 1481), όπως τροποποιήθηκε με την υπ’ αρ. 46553/13.5.2020 κοινή απόφαση των Υπουργών Ανάπτυξης και Επενδύσεων και Υγείας “Τροποποίηση και παράταση ισχύος της υπ’ αρ. 39683/16.4.2020 απόφασης των Υπουργών Ανάπτυξης και Επενδύσεων και Υγείας, όπως τροποποιήθηκε με την υπ’ αρ. κοινή απόφαση των Υπουργών Ανάπτυξης και Επενδύσεων και Υγείας 45863/19-04-2021 (Β’ 1481) (Β’ 1837) (Β’ 2454) (Β’ 1585) “(1900)”.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υπ’ αρ. 77119/12-07-2021 κοινή απόφαση των Υπουργών Ανάπτυξης και Επενδύσεων και Υγείας “Τροποποίηση και παράταση ισχύος της υπ’ αρ. 63719/19.6.2020 κοινής απόφασης των Υπουργών Ανάπτυξης και Επενδύσεων και Υγείας «Αντικατάσταση της υπ’ αρ. 39683/16.4.2020 κοινής απόφασης των Υπουργών Ανάπτυξης και Επενδύσεων και Υγείας “Δήλωση αποθεμάτων υγειονομικού υλικού και τροφίμων” (Β’ 1481), όπως τροποποιήθηκε με την υπ’ αρ. 46553/13.5.2020 κοινή απόφαση των Υπουργών Ανάπτυξης και Επενδύσεων και Υγείας “Τροποποίηση και παράταση ισχύος της υπ’ αρ. 39683/16.4.2020 απόφασης των Υπουργών Ανάπτυξης και Επενδύσεων και Υγείας, όπως τροποποιήθηκε με την υπ’ αρ. Κοινή απόφαση των Υπουργών Ανάπτυξης και Επενδύσεων και Υγείας 45863/19-04-2021 (Β’ 1481) (Β’ 1837) (Β’ 2454) (Β’ 1585) (1900)” (Β’ 3071).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υπ.’ αρ. 97733/08-09-2021 “Παράταση ισχύος της υπ’ αρ. 53571/12.5.2020 κοινής απόφασης των Υπουργών Ανάπτυξης και Επενδύσεων και Υγείας με τίτλο “Τροποποίηση και παράταση ισχύος της υπ.’ αρ. 63719/19.6.2020 κοινής απόφασης των Υπουργών Ανάπτυξης και Επενδύσεων και Υγείας «Αντικατάσταση της υπ’ αρ. 39683/16.4.2020 κοινής απόφασης των Υπουργών Ανάπτυξης και Επενδύσεων και Υγείας “Δήλωση αποθεμάτων υγειονομικού υλικού και τροφίμων” (Β’ 1481), όπως τροποποιήθηκε με την υπ’ αρ. 46553/13.5.2020 κοινή απόφαση των Υπουργών Ανάπτυξης και Επενδύσεων και Υγείας “Τροποποίηση και παράταση ισχύος της υπ’ αρ. 39683/16.4.2020 απόφασης των Υπουργών Ανάπτυξης και Επενδύσεων και Υγείας (Β’ 1481)” (Β’ 1837)” (Β’ 2454), όπως τροποποιήθηκε με την υπ’ αρ. 45863/ 19-04-2021 κοινή απόφαση των Υπουργών Ανάπτυξης και Επενδύσεων και Υγείας (Β’ 1900)” (Β’ 4102).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υπ’ αρ. 119756/05-11-2021 εισήγηση της Διυπηρεσιακής Μονάδας Ελέγχου Αγοράς.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ανάγκη παράτασης ισχύος υπ’ αρ. 53571/ 12.5.2020 κοινής απόφασης των Υπουργών Ανάπτυξης και Επενδύσεων και Υγείας “Τροποποίηση και παράταση ισχύος της υπ.’ αρ. 63719/19.6.2020 κοινής απόφασης των Υπουργών Ανάπτυξης και Επενδύσεων και Υγείας «Αντικατάσταση της υπ’ αρ. 39683/16.4.2020 κοινής απόφασης των Υπουργών Ανάπτυξης και Επενδύσεων και Υγείας “Δήλωση αποθεμάτων υγειονομικού υλικού και τροφίμων” (Β’ 1481), όπως τροποποιήθηκε με την υπ’ αρ. 46553/13.5.2020 κοινή απόφαση των Υπουργών Ανάπτυξης και Επενδύσεων και Υγείας “Τροποποίηση και παράταση ισχύος της υπ’ αρ. 39683/16.4.2020 απόφασης των Υπουργών Ανάπτυξης και Επενδύσεων και Υγείας (Β’ 1481)” (Β’ 1837)” (Β’ 2454), όπως τροποποιήθηκε με την υπ’ αρ. 45863/19-04-2021 κοινή απόφαση των Υπουργών Ανάπτυξης και Επενδύσεων και Υγείας (Β’ 1900) ως προς τη δήλωση αποθεμάτων υγειονομικού υλικού, προκειμένου να παρακολουθείται από τα αρμόδια όργανα η επάρκειά τους, ώστε να διασφαλιστεί η απρόσκοπτη πρόσβαση των καταναλωτών στα εν λόγω προϊόντα.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Την υπ’ αρ. 119132/3-11-2021 εισήγηση της Γενικής Διεύθυνσης Οικονομικών Υπηρεσιών του Υπουργείου Ανάπτυξης και Επενδύσεων, βάσει της περ. (ε) της παρ. 5 του άρθρου 24 του ν. 4270/2014 (Α’ 143), σύμφωνα με την οποία η έκδοση της παρούσας απόφασης δεν προκαλεί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υπ’ αρ. 53571/12-05-2021(Β’ 1900) κοινής απόφασης των Υπουργών Ανάπτυξης και Επενδύσεων και Υγείας παρατείνεται από τη λήξη της τελευταίας παράτασής της με την υπ.’ 97733/08.09.2021 (Β’ 4102) κοινή απόφαση των Υπουργών Ανάπτυξης και Επενδύσεων και Υγείας, έως και τις 12 Ιανουαρίου 2022.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10 Νοεμβρίου 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Ανάπτυξης Και Επενδύσεων Υγείας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ΣΠΥΡΙΔΩΝ - ΑΔΩΝΙΣ ΑΘΑΝΑΣΙΟΣ ΓΕΩΡΓΙΑΔΗΣ ΠΛΕΥΡΗΣ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