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ΥΠΕΝ/ΕΣΠΑΕΝ</w:t>
      </w:r>
      <w:r>
        <w:rPr>
          <w:lang w:val="el" w:eastAsia="el"/>
        </w:rPr>
        <w:t>/118225/2849</w:t>
      </w:r>
    </w:p>
    <w:p>
      <w:pPr>
        <w:pStyle w:val="PreambelText"/>
        <w:spacing w:before="240" w:after="240"/>
        <w:rPr>
          <w:lang w:val="el" w:eastAsia="el"/>
        </w:rPr>
      </w:pPr>
      <w:r>
        <w:rPr>
          <w:b/>
          <w:bCs/>
          <w:lang w:val="el" w:eastAsia="el"/>
        </w:rPr>
        <w:t>Κοινή απόφαση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w:t>
      </w:r>
    </w:p>
    <w:p>
      <w:pPr>
        <w:pStyle w:val="PreambelText"/>
        <w:spacing w:before="240" w:after="240"/>
        <w:rPr>
          <w:lang w:val="el" w:eastAsia="el"/>
        </w:rPr>
      </w:pPr>
      <w:r>
        <w:rPr>
          <w:b/>
          <w:bCs/>
          <w:lang w:val="el" w:eastAsia="el"/>
        </w:rPr>
        <w:t>OΙ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 ΠΕΡΙΒΑΛΛΟΝΤΟΣ ΚΑΙ ΕΝΕΡΓΕΙΑΣ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(π.δ. 63/2005 -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και ειδικότερα το άρθρο 10 αυτού, όπως έχει τροποποιηθεί με τον ν. 4685/2020 (Α’ 92)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42).</w:t>
      </w:r>
    </w:p>
    <w:p>
      <w:pPr>
        <w:pStyle w:val="PreambelText"/>
        <w:spacing w:before="240" w:after="240"/>
        <w:rPr>
          <w:lang w:val="el" w:eastAsia="el"/>
        </w:rPr>
      </w:pPr>
      <w:r>
        <w:rPr>
          <w:lang w:val="el" w:eastAsia="el"/>
        </w:rPr>
        <w:t>4. Την υπό στοιχεία Υ 33/2021 απόφαση του Πρωθυπουργού «Καθορισμός σειράς Τάξης των Υπουργείων» (Β’ 4198).</w:t>
      </w:r>
    </w:p>
    <w:p>
      <w:pPr>
        <w:pStyle w:val="PreambelText"/>
        <w:spacing w:before="240" w:after="240"/>
        <w:rPr>
          <w:lang w:val="el" w:eastAsia="el"/>
        </w:rPr>
      </w:pPr>
      <w:r>
        <w:rPr>
          <w:lang w:val="el" w:eastAsia="el"/>
        </w:rPr>
        <w:t>5.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pStyle w:val="PreambelText"/>
        <w:spacing w:before="240" w:after="240"/>
        <w:rPr>
          <w:lang w:val="el" w:eastAsia="el"/>
        </w:rPr>
      </w:pPr>
      <w:r>
        <w:rPr>
          <w:lang w:val="el" w:eastAsia="el"/>
        </w:rPr>
        <w:t>6. Το π.δ. 147/2017 «Οργανισμός του Υπουργείου Οικονομίας και Ανάπτυξης» (Α’ 192).</w:t>
      </w:r>
    </w:p>
    <w:p>
      <w:pPr>
        <w:pStyle w:val="PreambelText"/>
        <w:spacing w:before="240" w:after="240"/>
        <w:rPr>
          <w:lang w:val="el" w:eastAsia="el"/>
        </w:rPr>
      </w:pPr>
      <w:r>
        <w:rPr>
          <w:lang w:val="el" w:eastAsia="el"/>
        </w:rPr>
        <w:t>7. Το π.δ. 132/2017 «Οργανισμός του Υπουργείου Περιβάλλοντος και Ενέργειας (Υ.Π.ΕΝ.)» (Α’ 160).</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 π.δ. 62/2020 «Διορισμός Αναπληρωτών Υπουργών και Υφυπουργών» (Α’ 155).</w:t>
      </w:r>
    </w:p>
    <w:p>
      <w:pPr>
        <w:pStyle w:val="PreambelText"/>
        <w:spacing w:before="240" w:after="240"/>
        <w:rPr>
          <w:lang w:val="el" w:eastAsia="el"/>
        </w:rPr>
      </w:pPr>
      <w:r>
        <w:rPr>
          <w:lang w:val="el" w:eastAsia="el"/>
        </w:rPr>
        <w:t>11. Το π.δ. 2/2021 «Διορισμός Υπουργών, Αναπληρωτών Υπουργών και Υφυπουργών» (Α’ 2).</w:t>
      </w:r>
    </w:p>
    <w:p>
      <w:pPr>
        <w:pStyle w:val="PreambelText"/>
        <w:spacing w:before="240" w:after="240"/>
        <w:rPr>
          <w:lang w:val="el" w:eastAsia="el"/>
        </w:rPr>
      </w:pPr>
      <w:r>
        <w:rPr>
          <w:lang w:val="el" w:eastAsia="el"/>
        </w:rPr>
        <w:t>12.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13. Την υπό στοιχεία Υ 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14. Την υπ’ αρ. 51875/2021 απόφαση του Πρωθυπουργού και του Υπουργού Ανάπτυξης και Επενδύσεων για την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15. Την υπό στοιχεία 88238/ΕΥΘΥ 811/29.08.2016 κοινή απόφαση των Υπουργών Εσωτερικών και Διοικητικής Ανασυγκρότησης, Οικονομίας, Ανάπτυξης και Τουρισμού, Οικονομικών και Περιβάλλοντος και Ενέργειας με τίτλο «Σύσταση της Ειδικής Υπηρεσίας ’’Επιτελική Δομή ΕΣΠΑ Υπουργείου Περιβάλλοντος και Ενέργειας, Τομέα Ενέργειας’’ και αντικατάσταση των υπ’ αρ. Δ13/Φ7.11/18797/29.7.2008 (Β’ 1540) και Δ13/ Φ7.11/18801/29.07.2008 (Β’ 1577) κοινή υπουργική απόφαση, όπως ισχύουν» (Β’ 2733).</w:t>
      </w:r>
    </w:p>
    <w:p>
      <w:pPr>
        <w:pStyle w:val="PreambelText"/>
        <w:spacing w:before="240" w:after="240"/>
        <w:rPr>
          <w:lang w:val="el" w:eastAsia="el"/>
        </w:rPr>
      </w:pPr>
      <w:r>
        <w:rPr>
          <w:lang w:val="el" w:eastAsia="el"/>
        </w:rPr>
        <w:t>16.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17.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18. Την υπό στοιχεία COM(2021) 328 final πρόταση Εκτελεστικής απόφασης του Συμβουλίου για την έγκριση της αξιολόγησης του σχεδίου ανάκαμψης και ανθεκτικότητας της Ελλάδας.</w:t>
      </w:r>
    </w:p>
    <w:p>
      <w:pPr>
        <w:pStyle w:val="PreambelText"/>
        <w:spacing w:before="240" w:after="240"/>
        <w:rPr>
          <w:lang w:val="el" w:eastAsia="el"/>
        </w:rPr>
      </w:pPr>
      <w:r>
        <w:rPr>
          <w:lang w:val="el" w:eastAsia="el"/>
        </w:rPr>
        <w:t>19. Τον Κανονισμό (ΕΕ) αριθμ.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20. Την Οδηγία 2010/30/ΕΕ του Ευρωπαϊκού Κοινοβουλίου και του Συμβουλίου της Ευρωπαϊκής Ένωσης της 19ης Μαΐου 2010 για την ενεργειακή απόδοση των κτηρίων.</w:t>
      </w:r>
    </w:p>
    <w:p>
      <w:pPr>
        <w:pStyle w:val="PreambelText"/>
        <w:spacing w:before="240" w:after="240"/>
        <w:rPr>
          <w:lang w:val="el" w:eastAsia="el"/>
        </w:rPr>
      </w:pPr>
      <w:r>
        <w:rPr>
          <w:lang w:val="el" w:eastAsia="el"/>
        </w:rPr>
        <w:t>21.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22. Τις διατάξεις του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23. Την υπ’ αρ. 134453/23.12.2015 κοινή υπουργική απόφαση «Ρυθμίσεις για τις πληρωμές των δαπανών του Προγράμματος Δημοσίων Επενδύσεων - ΠΔΕ (τροποποίηση της κοινής υπουργικής απόφασης 46274/26.9.2014 (Β’ 2573)» (Β’ 2857).</w:t>
      </w:r>
    </w:p>
    <w:p>
      <w:pPr>
        <w:pStyle w:val="PreambelText"/>
        <w:spacing w:before="240" w:after="240"/>
        <w:rPr>
          <w:lang w:val="el" w:eastAsia="el"/>
        </w:rPr>
      </w:pPr>
      <w:r>
        <w:rPr>
          <w:lang w:val="el" w:eastAsia="el"/>
        </w:rPr>
        <w:t>24. Τον ν. 4342/2015 «Συνταξιοδοτικές ρυθμίσεις, Ενσωμάτωση στο Ελληνικό δίκαιο της Οδηγίας 2012/27/ 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2006/32/ΕΚ”, όπως τροποποιήθηκε από την Οδηγία 2013/12/ΕΕ του Συμβουλίου της 13ης Μαΐου 2013 “Για την προσαρμογή της Οδηγίας 2012/27/ΕΕ του Ευρωπαϊκού Κοινοβουλίου και του Συμβουλίου για την ενεργειακή απόδοση, λόγω της προσχώρησης της Δημοκρατίας της Κροατίας” και άλλες διατάξεις» (Α’ 143).</w:t>
      </w:r>
    </w:p>
    <w:p>
      <w:pPr>
        <w:pStyle w:val="PreambelText"/>
        <w:spacing w:before="240" w:after="240"/>
        <w:rPr>
          <w:lang w:val="el" w:eastAsia="el"/>
        </w:rPr>
      </w:pPr>
      <w:r>
        <w:rPr>
          <w:lang w:val="el" w:eastAsia="el"/>
        </w:rPr>
        <w:t>25. Tον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26. Τον ν. 4624/2019 περί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27. Την υπ’ αρ. 4/23.12.2019 απόφαση του Κυβερνητικού Συμβουλίου «Κύρωση του Εθνικού Σχεδίου για την Ενέργεια και το Κλίμα (ΕΣΕΚ)» (Β’ 4893).</w:t>
      </w:r>
    </w:p>
    <w:p>
      <w:pPr>
        <w:pStyle w:val="PreambelText"/>
        <w:spacing w:before="240" w:after="240"/>
        <w:rPr>
          <w:lang w:val="el" w:eastAsia="el"/>
        </w:rPr>
      </w:pPr>
      <w:r>
        <w:rPr>
          <w:lang w:val="el" w:eastAsia="el"/>
        </w:rPr>
        <w:t>28. Τον ν. 4821/2021 «Εκσυγχρονισμός του Ελληνικού Κτηματολογίου, νέες ψηφιακές υπηρεσίες και ενίσχυση της ψηφιακής διακυβέρνησης και άλλες διατάξεις.» (Α’ 134).</w:t>
      </w:r>
    </w:p>
    <w:p>
      <w:pPr>
        <w:pStyle w:val="PreambelText"/>
        <w:spacing w:before="240" w:after="240"/>
        <w:rPr>
          <w:lang w:val="el" w:eastAsia="el"/>
        </w:rPr>
      </w:pPr>
      <w:r>
        <w:rPr>
          <w:lang w:val="el" w:eastAsia="el"/>
        </w:rPr>
        <w:t>29. Την υπ’ αρ. 119126 ΕΞ 2021/28.09.2021 απόφαση του Αναπληρωτή Υπουργού Οικονομικών «Σύστημα διαχείρισης και ελέγχου των Δράσεων και των Έργων του Ταμείου Ανάκαμψης και Ανθεκτικότητας» (Β’ 4498).</w:t>
      </w:r>
    </w:p>
    <w:p>
      <w:pPr>
        <w:pStyle w:val="PreambelText"/>
        <w:spacing w:before="240" w:after="240"/>
        <w:rPr>
          <w:lang w:val="el" w:eastAsia="el"/>
        </w:rPr>
      </w:pPr>
      <w:r>
        <w:rPr>
          <w:lang w:val="el" w:eastAsia="el"/>
        </w:rPr>
        <w:t>30. Την υπ’ αρ. 120141 ΕΞ 2021/30.09.2021 απόφαση του Διοικητή ΕΥΣΤΑ «Έγκριση του Εγχειριδίου Διαδικασιών του Συστήματος Διαχείρισης και Ελέγχου του Ταμείου Ανάκαμψης, δυνάμει της με αριθμό 119126 ΕΞ 2021/28.09.2021 (Β’ 4498) απόφασης του Αναπληρωτή Υπουργού Οικονομικών».</w:t>
      </w:r>
    </w:p>
    <w:p>
      <w:pPr>
        <w:pStyle w:val="PreambelText"/>
        <w:spacing w:before="240" w:after="240"/>
        <w:rPr>
          <w:lang w:val="el" w:eastAsia="el"/>
        </w:rPr>
      </w:pPr>
      <w:r>
        <w:rPr>
          <w:lang w:val="el" w:eastAsia="el"/>
        </w:rPr>
        <w:t>31. Την υπό στοιχεία ΥΠΕΝ/ΕΣΠΑΕΝ/102735/2348/ 05.11.2021 κοινή απόφαση των Υπουργών Οικονομικών, Ανάπτυξης και Επενδύσεων και Περιβάλλοντος και Ενέργειας «Ανάθεση καθηκόντων για δράσεις εξοικονόμησης ενέργειας στον οικιακό κτιριακό τομέα» (Β’ 5124).</w:t>
      </w:r>
    </w:p>
    <w:p>
      <w:pPr>
        <w:pStyle w:val="PreambelText"/>
        <w:spacing w:before="240" w:after="240"/>
        <w:rPr>
          <w:lang w:val="el" w:eastAsia="el"/>
        </w:rPr>
      </w:pPr>
      <w:r>
        <w:rPr>
          <w:lang w:val="el" w:eastAsia="el"/>
        </w:rPr>
        <w:t>32. Την Πράξη με τίτλο «Εξοικονομώ κατ’ Οίκον - Κύκλοι 2021, 2022» με Κωδικό ΟΠΣ 5150059, η οποία συγχρηματοδοτείται από το Ταμείο Ανάκαμψης και Ανθεκτικότητας.</w:t>
      </w:r>
    </w:p>
    <w:p>
      <w:pPr>
        <w:pStyle w:val="PreambelText"/>
        <w:spacing w:before="240" w:after="240"/>
        <w:rPr>
          <w:lang w:val="el" w:eastAsia="el"/>
        </w:rPr>
      </w:pPr>
      <w:r>
        <w:rPr>
          <w:lang w:val="el" w:eastAsia="el"/>
        </w:rPr>
        <w:t>33. Την υπό στοιχεία 124/2021 (Α.Π. 157120/08.12.2021) Γνωμοδότηση της Κεντρικής Μονάδας Κρατικών Ενισχύσεων, της Γενικής Γραμματείας Οικονομικής Πολιτικής του Υπουργείου Οικονομικών.</w:t>
      </w:r>
    </w:p>
    <w:p>
      <w:pPr>
        <w:pStyle w:val="PreambelText"/>
        <w:spacing w:before="240" w:after="240"/>
        <w:rPr>
          <w:lang w:val="el" w:eastAsia="el"/>
        </w:rPr>
      </w:pPr>
      <w:r>
        <w:rPr>
          <w:lang w:val="el" w:eastAsia="el"/>
        </w:rPr>
        <w:t>34. Την υπό στοιχεία ΥΠΕΝ/ΔΠΔΑ/113682/2517/ 06.12.2021 εισήγηση της περ. ε’ της παρ. 5 του άρθρου 24 του ν. 4270/2014 (Α’ 143), για το προτεινόμενο σχέδιο κοινής υπουργικής απόφασης του Αναπληρωτή Υπουργού Οικονομικών, του Υφυπουργού Ανάπτυξης και Επενδύσεων και του Υπουργού Περιβάλλοντος και Ενέργειας, με τίτλο «Προκήρυξη του προγράμματος ’’Εξοικονομώ 2021’’, που θα υλοποιηθεί στο πλαίσιο του Ταμείου Ανάκαμψης και Ανθεκτικότητας».</w:t>
      </w:r>
    </w:p>
    <w:p>
      <w:pPr>
        <w:pStyle w:val="PreambelText"/>
        <w:spacing w:before="240" w:after="240"/>
        <w:rPr>
          <w:lang w:val="el" w:eastAsia="el"/>
        </w:rPr>
      </w:pPr>
      <w:r>
        <w:rPr>
          <w:lang w:val="el" w:eastAsia="el"/>
        </w:rPr>
        <w:t>35. Την υπ’ αρ. 132174-6.12.2021 Εισήγηση ΓΔΟΥ του Υπουργείου Ανάπτυξης και Επενδύσεων.</w:t>
      </w:r>
    </w:p>
    <w:p>
      <w:pPr>
        <w:pStyle w:val="PreambelText"/>
        <w:spacing w:before="240" w:after="240"/>
        <w:rPr>
          <w:lang w:val="el" w:eastAsia="el"/>
        </w:rPr>
      </w:pPr>
      <w:r>
        <w:rPr>
          <w:lang w:val="el" w:eastAsia="el"/>
        </w:rPr>
        <w:t>36. Το γεγονός ότι από τις διατάξεις της παρούσας προκαλείται δαπάνη ύψους 632 εκ € για το έτος 2022, σε βάρος του εθνικού σκέλους του ΠΔΕ του Υπουργείου Περιβάλλοντος και Ενέργειας στη ΣΑΤΑ 075 με χρηματοδότηση από πόρους του Ταμείου Ανάκαμψης και Ανθεκτικότητας, αποφασίζουμε:</w:t>
      </w:r>
    </w:p>
    <w:p>
      <w:pPr>
        <w:pStyle w:val="PreambelText"/>
        <w:spacing w:before="240" w:after="240"/>
        <w:rPr>
          <w:lang w:val="el" w:eastAsia="el"/>
        </w:rPr>
      </w:pPr>
      <w:r>
        <w:rPr>
          <w:lang w:val="el" w:eastAsia="el"/>
        </w:rPr>
        <w:t>Προκηρύσσουμε το πρόγραμμα με τίτλο «Εξοικονομώ 2021» με στόχο την εξοικονόμηση ενέργειας στον οικιακό κτηριακό τομέα, τη μείωση των εκπομπών ρύπων που συμβάλλουν στην επιδείνωση του φαινομένου του θερμοκηπίου και την επίτευξη καθαρότερου περιβάλλοντος.</w:t>
      </w:r>
    </w:p>
    <w:p>
      <w:pPr>
        <w:pStyle w:val="PreambelText"/>
        <w:spacing w:before="240" w:after="240"/>
        <w:rPr>
          <w:lang w:val="el" w:eastAsia="el"/>
        </w:rPr>
      </w:pPr>
      <w:r>
        <w:rPr>
          <w:lang w:val="el" w:eastAsia="el"/>
        </w:rPr>
        <w:t>Το πρόγραμμα «Εξοικονομώ 2021» υλοποιείται σύμφωνα με τις διαδικασίες και τους όρους που περιγράφονται στον Οδηγό Εφαρμογής και τα Παραρτήματά του.</w:t>
      </w:r>
    </w:p>
    <w:p>
      <w:pPr>
        <w:pStyle w:val="PreambelText"/>
        <w:spacing w:before="240" w:after="240"/>
        <w:rPr>
          <w:lang w:val="el" w:eastAsia="el"/>
        </w:rPr>
      </w:pPr>
      <w:r>
        <w:rPr>
          <w:lang w:val="el" w:eastAsia="el"/>
        </w:rPr>
        <w:t>Τα εν λόγω κείμενα ενσωματώνονται στην παρούσα και αποτελούν αναπόσπαστο τμήμα αυτής.</w:t>
      </w:r>
    </w:p>
    <w:p>
      <w:pPr>
        <w:pStyle w:val="PreambelText"/>
        <w:spacing w:before="240" w:after="240"/>
        <w:rPr>
          <w:lang w:val="el" w:eastAsia="el"/>
        </w:rPr>
      </w:pPr>
      <w:r>
        <w:rPr>
          <w:lang w:val="el" w:eastAsia="el"/>
        </w:rPr>
        <w:t>Η ισχύς της παρούσας αρχίζει από τη δημοσίευσή της στην Εφημερίδα της Κυβερνήσεως.</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ΠΕΡΙΒΑΛΛΟΝΤΟΣ ΚΑΙ ΕΝΕΡΓΕΙΑΣ</w:t>
      </w:r>
    </w:p>
    <w:p>
      <w:pPr>
        <w:pStyle w:val="PreambelText"/>
        <w:spacing w:before="240" w:after="240"/>
        <w:rPr>
          <w:lang w:val="el" w:eastAsia="el"/>
        </w:rPr>
      </w:pPr>
      <w:r>
        <w:rPr>
          <w:b/>
          <w:bCs/>
          <w:lang w:val="el" w:eastAsia="el"/>
        </w:rPr>
        <w:t>ΕΠΙΤΕΛΙΚΗ ΔΟΜΗ ΕΣΠΑ ΥΠΕΝ</w:t>
      </w:r>
    </w:p>
    <w:p>
      <w:pPr>
        <w:pStyle w:val="PreambelText"/>
        <w:spacing w:before="240" w:after="240"/>
        <w:rPr>
          <w:lang w:val="el" w:eastAsia="el"/>
        </w:rPr>
      </w:pPr>
      <w:r>
        <w:rPr>
          <w:b/>
          <w:bCs/>
          <w:lang w:val="el" w:eastAsia="el"/>
        </w:rPr>
        <w:t>ΤΟΜΕΑ ΕΝΕΡΓΕΙΑΣ</w:t>
      </w:r>
    </w:p>
    <w:p>
      <w:pPr>
        <w:pStyle w:val="enacting"/>
        <w:spacing w:before="120" w:after="0"/>
        <w:rPr>
          <w:lang w:val="el" w:eastAsia="el"/>
        </w:rPr>
      </w:pPr>
      <w:r>
        <w:rPr>
          <w:b/>
          <w:bCs/>
          <w:lang w:val="el" w:eastAsia="el"/>
        </w:rPr>
        <w:t>ΟΔΗΓΟΣ ΕΦΑΡΜΟΓΗΣ ΠΡΟΓΡΑΜΜΑΤΟΣ</w:t>
      </w:r>
      <w:r>
        <w:rPr>
          <w:lang w:val="el" w:eastAsia="el"/>
        </w:rPr>
        <w:br/>
      </w:r>
      <w:r>
        <w:rPr>
          <w:b/>
          <w:bCs/>
          <w:lang w:val="el" w:eastAsia="el"/>
        </w:rPr>
        <w:t>^ΕΞΟΙΚΟΝΟΜΩ 2021»</w:t>
      </w:r>
      <w:r>
        <w:rPr>
          <w:lang w:val="el" w:eastAsia="el"/>
        </w:rPr>
        <w:br/>
      </w:r>
      <w:r>
        <w:rPr>
          <w:lang w:val="el" w:eastAsia="el"/>
        </w:rPr>
        <w:t>Αθήνα, Δεκέμβριος 2021</w:t>
      </w:r>
    </w:p>
    <w:p>
      <w:pPr>
        <w:pStyle w:val="PreambelText"/>
        <w:spacing w:before="240" w:after="240"/>
        <w:rPr>
          <w:lang w:val="el" w:eastAsia="el"/>
        </w:rPr>
      </w:pPr>
      <w:r>
        <w:rPr>
          <w:i/>
          <w:iCs/>
          <w:lang w:val="el" w:eastAsia="el"/>
        </w:rPr>
        <w:t xml:space="preserve">ΟΡΟΙ ΚΑΙ ΣΥΝΤΜΗΣΕΙΣ </w:t>
      </w:r>
    </w:p>
    <w:p>
      <w:pPr>
        <w:pStyle w:val="PreambelText"/>
        <w:spacing w:before="240" w:after="240"/>
        <w:rPr>
          <w:lang w:val="el" w:eastAsia="el"/>
        </w:rPr>
      </w:pPr>
      <w:r>
        <w:rPr>
          <w:lang w:val="el" w:eastAsia="el"/>
        </w:rPr>
        <w:t xml:space="preserve">0Ρ0Ι </w:t>
      </w:r>
    </w:p>
    <w:p>
      <w:pPr>
        <w:pStyle w:val="PreambelText"/>
        <w:spacing w:before="240" w:after="240"/>
        <w:rPr>
          <w:lang w:val="el" w:eastAsia="el"/>
        </w:rPr>
      </w:pPr>
      <w:r>
        <w:rPr>
          <w:lang w:val="el" w:eastAsia="el"/>
        </w:rPr>
        <w:t xml:space="preserve">ΣΥΝΤΜΗΣΕΙΣ </w:t>
      </w:r>
    </w:p>
    <w:p>
      <w:pPr>
        <w:pStyle w:val="PreambelText"/>
        <w:spacing w:before="240" w:after="240"/>
        <w:rPr>
          <w:lang w:val="el" w:eastAsia="el"/>
        </w:rPr>
      </w:pPr>
      <w:r>
        <w:rPr>
          <w:i/>
          <w:iCs/>
          <w:lang w:val="el" w:eastAsia="el"/>
        </w:rPr>
        <w:t xml:space="preserve">ΚΕΦΑΑΑΙΟ 1. Περιγραφή - Προϋπολογισμός - Δίάρκεία Προγράμματος </w:t>
      </w:r>
    </w:p>
    <w:p>
      <w:pPr>
        <w:pStyle w:val="PreambelText"/>
        <w:spacing w:before="240" w:after="240"/>
        <w:rPr>
          <w:lang w:val="el" w:eastAsia="el"/>
        </w:rPr>
      </w:pPr>
      <w:r>
        <w:rPr>
          <w:lang w:val="el" w:eastAsia="el"/>
        </w:rPr>
        <w:t xml:space="preserve">1.1 Σκοπιμότητα </w:t>
      </w:r>
    </w:p>
    <w:p>
      <w:pPr>
        <w:pStyle w:val="PreambelText"/>
        <w:spacing w:before="240" w:after="240"/>
        <w:rPr>
          <w:lang w:val="el" w:eastAsia="el"/>
        </w:rPr>
      </w:pPr>
      <w:r>
        <w:rPr>
          <w:lang w:val="el" w:eastAsia="el"/>
        </w:rPr>
        <w:t xml:space="preserve">1.2 Σύντομη περιγραφή - Διάρκεια Προγράμματος </w:t>
      </w:r>
    </w:p>
    <w:p>
      <w:pPr>
        <w:pStyle w:val="PreambelText"/>
        <w:spacing w:before="240" w:after="240"/>
        <w:rPr>
          <w:lang w:val="el" w:eastAsia="el"/>
        </w:rPr>
      </w:pPr>
      <w:r>
        <w:rPr>
          <w:lang w:val="el" w:eastAsia="el"/>
        </w:rPr>
        <w:t xml:space="preserve">1.3 Συνολικός προϋπολογισμός Προγράμματος και </w:t>
      </w:r>
      <w:r>
        <w:rPr>
          <w:i/>
          <w:iCs/>
          <w:lang w:val="el" w:eastAsia="el"/>
        </w:rPr>
        <w:t>κατανομή</w:t>
      </w:r>
      <w:r>
        <w:rPr>
          <w:lang w:val="el" w:eastAsia="el"/>
        </w:rPr>
        <w:t xml:space="preserve"> ανά περιφερειακή ενότητα </w:t>
      </w:r>
    </w:p>
    <w:p>
      <w:pPr>
        <w:pStyle w:val="PreambelText"/>
        <w:spacing w:before="240" w:after="240"/>
        <w:rPr>
          <w:lang w:val="el" w:eastAsia="el"/>
        </w:rPr>
      </w:pPr>
      <w:r>
        <w:rPr>
          <w:i/>
          <w:iCs/>
          <w:lang w:val="el" w:eastAsia="el"/>
        </w:rPr>
        <w:t>ΚΕΦΑΑΑΙΟ 2. Επιλέξιμες Κατοικίες - Ωφελούμενοι - Εισοδηματικές Κατηγορίες - Επιχορήγηση - Έναρξη</w:t>
      </w:r>
    </w:p>
    <w:p>
      <w:pPr>
        <w:pStyle w:val="PreambelText"/>
        <w:spacing w:before="240" w:after="240"/>
        <w:rPr>
          <w:lang w:val="el" w:eastAsia="el"/>
        </w:rPr>
      </w:pPr>
      <w:r>
        <w:rPr>
          <w:i/>
          <w:iCs/>
          <w:lang w:val="el" w:eastAsia="el"/>
        </w:rPr>
        <w:t xml:space="preserve">Επιλεξιμότητας </w:t>
      </w:r>
    </w:p>
    <w:p>
      <w:pPr>
        <w:pStyle w:val="PreambelText"/>
        <w:spacing w:before="240" w:after="240"/>
        <w:rPr>
          <w:lang w:val="el" w:eastAsia="el"/>
        </w:rPr>
      </w:pPr>
      <w:r>
        <w:rPr>
          <w:lang w:val="el" w:eastAsia="el"/>
        </w:rPr>
        <w:t xml:space="preserve">2.1 . Επιλέξιμες Κατοικίες </w:t>
      </w:r>
    </w:p>
    <w:p>
      <w:pPr>
        <w:pStyle w:val="PreambelText"/>
        <w:spacing w:before="240" w:after="240"/>
        <w:rPr>
          <w:lang w:val="el" w:eastAsia="el"/>
        </w:rPr>
      </w:pPr>
      <w:r>
        <w:rPr>
          <w:lang w:val="el" w:eastAsia="el"/>
        </w:rPr>
        <w:t xml:space="preserve">2.1.1. Ορισμοί </w:t>
      </w:r>
    </w:p>
    <w:p>
      <w:pPr>
        <w:pStyle w:val="PreambelText"/>
        <w:spacing w:before="240" w:after="240"/>
        <w:rPr>
          <w:lang w:val="el" w:eastAsia="el"/>
        </w:rPr>
      </w:pPr>
      <w:r>
        <w:rPr>
          <w:lang w:val="el" w:eastAsia="el"/>
        </w:rPr>
        <w:t xml:space="preserve">2.1.2. Γενικές Προϋποθέσεις Επιλεξιμότητας Κατοικίας </w:t>
      </w:r>
    </w:p>
    <w:p>
      <w:pPr>
        <w:pStyle w:val="PreambelText"/>
        <w:spacing w:before="240" w:after="240"/>
        <w:rPr>
          <w:lang w:val="el" w:eastAsia="el"/>
        </w:rPr>
      </w:pPr>
      <w:r>
        <w:rPr>
          <w:lang w:val="el" w:eastAsia="el"/>
        </w:rPr>
        <w:t xml:space="preserve">2.2 . Ωφελούμενοι - Αιτήσεις - Εισοδηματικές Κατηγορίες - Επιχορήγηση </w:t>
      </w:r>
    </w:p>
    <w:p>
      <w:pPr>
        <w:pStyle w:val="PreambelText"/>
        <w:spacing w:before="240" w:after="240"/>
        <w:rPr>
          <w:lang w:val="el" w:eastAsia="el"/>
        </w:rPr>
      </w:pPr>
      <w:r>
        <w:rPr>
          <w:lang w:val="el" w:eastAsia="el"/>
        </w:rPr>
        <w:t xml:space="preserve">2.3 Προϋποθέσεις για την υποβολή αιτήσεων </w:t>
      </w:r>
    </w:p>
    <w:p>
      <w:pPr>
        <w:pStyle w:val="PreambelText"/>
        <w:spacing w:before="240" w:after="240"/>
        <w:rPr>
          <w:lang w:val="el" w:eastAsia="el"/>
        </w:rPr>
      </w:pPr>
      <w:r>
        <w:rPr>
          <w:lang w:val="el" w:eastAsia="el"/>
        </w:rPr>
        <w:t xml:space="preserve">2.3.1 Ειδικές Προϋποθέσεις υποβολής για Πολυκατοικίες </w:t>
      </w:r>
    </w:p>
    <w:p>
      <w:pPr>
        <w:pStyle w:val="PreambelText"/>
        <w:spacing w:before="240" w:after="240"/>
        <w:rPr>
          <w:lang w:val="el" w:eastAsia="el"/>
        </w:rPr>
      </w:pPr>
      <w:r>
        <w:rPr>
          <w:lang w:val="el" w:eastAsia="el"/>
        </w:rPr>
        <w:t xml:space="preserve">2.4 Έναρξη Επιλεξιμότητας δαπανών </w:t>
      </w:r>
    </w:p>
    <w:p>
      <w:pPr>
        <w:pStyle w:val="PreambelText"/>
        <w:spacing w:before="240" w:after="240"/>
        <w:rPr>
          <w:lang w:val="el" w:eastAsia="el"/>
        </w:rPr>
      </w:pPr>
      <w:r>
        <w:rPr>
          <w:i/>
          <w:iCs/>
          <w:lang w:val="el" w:eastAsia="el"/>
        </w:rPr>
        <w:t xml:space="preserve">ΚΕΦΑΑΑΙΟ 3. Ενεργειακός Στόχος&amp; Επιλέξιμες παρεμβάσεις </w:t>
      </w:r>
    </w:p>
    <w:p>
      <w:pPr>
        <w:pStyle w:val="PreambelText"/>
        <w:spacing w:before="240" w:after="240"/>
        <w:rPr>
          <w:lang w:val="el" w:eastAsia="el"/>
        </w:rPr>
      </w:pPr>
      <w:r>
        <w:rPr>
          <w:lang w:val="el" w:eastAsia="el"/>
        </w:rPr>
        <w:t xml:space="preserve">3.1 Ενεργειακός </w:t>
      </w:r>
      <w:r>
        <w:rPr>
          <w:i/>
          <w:iCs/>
          <w:lang w:val="el" w:eastAsia="el"/>
        </w:rPr>
        <w:t>Στόχος</w:t>
      </w:r>
      <w:r>
        <w:rPr>
          <w:lang w:val="el" w:eastAsia="el"/>
        </w:rPr>
        <w:t xml:space="preserve"> - Απαιτήσεις </w:t>
      </w:r>
    </w:p>
    <w:p>
      <w:pPr>
        <w:pStyle w:val="PreambelText"/>
        <w:spacing w:before="240" w:after="240"/>
        <w:rPr>
          <w:lang w:val="el" w:eastAsia="el"/>
        </w:rPr>
      </w:pPr>
      <w:r>
        <w:rPr>
          <w:lang w:val="el" w:eastAsia="el"/>
        </w:rPr>
        <w:t xml:space="preserve">3.2 Επιλέξιμες παρεμβάσεις ανά </w:t>
      </w:r>
      <w:r>
        <w:rPr>
          <w:i/>
          <w:iCs/>
          <w:lang w:val="el" w:eastAsia="el"/>
        </w:rPr>
        <w:t>τύπο</w:t>
      </w:r>
      <w:r>
        <w:rPr>
          <w:lang w:val="el" w:eastAsia="el"/>
        </w:rPr>
        <w:t xml:space="preserve"> κατοικίας </w:t>
      </w:r>
    </w:p>
    <w:p>
      <w:pPr>
        <w:pStyle w:val="PreambelText"/>
        <w:spacing w:before="240" w:after="240"/>
        <w:rPr>
          <w:lang w:val="el" w:eastAsia="el"/>
        </w:rPr>
      </w:pPr>
      <w:r>
        <w:rPr>
          <w:lang w:val="el" w:eastAsia="el"/>
        </w:rPr>
        <w:t xml:space="preserve">3.3 Περιγραφή </w:t>
      </w:r>
      <w:r>
        <w:rPr>
          <w:i/>
          <w:iCs/>
          <w:lang w:val="el" w:eastAsia="el"/>
        </w:rPr>
        <w:t>των</w:t>
      </w:r>
      <w:r>
        <w:rPr>
          <w:lang w:val="el" w:eastAsia="el"/>
        </w:rPr>
        <w:t xml:space="preserve"> επιλέξιμων παρεμβάσεων </w:t>
      </w:r>
    </w:p>
    <w:p>
      <w:pPr>
        <w:pStyle w:val="PreambelText"/>
        <w:spacing w:before="240" w:after="240"/>
        <w:rPr>
          <w:lang w:val="el" w:eastAsia="el"/>
        </w:rPr>
      </w:pPr>
      <w:r>
        <w:rPr>
          <w:i/>
          <w:iCs/>
          <w:lang w:val="el" w:eastAsia="el"/>
        </w:rPr>
        <w:t xml:space="preserve">ΚΕΦΑΑΑΙΟ 4. Επιλέξιμος Προϋπολογισμός </w:t>
      </w:r>
    </w:p>
    <w:p>
      <w:pPr>
        <w:pStyle w:val="PreambelText"/>
        <w:spacing w:before="240" w:after="240"/>
        <w:rPr>
          <w:lang w:val="el" w:eastAsia="el"/>
        </w:rPr>
      </w:pPr>
      <w:r>
        <w:rPr>
          <w:lang w:val="el" w:eastAsia="el"/>
        </w:rPr>
        <w:t xml:space="preserve">4.1 Επιλέξιμος Προϋπολογισμός Παρεμβάσεων </w:t>
      </w:r>
    </w:p>
    <w:p>
      <w:pPr>
        <w:pStyle w:val="PreambelText"/>
        <w:spacing w:before="240" w:after="240"/>
        <w:rPr>
          <w:lang w:val="el" w:eastAsia="el"/>
        </w:rPr>
      </w:pPr>
      <w:r>
        <w:rPr>
          <w:lang w:val="el" w:eastAsia="el"/>
        </w:rPr>
        <w:t xml:space="preserve">4.2 Επιλέξιμος Προϋπολογισμός λοιπών δαπανών </w:t>
      </w:r>
    </w:p>
    <w:p>
      <w:pPr>
        <w:pStyle w:val="PreambelText"/>
        <w:spacing w:before="240" w:after="240"/>
        <w:rPr>
          <w:lang w:val="el" w:eastAsia="el"/>
        </w:rPr>
      </w:pPr>
      <w:r>
        <w:rPr>
          <w:lang w:val="el" w:eastAsia="el"/>
        </w:rPr>
        <w:t xml:space="preserve">4.3 Κάλυψη ιδιωτικής συμμετοχής </w:t>
      </w:r>
    </w:p>
    <w:p>
      <w:pPr>
        <w:pStyle w:val="PreambelText"/>
        <w:spacing w:before="240" w:after="240"/>
        <w:rPr>
          <w:lang w:val="el" w:eastAsia="el"/>
        </w:rPr>
      </w:pPr>
      <w:r>
        <w:rPr>
          <w:i/>
          <w:iCs/>
          <w:lang w:val="el" w:eastAsia="el"/>
        </w:rPr>
        <w:t xml:space="preserve">ΚΕΦΑΑΑΙΟ 5. Υποβολή - Αξιολόγηση - Χρηματοδότηση </w:t>
      </w:r>
    </w:p>
    <w:p>
      <w:pPr>
        <w:pStyle w:val="PreambelText"/>
        <w:spacing w:before="240" w:after="240"/>
        <w:rPr>
          <w:lang w:val="el" w:eastAsia="el"/>
        </w:rPr>
      </w:pPr>
      <w:r>
        <w:rPr>
          <w:lang w:val="el" w:eastAsia="el"/>
        </w:rPr>
        <w:t xml:space="preserve">5.1 Απαιτούμενα Δικαιολογητικά - Προετοιμασία </w:t>
      </w:r>
    </w:p>
    <w:p>
      <w:pPr>
        <w:pStyle w:val="PreambelText"/>
        <w:spacing w:before="240" w:after="240"/>
        <w:rPr>
          <w:lang w:val="el" w:eastAsia="el"/>
        </w:rPr>
      </w:pPr>
      <w:r>
        <w:rPr>
          <w:lang w:val="el" w:eastAsia="el"/>
        </w:rPr>
        <w:t xml:space="preserve">5.2 Ηλεκτρονική Ταυτότητα Κτιρίου </w:t>
      </w:r>
    </w:p>
    <w:p>
      <w:pPr>
        <w:pStyle w:val="PreambelText"/>
        <w:spacing w:before="240" w:after="240"/>
        <w:rPr>
          <w:lang w:val="el" w:eastAsia="el"/>
        </w:rPr>
      </w:pPr>
      <w:r>
        <w:rPr>
          <w:lang w:val="el" w:eastAsia="el"/>
        </w:rPr>
        <w:t xml:space="preserve">5.3 Πρώτη Ενεργειακή Επιθεώρηση </w:t>
      </w:r>
    </w:p>
    <w:p>
      <w:pPr>
        <w:pStyle w:val="PreambelText"/>
        <w:spacing w:before="240" w:after="240"/>
        <w:rPr>
          <w:lang w:val="el" w:eastAsia="el"/>
        </w:rPr>
      </w:pPr>
      <w:r>
        <w:rPr>
          <w:lang w:val="el" w:eastAsia="el"/>
        </w:rPr>
        <w:t xml:space="preserve">5.4 Υποβολή Αίτησης </w:t>
      </w:r>
    </w:p>
    <w:p>
      <w:pPr>
        <w:pStyle w:val="PreambelText"/>
        <w:spacing w:before="240" w:after="240"/>
        <w:rPr>
          <w:lang w:val="el" w:eastAsia="el"/>
        </w:rPr>
      </w:pPr>
      <w:r>
        <w:rPr>
          <w:lang w:val="el" w:eastAsia="el"/>
        </w:rPr>
        <w:t xml:space="preserve">5.5 Ειδικές περιπτώσεις αιτήσεων </w:t>
      </w:r>
    </w:p>
    <w:p>
      <w:pPr>
        <w:pStyle w:val="PreambelText"/>
        <w:spacing w:before="240" w:after="240"/>
        <w:rPr>
          <w:lang w:val="el" w:eastAsia="el"/>
        </w:rPr>
      </w:pPr>
      <w:r>
        <w:rPr>
          <w:lang w:val="el" w:eastAsia="el"/>
        </w:rPr>
        <w:t xml:space="preserve">5.6 Κριτήρια αξιολόγησης </w:t>
      </w:r>
    </w:p>
    <w:p>
      <w:pPr>
        <w:pStyle w:val="PreambelText"/>
        <w:spacing w:before="240" w:after="240"/>
        <w:rPr>
          <w:lang w:val="el" w:eastAsia="el"/>
        </w:rPr>
      </w:pPr>
      <w:r>
        <w:rPr>
          <w:lang w:val="el" w:eastAsia="el"/>
        </w:rPr>
        <w:t xml:space="preserve">5.7 Αξιολόγηση Αιτήσεων </w:t>
      </w:r>
    </w:p>
    <w:p>
      <w:pPr>
        <w:pStyle w:val="PreambelText"/>
        <w:spacing w:before="240" w:after="240"/>
        <w:rPr>
          <w:lang w:val="el" w:eastAsia="el"/>
        </w:rPr>
      </w:pPr>
      <w:r>
        <w:rPr>
          <w:lang w:val="el" w:eastAsia="el"/>
        </w:rPr>
        <w:t xml:space="preserve">5.8 Χρηματοδοτικό Σχήμα </w:t>
      </w:r>
    </w:p>
    <w:p>
      <w:pPr>
        <w:pStyle w:val="PreambelText"/>
        <w:spacing w:before="240" w:after="240"/>
        <w:rPr>
          <w:lang w:val="el" w:eastAsia="el"/>
        </w:rPr>
      </w:pPr>
      <w:r>
        <w:rPr>
          <w:lang w:val="el" w:eastAsia="el"/>
        </w:rPr>
        <w:t xml:space="preserve">5.9 Μεταβίβαση </w:t>
      </w:r>
      <w:r>
        <w:rPr>
          <w:i/>
          <w:iCs/>
          <w:lang w:val="el" w:eastAsia="el"/>
        </w:rPr>
        <w:t>δικαιώματος</w:t>
      </w:r>
      <w:r>
        <w:rPr>
          <w:lang w:val="el" w:eastAsia="el"/>
        </w:rPr>
        <w:t xml:space="preserve"> συμμετοχής </w:t>
      </w:r>
    </w:p>
    <w:p>
      <w:pPr>
        <w:pStyle w:val="Heading1"/>
        <w:spacing w:before="240" w:after="240"/>
        <w:rPr>
          <w:lang w:val="el" w:eastAsia="el"/>
        </w:rPr>
      </w:pPr>
      <w:r>
        <w:rPr>
          <w:i/>
          <w:iCs/>
          <w:lang w:val="el" w:eastAsia="el"/>
        </w:rPr>
        <w:t xml:space="preserve">ΚΕΦΑΛΑΙΟ 6. </w:t>
      </w:r>
    </w:p>
    <w:p>
      <w:pPr>
        <w:pStyle w:val="Heading1"/>
        <w:spacing w:before="240" w:after="240"/>
        <w:rPr>
          <w:lang w:val="el" w:eastAsia="el"/>
        </w:rPr>
      </w:pPr>
      <w:r>
        <w:rPr>
          <w:i/>
          <w:iCs/>
          <w:lang w:val="el" w:eastAsia="el"/>
        </w:rPr>
        <w:t>Υπαγωγή - Προθεσμίες</w:t>
      </w:r>
    </w:p>
    <w:p>
      <w:pPr>
        <w:spacing w:before="240" w:after="240"/>
        <w:rPr>
          <w:lang w:val="el" w:eastAsia="el"/>
        </w:rPr>
      </w:pPr>
      <w:r>
        <w:rPr>
          <w:lang w:val="el" w:eastAsia="el"/>
        </w:rPr>
        <w:t xml:space="preserve">6.1 Υπαγωγή Ωφελούμενων - Υπογραφή Δανειακών Συμβάσεων </w:t>
      </w:r>
    </w:p>
    <w:p>
      <w:pPr>
        <w:spacing w:before="240" w:after="240"/>
        <w:rPr>
          <w:lang w:val="el" w:eastAsia="el"/>
        </w:rPr>
      </w:pPr>
      <w:r>
        <w:rPr>
          <w:lang w:val="el" w:eastAsia="el"/>
        </w:rPr>
        <w:t xml:space="preserve">6.2 Προθεσμίες Υλοποίησης </w:t>
      </w:r>
      <w:r>
        <w:rPr>
          <w:i/>
          <w:iCs/>
          <w:lang w:val="el" w:eastAsia="el"/>
        </w:rPr>
        <w:t>του</w:t>
      </w:r>
      <w:r>
        <w:rPr>
          <w:lang w:val="el" w:eastAsia="el"/>
        </w:rPr>
        <w:t xml:space="preserve"> έργου - χορήγηση </w:t>
      </w:r>
      <w:r>
        <w:rPr>
          <w:i/>
          <w:iCs/>
          <w:lang w:val="el" w:eastAsia="el"/>
        </w:rPr>
        <w:t xml:space="preserve">κινήτρων </w:t>
      </w:r>
    </w:p>
    <w:p>
      <w:pPr>
        <w:spacing w:before="240" w:after="240"/>
        <w:rPr>
          <w:lang w:val="el" w:eastAsia="el"/>
        </w:rPr>
      </w:pPr>
      <w:r>
        <w:rPr>
          <w:lang w:val="el" w:eastAsia="el"/>
        </w:rPr>
        <w:t xml:space="preserve">6.3 Παρατάσεις Προθεσμιών </w:t>
      </w:r>
    </w:p>
    <w:p>
      <w:pPr>
        <w:pStyle w:val="Heading1"/>
        <w:spacing w:before="240" w:after="240"/>
        <w:rPr>
          <w:lang w:val="el" w:eastAsia="el"/>
        </w:rPr>
      </w:pPr>
      <w:r>
        <w:rPr>
          <w:i/>
          <w:iCs/>
          <w:lang w:val="el" w:eastAsia="el"/>
        </w:rPr>
        <w:t xml:space="preserve">ΚΕΦΑΛΑΙΟ 7. </w:t>
      </w:r>
    </w:p>
    <w:p>
      <w:pPr>
        <w:pStyle w:val="Heading1"/>
        <w:spacing w:before="240" w:after="240"/>
        <w:rPr>
          <w:lang w:val="el" w:eastAsia="el"/>
        </w:rPr>
      </w:pPr>
      <w:r>
        <w:rPr>
          <w:i/>
          <w:iCs/>
          <w:lang w:val="el" w:eastAsia="el"/>
        </w:rPr>
        <w:t>Υλοποίηση καί Ολοκλήρωση Έργου</w:t>
      </w:r>
    </w:p>
    <w:p>
      <w:pPr>
        <w:spacing w:before="240" w:after="240"/>
        <w:rPr>
          <w:lang w:val="el" w:eastAsia="el"/>
        </w:rPr>
      </w:pPr>
      <w:r>
        <w:rPr>
          <w:lang w:val="el" w:eastAsia="el"/>
        </w:rPr>
        <w:t xml:space="preserve">7.1 Έναρξη Υλοποίησης 'Εργου - Προκαταβολές </w:t>
      </w:r>
    </w:p>
    <w:p>
      <w:pPr>
        <w:spacing w:before="240" w:after="240"/>
        <w:rPr>
          <w:lang w:val="el" w:eastAsia="el"/>
        </w:rPr>
      </w:pPr>
      <w:r>
        <w:rPr>
          <w:lang w:val="el" w:eastAsia="el"/>
        </w:rPr>
        <w:t xml:space="preserve">7.2 Τμηματική Ολοκλήρωση </w:t>
      </w:r>
    </w:p>
    <w:p>
      <w:pPr>
        <w:spacing w:before="240" w:after="240"/>
        <w:rPr>
          <w:lang w:val="el" w:eastAsia="el"/>
        </w:rPr>
      </w:pPr>
      <w:r>
        <w:rPr>
          <w:lang w:val="el" w:eastAsia="el"/>
        </w:rPr>
        <w:t xml:space="preserve">7.3 Ολοκλήρωση Έργου - Δεύτερη Ενεργειακή Επιθεώρηση </w:t>
      </w:r>
    </w:p>
    <w:p>
      <w:pPr>
        <w:spacing w:before="240" w:after="240"/>
        <w:rPr>
          <w:lang w:val="el" w:eastAsia="el"/>
        </w:rPr>
      </w:pPr>
      <w:r>
        <w:rPr>
          <w:lang w:val="el" w:eastAsia="el"/>
        </w:rPr>
        <w:t xml:space="preserve">7.4 Παραστατικά </w:t>
      </w:r>
    </w:p>
    <w:p>
      <w:pPr>
        <w:spacing w:before="240" w:after="240"/>
        <w:rPr>
          <w:lang w:val="el" w:eastAsia="el"/>
        </w:rPr>
      </w:pPr>
      <w:r>
        <w:rPr>
          <w:lang w:val="el" w:eastAsia="el"/>
        </w:rPr>
        <w:t xml:space="preserve">7.5 Διαδικασία Τροποποιήσεων - Παρατάσεων Προθεσμιών </w:t>
      </w:r>
    </w:p>
    <w:p>
      <w:pPr>
        <w:spacing w:before="240" w:after="240"/>
        <w:rPr>
          <w:lang w:val="el" w:eastAsia="el"/>
        </w:rPr>
      </w:pPr>
      <w:r>
        <w:rPr>
          <w:lang w:val="el" w:eastAsia="el"/>
        </w:rPr>
        <w:t xml:space="preserve">7.6 Γενικές επισημάνσεις </w:t>
      </w:r>
      <w:r>
        <w:rPr>
          <w:i/>
          <w:iCs/>
          <w:lang w:val="el" w:eastAsia="el"/>
        </w:rPr>
        <w:t>για</w:t>
      </w:r>
      <w:r>
        <w:rPr>
          <w:lang w:val="el" w:eastAsia="el"/>
        </w:rPr>
        <w:t xml:space="preserve"> την τροποποίηση και ολοκλήρωση </w:t>
      </w:r>
      <w:r>
        <w:rPr>
          <w:i/>
          <w:iCs/>
          <w:lang w:val="el" w:eastAsia="el"/>
        </w:rPr>
        <w:t>του</w:t>
      </w:r>
      <w:r>
        <w:rPr>
          <w:lang w:val="el" w:eastAsia="el"/>
        </w:rPr>
        <w:t xml:space="preserve"> έργου </w:t>
      </w:r>
    </w:p>
    <w:p>
      <w:pPr>
        <w:pStyle w:val="Heading1"/>
        <w:spacing w:before="240" w:after="240"/>
        <w:rPr>
          <w:lang w:val="el" w:eastAsia="el"/>
        </w:rPr>
      </w:pPr>
      <w:r>
        <w:rPr>
          <w:i/>
          <w:iCs/>
          <w:lang w:val="el" w:eastAsia="el"/>
        </w:rPr>
        <w:t xml:space="preserve">ΚΕΦΑΛΑΙΟ 8. </w:t>
      </w:r>
    </w:p>
    <w:p>
      <w:pPr>
        <w:pStyle w:val="Heading1"/>
        <w:spacing w:before="240" w:after="240"/>
        <w:rPr>
          <w:lang w:val="el" w:eastAsia="el"/>
        </w:rPr>
      </w:pPr>
      <w:r>
        <w:rPr>
          <w:i/>
          <w:iCs/>
          <w:lang w:val="el" w:eastAsia="el"/>
        </w:rPr>
        <w:t>Ελεγχοί ολοκλήρωσης έργου - Χορήγηση κινήτρων</w:t>
      </w:r>
    </w:p>
    <w:p>
      <w:pPr>
        <w:spacing w:before="240" w:after="240"/>
        <w:rPr>
          <w:lang w:val="el" w:eastAsia="el"/>
        </w:rPr>
      </w:pPr>
      <w:r>
        <w:rPr>
          <w:lang w:val="el" w:eastAsia="el"/>
        </w:rPr>
        <w:t xml:space="preserve">8.1 'Ελεγχοι τελικής πληρωμής &amp; Πιστοποίησης </w:t>
      </w:r>
    </w:p>
    <w:p>
      <w:pPr>
        <w:spacing w:before="240" w:after="240"/>
        <w:rPr>
          <w:lang w:val="el" w:eastAsia="el"/>
        </w:rPr>
      </w:pPr>
      <w:r>
        <w:rPr>
          <w:lang w:val="el" w:eastAsia="el"/>
        </w:rPr>
        <w:t xml:space="preserve">8.2 Χορήγηση κινήτρων </w:t>
      </w:r>
    </w:p>
    <w:p>
      <w:pPr>
        <w:spacing w:before="240" w:after="240"/>
        <w:rPr>
          <w:lang w:val="el" w:eastAsia="el"/>
        </w:rPr>
      </w:pPr>
      <w:r>
        <w:rPr>
          <w:lang w:val="el" w:eastAsia="el"/>
        </w:rPr>
        <w:t xml:space="preserve">8.3 Υποχρεώσεις Ωφελουμένων </w:t>
      </w:r>
    </w:p>
    <w:p>
      <w:pPr>
        <w:spacing w:before="240" w:after="240"/>
        <w:rPr>
          <w:lang w:val="el" w:eastAsia="el"/>
        </w:rPr>
      </w:pPr>
      <w:r>
        <w:rPr>
          <w:lang w:val="el" w:eastAsia="el"/>
        </w:rPr>
        <w:t xml:space="preserve">8.4 Συνέπειες μη τήρησης από </w:t>
      </w:r>
      <w:r>
        <w:rPr>
          <w:i/>
          <w:iCs/>
          <w:lang w:val="el" w:eastAsia="el"/>
        </w:rPr>
        <w:t>τον</w:t>
      </w:r>
      <w:r>
        <w:rPr>
          <w:lang w:val="el" w:eastAsia="el"/>
        </w:rPr>
        <w:t xml:space="preserve"> Ωφελούμενο </w:t>
      </w:r>
      <w:r>
        <w:rPr>
          <w:i/>
          <w:iCs/>
          <w:lang w:val="el" w:eastAsia="el"/>
        </w:rPr>
        <w:t>των</w:t>
      </w:r>
      <w:r>
        <w:rPr>
          <w:lang w:val="el" w:eastAsia="el"/>
        </w:rPr>
        <w:t xml:space="preserve"> όρων και προϋποθέσεων </w:t>
      </w:r>
      <w:r>
        <w:rPr>
          <w:i/>
          <w:iCs/>
          <w:lang w:val="el" w:eastAsia="el"/>
        </w:rPr>
        <w:t>του</w:t>
      </w:r>
      <w:r>
        <w:rPr>
          <w:lang w:val="el" w:eastAsia="el"/>
        </w:rPr>
        <w:t xml:space="preserve"> προγράμματος </w:t>
      </w:r>
    </w:p>
    <w:p>
      <w:pPr>
        <w:spacing w:before="240" w:after="240"/>
        <w:rPr>
          <w:lang w:val="el" w:eastAsia="el"/>
        </w:rPr>
      </w:pPr>
      <w:r>
        <w:rPr>
          <w:lang w:val="el" w:eastAsia="el"/>
        </w:rPr>
        <w:t xml:space="preserve">8.5 </w:t>
      </w:r>
      <w:r>
        <w:rPr>
          <w:i/>
          <w:iCs/>
          <w:lang w:val="el" w:eastAsia="el"/>
        </w:rPr>
        <w:t xml:space="preserve">Ενστάσεις </w:t>
      </w:r>
    </w:p>
    <w:p>
      <w:pPr>
        <w:pStyle w:val="Heading1"/>
        <w:spacing w:before="240" w:after="240"/>
        <w:rPr>
          <w:lang w:val="el" w:eastAsia="el"/>
        </w:rPr>
      </w:pPr>
      <w:r>
        <w:rPr>
          <w:i/>
          <w:iCs/>
          <w:lang w:val="el" w:eastAsia="el"/>
        </w:rPr>
        <w:t xml:space="preserve">ΚΕΦΑΛΑΙΟ 9. </w:t>
      </w:r>
    </w:p>
    <w:p>
      <w:pPr>
        <w:pStyle w:val="Heading1"/>
        <w:spacing w:before="240" w:after="240"/>
        <w:rPr>
          <w:lang w:val="el" w:eastAsia="el"/>
        </w:rPr>
      </w:pPr>
      <w:r>
        <w:rPr>
          <w:i/>
          <w:iCs/>
          <w:lang w:val="el" w:eastAsia="el"/>
        </w:rPr>
        <w:t>Κύριοι εμπλεκόμενοι φορείς - Συντελεστές Προγράμματος</w:t>
      </w:r>
    </w:p>
    <w:p>
      <w:pPr>
        <w:pStyle w:val="Heading1"/>
        <w:spacing w:before="240" w:after="240"/>
        <w:rPr>
          <w:lang w:val="el" w:eastAsia="el"/>
        </w:rPr>
      </w:pPr>
      <w:r>
        <w:rPr>
          <w:i/>
          <w:iCs/>
          <w:lang w:val="el" w:eastAsia="el"/>
        </w:rPr>
        <w:t xml:space="preserve">ΚΕΦΑΛΑΙΟ 10. </w:t>
      </w:r>
    </w:p>
    <w:p>
      <w:pPr>
        <w:pStyle w:val="Heading1"/>
        <w:spacing w:before="240" w:after="240"/>
        <w:rPr>
          <w:lang w:val="el" w:eastAsia="el"/>
        </w:rPr>
      </w:pPr>
      <w:r>
        <w:rPr>
          <w:i/>
          <w:iCs/>
          <w:lang w:val="el" w:eastAsia="el"/>
        </w:rPr>
        <w:t>Δημοσιότητα Προγράμματος</w:t>
      </w:r>
    </w:p>
    <w:p>
      <w:pPr>
        <w:spacing w:before="240" w:after="240"/>
        <w:rPr>
          <w:lang w:val="el" w:eastAsia="el"/>
        </w:rPr>
      </w:pPr>
      <w:r>
        <w:rPr>
          <w:lang w:val="el" w:eastAsia="el"/>
        </w:rPr>
        <w:t xml:space="preserve">10.1 Υποχρεώσεις Φορέα Υλοποίησης </w:t>
      </w:r>
    </w:p>
    <w:p>
      <w:pPr>
        <w:spacing w:before="240" w:after="240"/>
        <w:rPr>
          <w:lang w:val="el" w:eastAsia="el"/>
        </w:rPr>
      </w:pPr>
      <w:r>
        <w:rPr>
          <w:lang w:val="el" w:eastAsia="el"/>
        </w:rPr>
        <w:t xml:space="preserve">10.2 Υποχρεώσεις Χρηματοπιστωτικών Οργανισμών </w:t>
      </w:r>
    </w:p>
    <w:p>
      <w:pPr>
        <w:spacing w:before="240" w:after="240"/>
        <w:rPr>
          <w:lang w:val="el" w:eastAsia="el"/>
        </w:rPr>
      </w:pPr>
      <w:r>
        <w:rPr>
          <w:lang w:val="el" w:eastAsia="el"/>
        </w:rPr>
        <w:t xml:space="preserve">10.3 Υποχρεώσεις λοιπών φορέων </w:t>
      </w:r>
    </w:p>
    <w:p>
      <w:pPr>
        <w:pStyle w:val="Heading1"/>
        <w:spacing w:before="240" w:after="240"/>
        <w:rPr>
          <w:lang w:val="el" w:eastAsia="el"/>
        </w:rPr>
      </w:pPr>
      <w:r>
        <w:rPr>
          <w:i/>
          <w:iCs/>
          <w:lang w:val="el" w:eastAsia="el"/>
        </w:rPr>
        <w:t xml:space="preserve">ΚΕΦΑΛΑΙΟ 11. </w:t>
      </w:r>
    </w:p>
    <w:p>
      <w:pPr>
        <w:pStyle w:val="Heading1"/>
        <w:spacing w:before="240" w:after="240"/>
        <w:rPr>
          <w:lang w:val="el" w:eastAsia="el"/>
        </w:rPr>
      </w:pPr>
      <w:r>
        <w:rPr>
          <w:i/>
          <w:iCs/>
          <w:lang w:val="el" w:eastAsia="el"/>
        </w:rPr>
        <w:t>Πληροφόρηση</w:t>
      </w:r>
    </w:p>
    <w:p>
      <w:pPr>
        <w:spacing w:before="240" w:after="240"/>
        <w:rPr>
          <w:lang w:val="el" w:eastAsia="el"/>
        </w:rPr>
      </w:pPr>
      <w:r>
        <w:rPr>
          <w:i/>
          <w:iCs/>
          <w:lang w:val="el" w:eastAsia="el"/>
        </w:rPr>
        <w:t xml:space="preserve">Παραρτήματα </w:t>
      </w:r>
    </w:p>
    <w:p>
      <w:pPr>
        <w:spacing w:before="240" w:after="240"/>
        <w:rPr>
          <w:lang w:val="el" w:eastAsia="el"/>
        </w:rPr>
      </w:pPr>
      <w:r>
        <w:rPr>
          <w:b/>
          <w:bCs/>
          <w:lang w:val="el" w:eastAsia="el"/>
        </w:rPr>
        <w:t>ΟΡΟΙ ΚΑΙ ΣΥΝΤΜΗΣΕΙΣ</w:t>
      </w:r>
    </w:p>
    <w:p>
      <w:pPr>
        <w:spacing w:before="240" w:after="240"/>
        <w:rPr>
          <w:lang w:val="el" w:eastAsia="el"/>
        </w:rPr>
      </w:pPr>
      <w:r>
        <w:rPr>
          <w:b/>
          <w:bCs/>
          <w:lang w:val="el" w:eastAsia="el"/>
        </w:rPr>
        <w:t>ΟΡΟΙ</w:t>
      </w:r>
    </w:p>
    <w:p>
      <w:pPr>
        <w:spacing w:before="240" w:after="240"/>
        <w:rPr>
          <w:lang w:val="el" w:eastAsia="el"/>
        </w:rPr>
      </w:pPr>
      <w:r>
        <w:rPr>
          <w:lang w:val="el" w:eastAsia="el"/>
        </w:rPr>
        <w:t>Για τους σκοπούς του Οδηγού οι χρησιμοποιούμενοι όροι έχουν την έννοια που τους αποδίδεται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6"/>
        <w:gridCol w:w="73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«Εξοικονομώ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παροχής κινήτρων - επιδότηση επιτοκίου, επιχορήγηση κεφαλαίου και κάλυψη του κόστους των ενεργειακών επιθεωρήσεων, και των λοιπών «άυλων» δαπανών, με πόρους από το Ταμείο Ανάκαμψης και Ανθεκτικότητας για παρεμβάσεις εξοικονόμησης ενέργειας στον υφιστάμενο οικιακό κτηριακό τομέα.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 Σχέδιο για την Ενέργεια και το Κλίμα (ΕΣΕΚ)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Εθνικό Σχέδιο </w:t>
            </w:r>
            <w:r>
              <w:rPr>
                <w:b w:val="0"/>
                <w:bCs w:val="0"/>
                <w:i/>
                <w:iCs/>
                <w:smallCaps w:val="0"/>
                <w:color w:val="000000"/>
                <w:lang w:val="el" w:eastAsia="el"/>
              </w:rPr>
              <w:t>για</w:t>
            </w:r>
            <w:r>
              <w:rPr>
                <w:b w:val="0"/>
                <w:bCs w:val="0"/>
                <w:i w:val="0"/>
                <w:iCs w:val="0"/>
                <w:smallCaps w:val="0"/>
                <w:color w:val="000000"/>
                <w:lang w:val="el" w:eastAsia="el"/>
              </w:rPr>
              <w:t xml:space="preserve"> την </w:t>
            </w:r>
            <w:r>
              <w:rPr>
                <w:b w:val="0"/>
                <w:bCs w:val="0"/>
                <w:i/>
                <w:iCs/>
                <w:smallCaps w:val="0"/>
                <w:color w:val="000000"/>
                <w:lang w:val="el" w:eastAsia="el"/>
              </w:rPr>
              <w:t>Ενέργεια</w:t>
            </w:r>
            <w:r>
              <w:rPr>
                <w:b w:val="0"/>
                <w:bCs w:val="0"/>
                <w:i w:val="0"/>
                <w:iCs w:val="0"/>
                <w:smallCaps w:val="0"/>
                <w:color w:val="000000"/>
                <w:lang w:val="el" w:eastAsia="el"/>
              </w:rPr>
              <w:t xml:space="preserve"> και το Κλίμα (ΕΣΕΚ) αποτελεί ένα Στρατηγικό Σχέδιο για τα θέματα του Κλίματος και της Ενέργειας και παρουσιάζεται σε αυτό ένας αναλυτικός οδικός χάρτης για την επίτευξη συγκριμένων Ενεργειακών και Κλιματικών Στόχων έως το έτος 2030. Το ΕΣΕΚ παρουσιάζει και αναλύει Προτεραιότητες και Μέτρα Πολιτικής σε ένα ευρύ φάσμα αναπτυξιακών και οικονομικών δραστηριοτήτων προς όφελος της Ελληνικής κοινωνίας, καθιστώντας το κείμενο </w:t>
            </w:r>
            <w:r>
              <w:rPr>
                <w:b w:val="0"/>
                <w:bCs w:val="0"/>
                <w:i/>
                <w:iCs/>
                <w:smallCaps w:val="0"/>
                <w:color w:val="000000"/>
                <w:lang w:val="el" w:eastAsia="el"/>
              </w:rPr>
              <w:t>αναφοράς</w:t>
            </w:r>
            <w:r>
              <w:rPr>
                <w:b w:val="0"/>
                <w:bCs w:val="0"/>
                <w:i w:val="0"/>
                <w:iCs w:val="0"/>
                <w:smallCaps w:val="0"/>
                <w:color w:val="000000"/>
                <w:lang w:val="el" w:eastAsia="el"/>
              </w:rPr>
              <w:t xml:space="preserve"> για την επόμενη δεκαετία.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ενιαίο κτήριο </w:t>
            </w:r>
            <w:r>
              <w:rPr>
                <w:b w:val="0"/>
                <w:bCs w:val="0"/>
                <w:i/>
                <w:iCs/>
                <w:smallCaps w:val="0"/>
                <w:color w:val="000000"/>
                <w:lang w:val="el" w:eastAsia="el"/>
              </w:rPr>
              <w:t>που</w:t>
            </w:r>
            <w:r>
              <w:rPr>
                <w:b w:val="0"/>
                <w:bCs w:val="0"/>
                <w:i w:val="0"/>
                <w:iCs w:val="0"/>
                <w:smallCaps w:val="0"/>
                <w:color w:val="000000"/>
                <w:lang w:val="el" w:eastAsia="el"/>
              </w:rPr>
              <w:t xml:space="preserve"> περιλαμβάνει μία ιδιοκτησία, </w:t>
            </w:r>
            <w:r>
              <w:rPr>
                <w:b w:val="0"/>
                <w:bCs w:val="0"/>
                <w:i/>
                <w:iCs/>
                <w:smallCaps w:val="0"/>
                <w:color w:val="000000"/>
                <w:lang w:val="el" w:eastAsia="el"/>
              </w:rPr>
              <w:t xml:space="preserve">που </w:t>
            </w:r>
            <w:r>
              <w:rPr>
                <w:b w:val="0"/>
                <w:bCs w:val="0"/>
                <w:i w:val="0"/>
                <w:iCs w:val="0"/>
                <w:smallCaps w:val="0"/>
                <w:color w:val="000000"/>
                <w:lang w:val="el" w:eastAsia="el"/>
              </w:rPr>
              <w:t xml:space="preserve">διατάσσεται σε μία ή περισσότερες στάθμες, με κύρια χρήση κατοικίας. Στον ορισμό της μονοκατοικίας εμπίπτουν και οι περιπτώσεις κτηρίων μικτής χρήσης με χρήσεις άλλες από κατοικία στη στάθμη του ισόγειου / ημιυπόγειου / ημιώροφου με ανεξάρτητη πρόσβαση (π.χ. καταστήματα, εργαστήρια κ.ά. με είσοδο από </w:t>
            </w:r>
            <w:r>
              <w:rPr>
                <w:b w:val="0"/>
                <w:bCs w:val="0"/>
                <w:i/>
                <w:iCs/>
                <w:smallCaps w:val="0"/>
                <w:color w:val="000000"/>
                <w:lang w:val="el" w:eastAsia="el"/>
              </w:rPr>
              <w:t>το</w:t>
            </w:r>
            <w:r>
              <w:rPr>
                <w:b w:val="0"/>
                <w:bCs w:val="0"/>
                <w:i w:val="0"/>
                <w:iCs w:val="0"/>
                <w:smallCaps w:val="0"/>
                <w:color w:val="000000"/>
                <w:lang w:val="el" w:eastAsia="el"/>
              </w:rPr>
              <w:t xml:space="preserve"> δρόμο).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Κτηριακή μονάδα - ιδιοκτησία (κατοικία) </w:t>
            </w:r>
            <w:r>
              <w:rPr>
                <w:b w:val="0"/>
                <w:bCs w:val="0"/>
                <w:i/>
                <w:iCs/>
                <w:smallCaps w:val="0"/>
                <w:color w:val="000000"/>
                <w:lang w:val="el" w:eastAsia="el"/>
              </w:rPr>
              <w:t>εντός</w:t>
            </w:r>
            <w:r>
              <w:rPr>
                <w:b w:val="0"/>
                <w:bCs w:val="0"/>
                <w:i w:val="0"/>
                <w:iCs w:val="0"/>
                <w:smallCaps w:val="0"/>
                <w:color w:val="000000"/>
                <w:lang w:val="el" w:eastAsia="el"/>
              </w:rPr>
              <w:t xml:space="preserve"> κτηρίου με χρήση πολυκατοικίας.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Πολυκατοικία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ενιαίο κτήριο </w:t>
            </w:r>
            <w:r>
              <w:rPr>
                <w:b w:val="0"/>
                <w:bCs w:val="0"/>
                <w:i/>
                <w:iCs/>
                <w:smallCaps w:val="0"/>
                <w:color w:val="000000"/>
                <w:lang w:val="el" w:eastAsia="el"/>
              </w:rPr>
              <w:t>που</w:t>
            </w:r>
            <w:r>
              <w:rPr>
                <w:b w:val="0"/>
                <w:bCs w:val="0"/>
                <w:i w:val="0"/>
                <w:iCs w:val="0"/>
                <w:smallCaps w:val="0"/>
                <w:color w:val="000000"/>
                <w:lang w:val="el" w:eastAsia="el"/>
              </w:rPr>
              <w:t xml:space="preserve"> περιλαμβάνει περισσότερες από μία κτηριακές μονάδες - ιδιοκτησίες με κύρια χρήση κατοικίας, σε οριζόντια ή/και κατακόρυφη διάταξη. Στον ορισμό της πολυκατοικίας εμπίπτουν και οι περιπτώσεις κτηρίων κατοικίας δύο και πλέον ορόφων με χρήσεις άλλες από κατοικία στη στάθμη του ισόγειου / ημιυπόγειου / ημιώροφου με ανεξάρτητη πρόσβαση (π.χ. καταστήματα, εργαστήρια </w:t>
            </w:r>
            <w:r>
              <w:rPr>
                <w:b w:val="0"/>
                <w:bCs w:val="0"/>
                <w:i/>
                <w:iCs/>
                <w:smallCaps w:val="0"/>
                <w:color w:val="000000"/>
                <w:lang w:val="el" w:eastAsia="el"/>
              </w:rPr>
              <w:t>κ.ά.</w:t>
            </w:r>
            <w:r>
              <w:rPr>
                <w:b w:val="0"/>
                <w:bCs w:val="0"/>
                <w:i w:val="0"/>
                <w:iCs w:val="0"/>
                <w:smallCaps w:val="0"/>
                <w:color w:val="000000"/>
                <w:lang w:val="el" w:eastAsia="el"/>
              </w:rPr>
              <w:t xml:space="preserve"> με είσοδο από </w:t>
            </w:r>
            <w:r>
              <w:rPr>
                <w:b w:val="0"/>
                <w:bCs w:val="0"/>
                <w:i/>
                <w:iCs/>
                <w:smallCaps w:val="0"/>
                <w:color w:val="000000"/>
                <w:lang w:val="el" w:eastAsia="el"/>
              </w:rPr>
              <w:t>το</w:t>
            </w:r>
            <w:r>
              <w:rPr>
                <w:b w:val="0"/>
                <w:bCs w:val="0"/>
                <w:i w:val="0"/>
                <w:iCs w:val="0"/>
                <w:smallCaps w:val="0"/>
                <w:color w:val="000000"/>
                <w:lang w:val="el" w:eastAsia="el"/>
              </w:rPr>
              <w:t xml:space="preserve"> δρόμο).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Επιλέξιμη 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μονοκατοικία, η πολυκατοικία, καθώς και το μεμονωμένο διαμέρισμα που ικανοποιεί τις προϋποθέσεις τις παραγράφου 2.1.2.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σύνολο </w:t>
            </w:r>
            <w:r>
              <w:rPr>
                <w:b w:val="0"/>
                <w:bCs w:val="0"/>
                <w:i/>
                <w:iCs/>
                <w:smallCaps w:val="0"/>
                <w:color w:val="000000"/>
                <w:lang w:val="el" w:eastAsia="el"/>
              </w:rPr>
              <w:t>των</w:t>
            </w:r>
            <w:r>
              <w:rPr>
                <w:b w:val="0"/>
                <w:bCs w:val="0"/>
                <w:i w:val="0"/>
                <w:iCs w:val="0"/>
                <w:smallCaps w:val="0"/>
                <w:color w:val="000000"/>
                <w:lang w:val="el" w:eastAsia="el"/>
              </w:rPr>
              <w:t xml:space="preserve"> παρεμβάσεων </w:t>
            </w:r>
            <w:r>
              <w:rPr>
                <w:b w:val="0"/>
                <w:bCs w:val="0"/>
                <w:i/>
                <w:iCs/>
                <w:smallCaps w:val="0"/>
                <w:color w:val="000000"/>
                <w:lang w:val="el" w:eastAsia="el"/>
              </w:rPr>
              <w:t>ανά</w:t>
            </w:r>
            <w:r>
              <w:rPr>
                <w:b w:val="0"/>
                <w:bCs w:val="0"/>
                <w:i w:val="0"/>
                <w:iCs w:val="0"/>
                <w:smallCaps w:val="0"/>
                <w:color w:val="000000"/>
                <w:lang w:val="el" w:eastAsia="el"/>
              </w:rPr>
              <w:t xml:space="preserve"> επιλέξιμη κατοικία (μονοκατοικία / μεμονωμένο διαμέρισμα / πολυκατοικία για το τμήμα της που αφορά στο σύνολο των διαμερισμάτων </w:t>
            </w:r>
            <w:r>
              <w:rPr>
                <w:b w:val="0"/>
                <w:bCs w:val="0"/>
                <w:i/>
                <w:iCs/>
                <w:smallCaps w:val="0"/>
                <w:color w:val="000000"/>
                <w:lang w:val="el" w:eastAsia="el"/>
              </w:rPr>
              <w:t>του</w:t>
            </w:r>
            <w:r>
              <w:rPr>
                <w:b w:val="0"/>
                <w:bCs w:val="0"/>
                <w:i w:val="0"/>
                <w:iCs w:val="0"/>
                <w:smallCaps w:val="0"/>
                <w:color w:val="000000"/>
                <w:lang w:val="el" w:eastAsia="el"/>
              </w:rPr>
              <w:t xml:space="preserve"> κτηρίου).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Επιλέξιμες Παρεμβάσεις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Παρεμβάσεις </w:t>
            </w:r>
            <w:r>
              <w:rPr>
                <w:b w:val="0"/>
                <w:bCs w:val="0"/>
                <w:i/>
                <w:iCs/>
                <w:smallCaps w:val="0"/>
                <w:color w:val="000000"/>
                <w:lang w:val="el" w:eastAsia="el"/>
              </w:rPr>
              <w:t>ενεργειακής</w:t>
            </w:r>
            <w:r>
              <w:rPr>
                <w:b w:val="0"/>
                <w:bCs w:val="0"/>
                <w:i w:val="0"/>
                <w:iCs w:val="0"/>
                <w:smallCaps w:val="0"/>
                <w:color w:val="000000"/>
                <w:lang w:val="el" w:eastAsia="el"/>
              </w:rPr>
              <w:t xml:space="preserve"> αναβάθμισης όπως περιγράφονται στο κεφάλαιο 3 και προκύπτουν βάσει της </w:t>
            </w:r>
            <w:r>
              <w:rPr>
                <w:b w:val="0"/>
                <w:bCs w:val="0"/>
                <w:i/>
                <w:iCs/>
                <w:smallCaps w:val="0"/>
                <w:color w:val="000000"/>
                <w:lang w:val="el" w:eastAsia="el"/>
              </w:rPr>
              <w:t>ενεργειακής</w:t>
            </w:r>
            <w:r>
              <w:rPr>
                <w:b w:val="0"/>
                <w:bCs w:val="0"/>
                <w:i w:val="0"/>
                <w:iCs w:val="0"/>
                <w:smallCaps w:val="0"/>
                <w:color w:val="000000"/>
                <w:lang w:val="el" w:eastAsia="el"/>
              </w:rPr>
              <w:t xml:space="preserve"> επιθεώρησης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2"/>
        <w:gridCol w:w="6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Κοινόχρηστες παρεμβάσεις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 επιλέξιμες παρεμβάσεις </w:t>
            </w:r>
            <w:r>
              <w:rPr>
                <w:b w:val="0"/>
                <w:bCs w:val="0"/>
                <w:i/>
                <w:iCs/>
                <w:smallCaps w:val="0"/>
                <w:color w:val="000000"/>
                <w:lang w:val="el" w:eastAsia="el"/>
              </w:rPr>
              <w:t>για</w:t>
            </w:r>
            <w:r>
              <w:rPr>
                <w:b w:val="0"/>
                <w:bCs w:val="0"/>
                <w:i w:val="0"/>
                <w:iCs w:val="0"/>
                <w:smallCaps w:val="0"/>
                <w:color w:val="000000"/>
                <w:lang w:val="el" w:eastAsia="el"/>
              </w:rPr>
              <w:t xml:space="preserve"> αιτήσεις πολυκατοικίας, που αφορούν σε κοινόχρηστα ή κοινόκτητα τμήματα του κτηρίου της πολυκατοικίας σύμφωνα με </w:t>
            </w:r>
            <w:r>
              <w:rPr>
                <w:b w:val="0"/>
                <w:bCs w:val="0"/>
                <w:i/>
                <w:iCs/>
                <w:smallCaps w:val="0"/>
                <w:color w:val="000000"/>
                <w:lang w:val="el" w:eastAsia="el"/>
              </w:rPr>
              <w:t>τον</w:t>
            </w:r>
            <w:r>
              <w:rPr>
                <w:b w:val="0"/>
                <w:bCs w:val="0"/>
                <w:i w:val="0"/>
                <w:iCs w:val="0"/>
                <w:smallCaps w:val="0"/>
                <w:color w:val="000000"/>
                <w:lang w:val="el" w:eastAsia="el"/>
              </w:rPr>
              <w:t xml:space="preserve"> πίνακα 3.2.1.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Κόστος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προτεινόμενος από </w:t>
            </w:r>
            <w:r>
              <w:rPr>
                <w:b w:val="0"/>
                <w:bCs w:val="0"/>
                <w:i/>
                <w:iCs/>
                <w:smallCaps w:val="0"/>
                <w:color w:val="000000"/>
                <w:lang w:val="el" w:eastAsia="el"/>
              </w:rPr>
              <w:t>τον</w:t>
            </w:r>
            <w:r>
              <w:rPr>
                <w:b w:val="0"/>
                <w:bCs w:val="0"/>
                <w:i w:val="0"/>
                <w:iCs w:val="0"/>
                <w:smallCaps w:val="0"/>
                <w:color w:val="000000"/>
                <w:lang w:val="el" w:eastAsia="el"/>
              </w:rPr>
              <w:t xml:space="preserve"> αιτούντα προϋπολογισμός παρεμβάσεων, συμπεριλαμβανομένου του ΦΠΑ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Επιλέξιμος Προϋπολογισμός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αποδεκτός από </w:t>
            </w:r>
            <w:r>
              <w:rPr>
                <w:b w:val="0"/>
                <w:bCs w:val="0"/>
                <w:i/>
                <w:iCs/>
                <w:smallCaps w:val="0"/>
                <w:color w:val="000000"/>
                <w:lang w:val="el" w:eastAsia="el"/>
              </w:rPr>
              <w:t>το</w:t>
            </w:r>
            <w:r>
              <w:rPr>
                <w:b w:val="0"/>
                <w:bCs w:val="0"/>
                <w:i w:val="0"/>
                <w:iCs w:val="0"/>
                <w:smallCaps w:val="0"/>
                <w:color w:val="000000"/>
                <w:lang w:val="el" w:eastAsia="el"/>
              </w:rPr>
              <w:t xml:space="preserve"> πρόγραμμα προϋπολογισμός παρεμβάσεων, συμπεριλαμβανομένου του ΦΠΑ (24%), </w:t>
            </w:r>
            <w:r>
              <w:rPr>
                <w:b w:val="0"/>
                <w:bCs w:val="0"/>
                <w:i/>
                <w:iCs/>
                <w:smallCaps w:val="0"/>
                <w:color w:val="000000"/>
                <w:lang w:val="el" w:eastAsia="el"/>
              </w:rPr>
              <w:t>όπως</w:t>
            </w:r>
            <w:r>
              <w:rPr>
                <w:b w:val="0"/>
                <w:bCs w:val="0"/>
                <w:i w:val="0"/>
                <w:iCs w:val="0"/>
                <w:smallCaps w:val="0"/>
                <w:color w:val="000000"/>
                <w:lang w:val="el" w:eastAsia="el"/>
              </w:rPr>
              <w:t xml:space="preserve"> καθορίζεται με </w:t>
            </w:r>
            <w:r>
              <w:rPr>
                <w:b w:val="0"/>
                <w:bCs w:val="0"/>
                <w:i/>
                <w:iCs/>
                <w:smallCaps w:val="0"/>
                <w:color w:val="000000"/>
                <w:lang w:val="el" w:eastAsia="el"/>
              </w:rPr>
              <w:t>την</w:t>
            </w:r>
            <w:r>
              <w:rPr>
                <w:b w:val="0"/>
                <w:bCs w:val="0"/>
                <w:i w:val="0"/>
                <w:iCs w:val="0"/>
                <w:smallCaps w:val="0"/>
                <w:color w:val="000000"/>
                <w:lang w:val="el" w:eastAsia="el"/>
              </w:rPr>
              <w:t xml:space="preserve"> απόφαση </w:t>
            </w:r>
            <w:r>
              <w:rPr>
                <w:b w:val="0"/>
                <w:bCs w:val="0"/>
                <w:i/>
                <w:iCs/>
                <w:smallCaps w:val="0"/>
                <w:color w:val="000000"/>
                <w:lang w:val="el" w:eastAsia="el"/>
              </w:rPr>
              <w:t>υπαγωγής.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62"/>
        <w:gridCol w:w="69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Επιλέξιμος Προϋπολογισμός λοιπών 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αποδεκτός από το πρόγραμμα προϋπολογισμός των λοιπών δαπανών για το κόστος του Συμβούλου έργου, του Ενεργειακού Επιθεωρητή της Ηλεκτρονικής Ταυτότητας Κτιρίου, καθώς και τυχόν μελετών που είναι απαραίτητες για την ορθή υλοποίηση παρεμβάσεων, συμπεριλαμβανομένου ΦΠΑ 24%, όπως καθορίζεται με </w:t>
            </w:r>
            <w:r>
              <w:rPr>
                <w:b w:val="0"/>
                <w:bCs w:val="0"/>
                <w:i/>
                <w:iCs/>
                <w:smallCaps w:val="0"/>
                <w:color w:val="000000"/>
                <w:lang w:val="el" w:eastAsia="el"/>
              </w:rPr>
              <w:t>την</w:t>
            </w:r>
            <w:r>
              <w:rPr>
                <w:b w:val="0"/>
                <w:bCs w:val="0"/>
                <w:i w:val="0"/>
                <w:iCs w:val="0"/>
                <w:smallCaps w:val="0"/>
                <w:color w:val="000000"/>
                <w:lang w:val="el" w:eastAsia="el"/>
              </w:rPr>
              <w:t xml:space="preserve"> απόφαση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Επιλέξιμος Προϋπολογισμός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Επιλέξιμος Προϋπολογισμός παρεμβάσεων ενεργειακής εξοικονόμησης και λοιπών δαπανών, όπως καθορίζεται με την απόφαση </w:t>
            </w:r>
            <w:r>
              <w:rPr>
                <w:b w:val="0"/>
                <w:bCs w:val="0"/>
                <w:i/>
                <w:iCs/>
                <w:smallCaps w:val="0"/>
                <w:color w:val="000000"/>
                <w:lang w:val="el" w:eastAsia="el"/>
              </w:rPr>
              <w:t>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Τελικό Επιλέξιμο Κόστος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επιλέξιμο κόστος όπως διαμορφώνεται βάσει των παραστατικών δαπάνης των επιλέξιμων παρεμβάσεων και ως σύνολο δεν μπορεί να υπερβαίνει τον επιλέξιμο προϋπολογισμό παρεμβάσεων της απόφασης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Επιλέξιμο Κόστος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Επιλέξιμα κόστη παρεμβάσεων και δαπανών του Συμβούλου έργου, του Ενεργειακού Επιθεωρητή, , της Ηλεκτρονικής Ταυτότητας Κτηρίου καθώς και τυχόν μελετών και λοιπών επιλέξιμων δαπανών που είναι απαραίτητες για την ορθή υλοποίηση παρεμβάσεων, όπως διαμορφώνεται βάσει των παραστατικών δαπάνης, που δεν μπορεί να υπερβαίνει τον συνολικό επιλέξιμο προϋπολογισμό της </w:t>
            </w:r>
            <w:r>
              <w:rPr>
                <w:b w:val="0"/>
                <w:bCs w:val="0"/>
                <w:i/>
                <w:iCs/>
                <w:smallCaps w:val="0"/>
                <w:color w:val="000000"/>
                <w:lang w:val="el" w:eastAsia="el"/>
              </w:rPr>
              <w:t>απόφασης</w:t>
            </w:r>
            <w:r>
              <w:rPr>
                <w:b w:val="0"/>
                <w:bCs w:val="0"/>
                <w:i w:val="0"/>
                <w:iCs w:val="0"/>
                <w:smallCaps w:val="0"/>
                <w:color w:val="000000"/>
                <w:lang w:val="el" w:eastAsia="el"/>
              </w:rPr>
              <w:t xml:space="preserve"> υπαγωγής.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Κίνητρα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Επιδότηση επιτοκίου, επιχορήγηση κεφαλαίου, κάλυψη του κόστους των ενεργειακών επιθεωρήσεων και δυνητικά μελετών, της δαπάνης για την έκδοση Ηλεκτρονικής Ταυτότητας Κτηρίου και αμοιβής </w:t>
            </w:r>
            <w:r>
              <w:rPr>
                <w:b w:val="0"/>
                <w:bCs w:val="0"/>
                <w:i/>
                <w:iCs/>
                <w:smallCaps w:val="0"/>
                <w:color w:val="000000"/>
                <w:lang w:val="el" w:eastAsia="el"/>
              </w:rPr>
              <w:t>Συμβούλου</w:t>
            </w:r>
            <w:r>
              <w:rPr>
                <w:b w:val="0"/>
                <w:bCs w:val="0"/>
                <w:i w:val="0"/>
                <w:iCs w:val="0"/>
                <w:smallCaps w:val="0"/>
                <w:color w:val="000000"/>
                <w:lang w:val="el" w:eastAsia="el"/>
              </w:rPr>
              <w:t xml:space="preserve">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Ιδιωτική Συμμετοχή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ποσό του συνολικού προϋπολογισμού που δεν καλύπτεται από την επιχορήγηση.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Ίδια κεφάλαια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η απαιτούμενη ιδιωτική συμμετοχή μείον το ποσό της δανειακής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Συγκύριοι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Πρόσωπα που έχουν εμπράγματο δικαίωμα επικαρπίας, ψιλής κυριότητα ή πλήρους κυριότητας επί του ίδιου </w:t>
            </w:r>
            <w:r>
              <w:rPr>
                <w:b w:val="0"/>
                <w:bCs w:val="0"/>
                <w:i/>
                <w:iCs/>
                <w:smallCaps w:val="0"/>
                <w:color w:val="000000"/>
                <w:lang w:val="el" w:eastAsia="el"/>
              </w:rPr>
              <w:t>ακινήτου</w:t>
            </w:r>
            <w:r>
              <w:rPr>
                <w:b w:val="0"/>
                <w:bCs w:val="0"/>
                <w:i w:val="0"/>
                <w:iCs w:val="0"/>
                <w:smallCaps w:val="0"/>
                <w:color w:val="000000"/>
                <w:lang w:val="el" w:eastAsia="el"/>
              </w:rPr>
              <w:t xml:space="preserve"> (διαμέρισμα πολυκατοικίας ή μονοκατοικία).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Συνιδιοκτήτες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Πρόσωπα που κατέχουν διαμερίσματα σε μία</w:t>
            </w:r>
          </w:p>
          <w:p>
            <w:pPr>
              <w:spacing w:before="240"/>
              <w:rPr>
                <w:b w:val="0"/>
                <w:bCs w:val="0"/>
                <w:i w:val="0"/>
                <w:iCs w:val="0"/>
                <w:smallCaps w:val="0"/>
                <w:color w:val="000000"/>
                <w:lang w:val="el" w:eastAsia="el"/>
              </w:rPr>
            </w:pPr>
            <w:r>
              <w:rPr>
                <w:b w:val="0"/>
                <w:bCs w:val="0"/>
                <w:i w:val="0"/>
                <w:iCs w:val="0"/>
                <w:smallCaps w:val="0"/>
                <w:color w:val="000000"/>
                <w:lang w:val="el" w:eastAsia="el"/>
              </w:rPr>
              <w:t>πολυκατοικία.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13"/>
        <w:gridCol w:w="62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Ωφελούμενος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το φυσικό πρόσωπο που υποβόλλει αίτηση για υπαγωγή στο Πρόγραμμα και ο τελικός αποδέκτης των κινήτρων.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Ένοικος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πρόσωπο που διαμένει σε μονοκατοικία / διαμέρισμα.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Σύμβουλος 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φυσικό ή νομικό πρόσωπο, που υποβοηθό τον Ωφελούμενο για την υποβολή της αίτησης, την παρακολούθηση υλοποίησης και την υποβολή της δήλωσης πιστοποίησης </w:t>
            </w:r>
            <w:r>
              <w:rPr>
                <w:b w:val="0"/>
                <w:bCs w:val="0"/>
                <w:i/>
                <w:iCs/>
                <w:smallCaps w:val="0"/>
                <w:color w:val="000000"/>
                <w:lang w:val="el" w:eastAsia="el"/>
              </w:rPr>
              <w:t>για</w:t>
            </w:r>
            <w:r>
              <w:rPr>
                <w:b w:val="0"/>
                <w:bCs w:val="0"/>
                <w:i w:val="0"/>
                <w:iCs w:val="0"/>
                <w:smallCaps w:val="0"/>
                <w:color w:val="000000"/>
                <w:lang w:val="el" w:eastAsia="el"/>
              </w:rPr>
              <w:t xml:space="preserve"> την </w:t>
            </w:r>
            <w:r>
              <w:rPr>
                <w:b w:val="0"/>
                <w:bCs w:val="0"/>
                <w:i/>
                <w:iCs/>
                <w:smallCaps w:val="0"/>
                <w:color w:val="000000"/>
                <w:lang w:val="el" w:eastAsia="el"/>
              </w:rPr>
              <w:t>ολοκλήρωση</w:t>
            </w:r>
            <w:r>
              <w:rPr>
                <w:b w:val="0"/>
                <w:bCs w:val="0"/>
                <w:i w:val="0"/>
                <w:iCs w:val="0"/>
                <w:smallCaps w:val="0"/>
                <w:color w:val="000000"/>
                <w:lang w:val="el" w:eastAsia="el"/>
              </w:rPr>
              <w:t xml:space="preserve"> του </w:t>
            </w:r>
            <w:r>
              <w:rPr>
                <w:b w:val="0"/>
                <w:bCs w:val="0"/>
                <w:i/>
                <w:iCs/>
                <w:smallCaps w:val="0"/>
                <w:color w:val="000000"/>
                <w:lang w:val="el" w:eastAsia="el"/>
              </w:rPr>
              <w:t>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Εκπρόσωπος Πολυκατοικίας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οι ιδιοκτήτες των διαμερισμότων μίας πολυκατοικίας έχουν εξουσιοδοτήσει να υποβόλλει την αίτηση που αφορό σε παρεμβόσεις στην πολυκατοικία στο συμφωνημένο χρηματοπιστωτικό οργανισμό.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Ενεργειακός Επιθεωρητής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Νοείται ο Ενεργειακός Επιθεωρητής κτηρίου όπως ορίζεται στο Ν. 4122/2013 (ΦΕΚ 42/Α'/19.02.2013), ήτοι φυσικό πρόσωπο που διενεργεί ενεργειακές επιθεωρήσεις σε κτήρια και είναι ενταγμένο στο μητρώο ενεργειακών επιθεωρητών </w:t>
            </w:r>
            <w:r>
              <w:rPr>
                <w:b w:val="0"/>
                <w:bCs w:val="0"/>
                <w:i/>
                <w:iCs/>
                <w:smallCaps w:val="0"/>
                <w:color w:val="000000"/>
                <w:lang w:val="el" w:eastAsia="el"/>
              </w:rPr>
              <w:t>του</w:t>
            </w:r>
            <w:r>
              <w:rPr>
                <w:b w:val="0"/>
                <w:bCs w:val="0"/>
                <w:i w:val="0"/>
                <w:iCs w:val="0"/>
                <w:smallCaps w:val="0"/>
                <w:color w:val="000000"/>
                <w:lang w:val="el" w:eastAsia="el"/>
              </w:rPr>
              <w:t xml:space="preserve"> ΥΠΕΝ.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προμηθεύει τα υλικό / συστήματα και εκδίδει παραστατικό που υποβόλλονται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Ανόδοχος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υλοποιεί το έργο ή μέρος αυτού και εκδίδει παραστατικό που υποβόλλονται στο Πρόγραμμα.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Ανόδοχος/προμηθευτής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φυσικό ή νομικό πρόσωπο, που εκτελεί το έργο και συγχρόνως προμηθεύει τα υλικό/συστήματα.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Τεχνικό Επιμελητήριο Ελλόδος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Φορέας Οικονομικής Διαχείρισης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Ελληνική Αναπτυξιακή Τρόπεζα Ανώνυμη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Το όθροισμα του Συνολικού Δηλωθέντος εισοδήματος, των Απαλλασσόμενων και Αυτοτελών Φορολογούμενων εισοδημότων καθώς και της Προστιθέμενης Διαφορός Αντικειμενικών Δαπανών, όπως προκύπτουν από την Πρόξη Προσδιορισμού </w:t>
            </w:r>
            <w:r>
              <w:rPr>
                <w:b w:val="0"/>
                <w:bCs w:val="0"/>
                <w:i/>
                <w:iCs/>
                <w:smallCaps w:val="0"/>
                <w:color w:val="000000"/>
                <w:lang w:val="el" w:eastAsia="el"/>
              </w:rPr>
              <w:t>Φόρου</w:t>
            </w:r>
            <w:r>
              <w:rPr>
                <w:b w:val="0"/>
                <w:bCs w:val="0"/>
                <w:i w:val="0"/>
                <w:iCs w:val="0"/>
                <w:smallCaps w:val="0"/>
                <w:color w:val="000000"/>
                <w:lang w:val="el" w:eastAsia="el"/>
              </w:rPr>
              <w:t xml:space="preserve"> του </w:t>
            </w:r>
            <w:r>
              <w:rPr>
                <w:b w:val="0"/>
                <w:bCs w:val="0"/>
                <w:i/>
                <w:iCs/>
                <w:smallCaps w:val="0"/>
                <w:color w:val="000000"/>
                <w:lang w:val="el" w:eastAsia="el"/>
              </w:rPr>
              <w:t>έτους</w:t>
            </w:r>
            <w:r>
              <w:rPr>
                <w:b w:val="0"/>
                <w:bCs w:val="0"/>
                <w:i w:val="0"/>
                <w:iCs w:val="0"/>
                <w:smallCaps w:val="0"/>
                <w:color w:val="000000"/>
                <w:lang w:val="el" w:eastAsia="el"/>
              </w:rPr>
              <w:t xml:space="preserve"> αναφορός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Επιχειρησιακή Συμφωνία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Ενδιόμεσων Χρηματοπιστωτικών</w:t>
            </w:r>
          </w:p>
          <w:p>
            <w:pPr>
              <w:spacing w:before="240"/>
              <w:rPr>
                <w:b w:val="0"/>
                <w:bCs w:val="0"/>
                <w:i w:val="0"/>
                <w:iCs w:val="0"/>
                <w:smallCaps w:val="0"/>
                <w:color w:val="000000"/>
                <w:lang w:val="el" w:eastAsia="el"/>
              </w:rPr>
            </w:pPr>
            <w:r>
              <w:rPr>
                <w:b w:val="0"/>
                <w:bCs w:val="0"/>
                <w:i w:val="0"/>
                <w:iCs w:val="0"/>
                <w:smallCaps w:val="0"/>
                <w:color w:val="000000"/>
                <w:lang w:val="el" w:eastAsia="el"/>
              </w:rPr>
              <w:t>Οργανισμών (ΕΧΟ)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Είναι η συμφωνία μεταξύ των Ενδιόμεσων Χρηματοπιστωτικών Οργανισμών (ΕΧΟ) και της Ελληνικής Αναπτυξιακής Τρόπεζας σχετικό με τη χρηματοδότηση και υλοποίηση του παρόντος προγρόμματος.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Δανειακή Σύμβαση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 σύμβαση που συνόπτει ο Ωφελούμενος (Φυσικό Πρόσωπο) με το χρηματοπιστωτικό οργανισμό της </w:t>
            </w:r>
            <w:r>
              <w:rPr>
                <w:b w:val="0"/>
                <w:bCs w:val="0"/>
                <w:i/>
                <w:iCs/>
                <w:smallCaps w:val="0"/>
                <w:color w:val="000000"/>
                <w:lang w:val="el" w:eastAsia="el"/>
              </w:rPr>
              <w:t>επιλογής</w:t>
            </w:r>
            <w:r>
              <w:rPr>
                <w:b w:val="0"/>
                <w:bCs w:val="0"/>
                <w:i w:val="0"/>
                <w:iCs w:val="0"/>
                <w:smallCaps w:val="0"/>
                <w:color w:val="000000"/>
                <w:lang w:val="el" w:eastAsia="el"/>
              </w:rPr>
              <w:t xml:space="preserve"> του, </w:t>
            </w:r>
            <w:r>
              <w:rPr>
                <w:b w:val="0"/>
                <w:bCs w:val="0"/>
                <w:i/>
                <w:iCs/>
                <w:smallCaps w:val="0"/>
                <w:color w:val="000000"/>
                <w:lang w:val="el" w:eastAsia="el"/>
              </w:rPr>
              <w:t>που</w:t>
            </w:r>
            <w:r>
              <w:rPr>
                <w:b w:val="0"/>
                <w:bCs w:val="0"/>
                <w:i w:val="0"/>
                <w:iCs w:val="0"/>
                <w:smallCaps w:val="0"/>
                <w:color w:val="000000"/>
                <w:lang w:val="el" w:eastAsia="el"/>
              </w:rPr>
              <w:t xml:space="preserve"> του χορηγεί </w:t>
            </w:r>
            <w:r>
              <w:rPr>
                <w:b w:val="0"/>
                <w:bCs w:val="0"/>
                <w:i/>
                <w:iCs/>
                <w:smallCaps w:val="0"/>
                <w:color w:val="000000"/>
                <w:lang w:val="el" w:eastAsia="el"/>
              </w:rPr>
              <w:t>το</w:t>
            </w:r>
            <w:r>
              <w:rPr>
                <w:b w:val="0"/>
                <w:bCs w:val="0"/>
                <w:i w:val="0"/>
                <w:iCs w:val="0"/>
                <w:smallCaps w:val="0"/>
                <w:color w:val="000000"/>
                <w:lang w:val="el" w:eastAsia="el"/>
              </w:rPr>
              <w:t xml:space="preserve"> δόνειο.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17"/>
        <w:gridCol w:w="73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 (ΑΙΕ)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Ακαθάριστο Ισοδύναμο Επιχορήγησης (ΑΙΕ) είναι ο λόγος (ως ποσοστό %) της παρούσας αξίας της ενίσχυσης προς την παρούσα αξία του ενισχυόμενου κόστους επένδυσης (Οδηγός κατευθυντήριων κρατικών ενισχύσεων).</w:t>
            </w:r>
          </w:p>
        </w:tc>
      </w:tr>
    </w:tbl>
    <w:p>
      <w:pPr>
        <w:spacing w:before="240" w:after="240"/>
        <w:rPr>
          <w:lang w:val="el" w:eastAsia="el"/>
        </w:rPr>
      </w:pPr>
      <w:r>
        <w:rPr>
          <w:b/>
          <w:bCs/>
          <w:lang w:val="el" w:eastAsia="el"/>
        </w:rPr>
        <w:t>ΣΥΝΤΜΗΣΕΙΣ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50"/>
        <w:gridCol w:w="74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Υπουργείο 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Ευρωπαϊκή Επιτροπή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 Ανάκαμψης και Ανθεκτικότητας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Επιμελητήριο Ελλάδας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Ε.Α.Τ. ΑΕ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Ελληνική Αναπτυξιακή Τράπεζα Ανώνυμη Εταιρεία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Ενεργειακής Απόδοσης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ΚΦΑΣ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Κώδικας Φορολογικής Απεικόνισης Συναλλαγών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ΚΕνΑΚ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Ενεργειακής Απόδοσης Κτηρίων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Ενδιάμεσος Χρηματοπιστωτικός Οργανισμός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 / διηρημένης ιδιοκτησίας</w:t>
            </w:r>
          </w:p>
        </w:tc>
      </w:tr>
    </w:tbl>
    <w:p>
      <w:pPr>
        <w:pStyle w:val="Heading1"/>
        <w:spacing w:before="240" w:after="240"/>
        <w:rPr>
          <w:lang w:val="el" w:eastAsia="el"/>
        </w:rPr>
      </w:pPr>
      <w:r>
        <w:rPr>
          <w:b/>
          <w:bCs/>
          <w:lang w:val="el" w:eastAsia="el"/>
        </w:rPr>
        <w:t xml:space="preserve">ΚΕΦΑΛΑΙΟ 1. </w:t>
      </w:r>
    </w:p>
    <w:p>
      <w:pPr>
        <w:pStyle w:val="Heading1"/>
        <w:spacing w:before="240" w:after="240"/>
        <w:rPr>
          <w:lang w:val="el" w:eastAsia="el"/>
        </w:rPr>
      </w:pPr>
      <w:r>
        <w:rPr>
          <w:b/>
          <w:bCs/>
          <w:lang w:val="el" w:eastAsia="el"/>
        </w:rPr>
        <w:t>Περιγραφή - Προϋπολογισμός - Διάρκεια Προγράμματος</w:t>
      </w:r>
    </w:p>
    <w:p>
      <w:pPr>
        <w:spacing w:before="240" w:after="240"/>
        <w:rPr>
          <w:lang w:val="el" w:eastAsia="el"/>
        </w:rPr>
      </w:pPr>
      <w:r>
        <w:rPr>
          <w:lang w:val="el" w:eastAsia="el"/>
        </w:rPr>
        <w:t xml:space="preserve">1.1 </w:t>
      </w:r>
      <w:r>
        <w:rPr>
          <w:b/>
          <w:bCs/>
          <w:lang w:val="el" w:eastAsia="el"/>
        </w:rPr>
        <w:t>Σκοπιμότητα</w:t>
      </w:r>
    </w:p>
    <w:p>
      <w:pPr>
        <w:spacing w:before="240" w:after="240"/>
        <w:rPr>
          <w:lang w:val="el" w:eastAsia="el"/>
        </w:rPr>
      </w:pPr>
      <w:r>
        <w:rPr>
          <w:lang w:val="el" w:eastAsia="el"/>
        </w:rPr>
        <w:t>Η πράσινη περιβαλλοντική πολιτική που έχει χαραχθεί από την κυβέρνηση και έχει αποτυπωθεί στο Εθνικό Σχέδιο για την Ενέργεια και το Κλίμα (ΕΣΕΚ) στοχεύει σε μία ενεργειακή μετάβαση για τη μείωση των εκπομπών Αερίων του Θερμοκηπίου (ΑτΘ), την αύξηση της χρήσης των Ανανεώσιμων Πηγών Ενέργειας (ΑΠΕ), την απολιγνιτοποιημένη παραγωγή ηλεκτρικής ενέργειας, τη βελτίωση της ενεργειακής απόδοσης με στόχο τη μεγαλύτερη εξοικονόμηση ενέργειας, καθώς και στην αντιμετώπιση της ενεργειακής ένδειας.</w:t>
      </w:r>
    </w:p>
    <w:p>
      <w:pPr>
        <w:spacing w:before="240" w:after="240"/>
        <w:rPr>
          <w:lang w:val="el" w:eastAsia="el"/>
        </w:rPr>
      </w:pPr>
      <w:r>
        <w:rPr>
          <w:lang w:val="el" w:eastAsia="el"/>
        </w:rPr>
        <w:t>0 Ευρωπαϊκός κτηριακός τομέας ευθύνεται για την κατανάλωση του 40% της συνολικής τελικής ενέργειας στην Ευρωπαϊκή Ένωση και για το 36% των εκπομπών του διοξειδίου του άνθρακα. Επιπλέον, το 35% από τα κτήρια της ΕΕ είναι παλαιότερα των 50 ετών και το 75% από αυτά κρίνονται μη ενεργειακά αποδοτικά.</w:t>
      </w:r>
    </w:p>
    <w:p>
      <w:pPr>
        <w:spacing w:before="240" w:after="240"/>
        <w:rPr>
          <w:lang w:val="el" w:eastAsia="el"/>
        </w:rPr>
      </w:pPr>
      <w:r>
        <w:rPr>
          <w:lang w:val="el" w:eastAsia="el"/>
        </w:rPr>
        <w:t>Σύμφωνα με το ενεργειακό ισοζύγιο του έτους 2017, η ενεργειακή κατανάλωση που σχετίζεται με τα κτήρια στην Ελλάδα αντιστοιχεί στο 42% της συνολικής τελικής κατανάλωσης ενέργειας στη χώρα, ενώ οι κατοικίες αποτελούν έναν από τους πλέον σημαντικούς καταναλωτές ενέργειας στη χώρα, καθώς αντιπροσωπεύουν το μεγαλύτερο μέρος του κτηριακού αποθέματος (79,1%). Το 83,82% των κτηρίων που έχουν κατασκευαστεί πριν το έτος 1980 έχουν πολύ μικρή ενεργειακή αποδοτικότητα (κτήρια κατηγορίας Η), με τα πιο ενεργοβόρα κτήρια κατοικιών να είναι οι μονοκατοικίες.</w:t>
      </w:r>
    </w:p>
    <w:p>
      <w:pPr>
        <w:spacing w:before="240" w:after="240"/>
        <w:rPr>
          <w:lang w:val="el" w:eastAsia="el"/>
        </w:rPr>
      </w:pPr>
      <w:r>
        <w:rPr>
          <w:lang w:val="el" w:eastAsia="el"/>
        </w:rPr>
        <w:t xml:space="preserve">Αναφορικά με την ενεργειακή κατηγορία των κτηρίων κατοικιών, παρατηρείται ότι το μεγαλύτερο ποσοστό (66,83%) αυτών κατατάσσεται στην Ε-Η, το 26,81% στην Γ-Δ και μόλις το 6,36% στην Α-Β </w:t>
      </w:r>
      <w:r>
        <w:rPr>
          <w:sz w:val="30"/>
          <w:szCs w:val="30"/>
          <w:vertAlign w:val="superscript"/>
          <w:lang w:val="el" w:eastAsia="el"/>
        </w:rPr>
        <w:t>1</w:t>
      </w:r>
      <w:r>
        <w:rPr>
          <w:lang w:val="el" w:eastAsia="el"/>
        </w:rPr>
        <w:t xml:space="preserve"> . Επομένως το ελληνικό κτηριακό απόθεμα κατοικιών παρουσιάζει ιδιαίτερα μεγάλο δυναμικό εξοικονόμησης ενέργειας.</w:t>
      </w:r>
    </w:p>
    <w:p>
      <w:pPr>
        <w:spacing w:before="240" w:after="240"/>
        <w:rPr>
          <w:lang w:val="el" w:eastAsia="el"/>
        </w:rPr>
      </w:pPr>
      <w:r>
        <w:rPr>
          <w:sz w:val="30"/>
          <w:szCs w:val="30"/>
          <w:vertAlign w:val="superscript"/>
          <w:lang w:val="el" w:eastAsia="el"/>
        </w:rPr>
        <w:t>1</w:t>
      </w:r>
      <w:r>
        <w:rPr>
          <w:lang w:val="el" w:eastAsia="el"/>
        </w:rPr>
        <w:t xml:space="preserve"> ΕΝΕΡΓΕΙΑΚΕΣ ΕΠΙΘΕΩΡΗΣΕΙΣ ΚΤΗΡΙΩΝ, ΣΘ ΚΑΙ ΣΚ ΣΤΑΤΙΣΤΙΚΗ ΑΝΑΛΥΣΗ ΓΙΑ Τ0 ΕΤΟΣ 2019 και της χρονικής περιόδου 2011-201930, ΥΠΕΝ, Σώμα Επιθεώρησης Νοτίου/Βορείου Ελλάδος, Τμήμα Επιθεώρησης</w:t>
      </w:r>
    </w:p>
    <w:p>
      <w:pPr>
        <w:spacing w:before="240" w:after="240"/>
        <w:rPr>
          <w:lang w:val="el" w:eastAsia="el"/>
        </w:rPr>
      </w:pPr>
      <w:r>
        <w:rPr>
          <w:lang w:val="el" w:eastAsia="el"/>
        </w:rPr>
        <w:t xml:space="preserve">Ενέργειας, Ιούνιος 2020, </w:t>
      </w:r>
      <w:hyperlink r:id="rId4" w:history="1">
        <w:r>
          <w:rPr>
            <w:rStyle w:val="Hyperlink"/>
            <w:color w:val="0000EE"/>
            <w:u w:color="0000EE"/>
            <w:lang w:val="el" w:eastAsia="el"/>
          </w:rPr>
          <w:t>http://bpes.ypeka.gr/?page_id=21</w:t>
        </w:r>
      </w:hyperlink>
    </w:p>
    <w:p>
      <w:pPr>
        <w:spacing w:before="240" w:after="240"/>
        <w:rPr>
          <w:lang w:val="el" w:eastAsia="el"/>
        </w:rPr>
      </w:pPr>
      <w:r>
        <w:rPr>
          <w:lang w:val="el" w:eastAsia="el"/>
        </w:rPr>
        <w:t>Παρότι τα νοικοκυριά στην Ελλάδα παρουσιάζουν χαμηλή ενεργειακή κατανάλωση συγκριτικά με τις άλλες χώρες της Ευρωπαϊκής Ένωσης (6ή Θέση στην ΕΕ), όταν αυτή η ενεργειακή κατανάλωση συγκρίνεται με τις κλιματικές συνθήκες των υπόλοιπων χωρών της Ευρωπαϊκής Ένωσης, η Ελλάδα πέφτει στη 17</w:t>
      </w:r>
      <w:r>
        <w:rPr>
          <w:sz w:val="30"/>
          <w:szCs w:val="30"/>
          <w:vertAlign w:val="superscript"/>
          <w:lang w:val="el" w:eastAsia="el"/>
        </w:rPr>
        <w:t>η</w:t>
      </w:r>
      <w:r>
        <w:rPr>
          <w:lang w:val="el" w:eastAsia="el"/>
        </w:rPr>
        <w:t xml:space="preserve"> θέση της αντίστοιχης ενεργειακής κατάταξης.</w:t>
      </w:r>
    </w:p>
    <w:p>
      <w:pPr>
        <w:spacing w:before="240" w:after="240"/>
        <w:rPr>
          <w:lang w:val="el" w:eastAsia="el"/>
        </w:rPr>
      </w:pPr>
      <w:r>
        <w:rPr>
          <w:lang w:val="el" w:eastAsia="el"/>
        </w:rPr>
        <w:t>Η αναγκαιότητα λοιπόν ανακαίνισης του κτηριακού τομέα στην Ελλάδα είναι αναμφισβήτητη, καθώς έτσι επιτυγχάνονται ταυτόχρονα σημαντικά ποσοστά εξοικονόμησης ενέργειας, εξοικονόμηση κόστους για τους πολίτες, βελτίωση των καθημερινών συνθηκών διαβίωσης και άνεσης καθώς και, της ασφάλειας και της υγείας των πολιτών κατά τη χρήση των κτηρίων αυτών.</w:t>
      </w:r>
    </w:p>
    <w:p>
      <w:pPr>
        <w:spacing w:before="240" w:after="240"/>
        <w:rPr>
          <w:lang w:val="el" w:eastAsia="el"/>
        </w:rPr>
      </w:pPr>
      <w:r>
        <w:rPr>
          <w:lang w:val="el" w:eastAsia="el"/>
        </w:rPr>
        <w:t>Όσον αφορά, στα νοικοκυριά, το Εθνικό Σχέδιο για την Ενέργεια και το Κλίμα (ΕΣΕΚ) προβλέπει την ανακαίνιση τουλάχιστον 600.000 κατοικιών έως το 2030.</w:t>
      </w:r>
    </w:p>
    <w:p>
      <w:pPr>
        <w:spacing w:before="240" w:after="240"/>
        <w:rPr>
          <w:lang w:val="el" w:eastAsia="el"/>
        </w:rPr>
      </w:pPr>
      <w:r>
        <w:rPr>
          <w:lang w:val="el" w:eastAsia="el"/>
        </w:rPr>
        <w:t>Η επίτευξη του συγκεκριμένου στόχου συμβάλλει σημαντικά στη ριζική αναβάθμιση του γηρασμένου κτηριακού αποθέματος της χώρας, δίνοντας ταυτόχρονα μία ώθηση στον κατασκευαστικό τομέα, ο οποίος παρουσίασε ύφεση την περασμένη δεκαετία.</w:t>
      </w:r>
    </w:p>
    <w:p>
      <w:pPr>
        <w:spacing w:before="240" w:after="240"/>
        <w:rPr>
          <w:lang w:val="el" w:eastAsia="el"/>
        </w:rPr>
      </w:pPr>
      <w:r>
        <w:rPr>
          <w:lang w:val="el" w:eastAsia="el"/>
        </w:rPr>
        <w:t>Με τα προγράμματα Εξοικονομώ κατ' Οίκον Ι, Εξοικονομώ κατ' Οίκον ΙΙ (Α και Β Κύκλος) και το πρόγραμμα «Εξοικονομώ Αυτονομώ» των προγραμματικών περιόδων 2007-2013, 2014-2020, υλοποιήθηκαν ενεργειακές παρεμβάσεις σε περισσότερες από 140.000 κατοικίες/κτηριακές μονάδες.</w:t>
      </w:r>
    </w:p>
    <w:p>
      <w:pPr>
        <w:spacing w:before="240" w:after="240"/>
        <w:rPr>
          <w:lang w:val="el" w:eastAsia="el"/>
        </w:rPr>
      </w:pPr>
      <w:r>
        <w:rPr>
          <w:lang w:val="el" w:eastAsia="el"/>
        </w:rPr>
        <w:t>Το νέο πρόγραμμα «Εξοικονομώ 2021» προσαρμόζεται στις νέες συνθήκες που διαμορφώνονται από τα κλιματικά δεδομένα της χώρας και τις οδηγίες της Ευρωπαϊκής Ένωσης, ακολουθώντας ταυτόχρονα τις επιταγές των καιρών: ανάγκες πολιτών, κλιματική αλλαγή, ψηφιοποίηση, νέες τεχνολογίες κλπ.</w:t>
      </w:r>
    </w:p>
    <w:p>
      <w:pPr>
        <w:spacing w:before="240" w:after="240"/>
        <w:rPr>
          <w:lang w:val="el" w:eastAsia="el"/>
        </w:rPr>
      </w:pPr>
      <w:r>
        <w:rPr>
          <w:lang w:val="el" w:eastAsia="el"/>
        </w:rPr>
        <w:t>Το πρόγραμμα, ακολουθώντας τις βασικές αρχές της εξοικονόμησης ενέργειες, επιδοτεί και την εγκατάσταση έξυπνων συστημάτων διαχείρισης ενέργειας (smart home), τα οποία συμβάλουν στην κατεύθυνση αυτή.</w:t>
      </w:r>
    </w:p>
    <w:p>
      <w:pPr>
        <w:spacing w:before="240" w:after="240"/>
        <w:rPr>
          <w:lang w:val="el" w:eastAsia="el"/>
        </w:rPr>
      </w:pPr>
      <w:r>
        <w:rPr>
          <w:lang w:val="el" w:eastAsia="el"/>
        </w:rPr>
        <w:t>Το νέο «Εξοικονομώ 2021» εντάσσεται στα εμβληματικά έργα που επιδοτείται από το Ταμείο Ανάκαμψης και Ανθεκτικότητας, βελτιώνοντας την ενεργειακή κλάση των νοικοκυριών, επιτυγχάνοντας εξοικονόμηση πρωτογενούς ενέργειας πάνω από 30% για κάθε δικαιούχο/κτίριο κατοικίας, μέσω της ενεργειακής αναβάθμισης κατά τουλάχιστον 3 ενεργειακές κατηγορίες Η συνολική επένδυση που χρηματοδοτείται από τους πόρους του Ταμείου Ανόκαμψης και Ανθεκτικότητας για τα έτη 2020, 2021, 2022 Θα συμβόλει στην εξοικονόμηση ενέργειας κατό τουλόχιστον 213 ktoe ετησίως και στην ενεργειακή ανακαίνιση κατ' ελόχιστον 105.000 κατοικιών έως το 2025. Η επένδυση περιλαμβόνει ξεχωριστό κίνητρα για τη στήριξη των φτωχών και ευόλωτων νοικοκυριών με τη μορφή αυξημένου ποσοστού επιχορηγήσεων και χωριστού προϋπολογισμού 100 εκατομμυρίων Ευρώ.</w:t>
      </w:r>
    </w:p>
    <w:p>
      <w:pPr>
        <w:spacing w:before="240" w:after="240"/>
        <w:rPr>
          <w:lang w:val="el" w:eastAsia="el"/>
        </w:rPr>
      </w:pPr>
      <w:r>
        <w:rPr>
          <w:lang w:val="el" w:eastAsia="el"/>
        </w:rPr>
        <w:t>Συμβόλλοντας, λοιπόν, στην υλοποίηση του ΕΣΕΚ το νέο Εξοικονομώ 2021 υλοποιείται με προσαρμογή και βελτίωση του υφιστόμενου χρηματοδοτικού μοντέλου, αποσκοπώντας στην μεγιστοποίηση των ωφελειών για τους πολίτες μέσω της αύξησης των πολιτών που δύναται να λόβουν μέρος στο πρόγραμμα, της απλοποίησης της πιστοποίησης των παρεμβόσεων και της ενεργοποίησης της αγορός με την κινητοποίηση ιδιωτικών κεφαλαίων για τη χρηματοδότηση των απαιτούμενων παρεμβόσεων. Έτσι, το νέο πρόγραμμα θα προσφέρει υψηλό οικονομικό και λειτουργικό οφέλη προς τα ελληνικό νοικοκυριό με ταυτόχρονη κόλυψη των ενεργειακών τους αναγκών.</w:t>
      </w:r>
    </w:p>
    <w:p>
      <w:pPr>
        <w:spacing w:before="240" w:after="240"/>
        <w:rPr>
          <w:lang w:val="el" w:eastAsia="el"/>
        </w:rPr>
      </w:pPr>
      <w:r>
        <w:rPr>
          <w:lang w:val="el" w:eastAsia="el"/>
        </w:rPr>
        <w:t xml:space="preserve">1.2 </w:t>
      </w:r>
      <w:r>
        <w:rPr>
          <w:b/>
          <w:bCs/>
          <w:lang w:val="el" w:eastAsia="el"/>
        </w:rPr>
        <w:t>Σύντομη περιγραφή - Διάρκεια Προγράμματος</w:t>
      </w:r>
    </w:p>
    <w:p>
      <w:pPr>
        <w:spacing w:before="240" w:after="240"/>
        <w:rPr>
          <w:lang w:val="el" w:eastAsia="el"/>
        </w:rPr>
      </w:pPr>
      <w:r>
        <w:rPr>
          <w:lang w:val="el" w:eastAsia="el"/>
        </w:rPr>
        <w:t>Το Πρόγραμμα συνίσταται στην παροχή κινήτρων για παρεμβόσεις εξοικονόμησης ενέργειας στον οικιακό κτηριακό τομέα, με στόχο τη μείωση των ενεργειακών αναγκών και της κατανόλωσης συμβατικών καυσίμων, στο πλαίσιο της μετόβασης σε ένα «Ενεργειακό Αποδοτικό Σπίτι». Το Πρόγραμμα αφορό σε κτήρια που υφίστανται νόμιμα, χρησιμοποιούνται ως κύρια κατοικία και των οποίων οι ιδιοκτήτες πληρούν συγκεκριμένα εισοδηματικό κριτήρια (βλ. πίνακα 2.2.1). Ειδικότερα, το Πρόγραμμα περιλαμβόνει πέντε (5) κατηγορίες επιδοτήσεων, στις οποίες οι Ωφελούμενοι εντόσσονται ανόλογα με το εισόδημό τους όπως αναλυτικότερα περιγρόφεται στην ενότητα 2.2. Επίσης, προβλέπονται κίνητρα για παρεμβόσεις ενεργειακής αναβόθμισης σε πολυκατοικίες με επιμέρους αιτήσεις μεμονωμένων διαμερισμότων που περιλαμβόνουν κοινόχρηστες και μη κοινόχρηστες παρεμβόσεις αναβόθμισης αυτών.</w:t>
      </w:r>
    </w:p>
    <w:p>
      <w:pPr>
        <w:spacing w:before="240" w:after="240"/>
        <w:rPr>
          <w:lang w:val="el" w:eastAsia="el"/>
        </w:rPr>
      </w:pPr>
      <w:r>
        <w:rPr>
          <w:lang w:val="el" w:eastAsia="el"/>
        </w:rPr>
        <w:t>Κόθε φυσικό πρόσωπο που επιθυμεί να συμμετόσχει στο Πρόγραμμα εξετόζει εόν πληροί τα κριτήρια που αναφέρονται στο Κεφόλαιο 2, συγκεντρώνει τα απαιτούμενα δικαιολογητικό και απευθύνεται σε Ενεργειακό Επιθεωρητή, ώστε να διενεργηθεί η πρώτη ενεργειακή επιθεώρηση της ιδιοκτησίας του και να εκδοθεί το Πιστοποιητικό Ενεργειακής Απόδοσης (A' ΠΕΑ). Κατόπιν, κατό το διόστημα υποβολής αιτήσεων, συμπληρώνει την αίτηση στο πληροφοριακό σύστημα της επίσημης διαδικτυακής πύλης του Προγρόμματος.</w:t>
      </w:r>
    </w:p>
    <w:p>
      <w:pPr>
        <w:spacing w:before="240" w:after="240"/>
        <w:rPr>
          <w:lang w:val="el" w:eastAsia="el"/>
        </w:rPr>
      </w:pPr>
      <w:r>
        <w:rPr>
          <w:lang w:val="el" w:eastAsia="el"/>
        </w:rPr>
        <w:t>Επιλέξιμες είναι οι παρεμβόσεις που πραγματοποιούνται μετό την έκδοση του ΠΕΑ της πρώτης ενεργειακής επιθεώρησης (που αποτελεί την ημερομηνία έναρξης επιλεξιμότητας των σχετικών δαπανών). Μέρος των παρεμβόσεων δύναται να πραγματοποιηθεί και πριν από την έκδοση της απόφασης υπαγωγής, με αποκλειστική ευθύνη του Ωφελούμενου</w:t>
      </w:r>
    </w:p>
    <w:p>
      <w:pPr>
        <w:spacing w:before="240" w:after="240"/>
        <w:rPr>
          <w:lang w:val="el" w:eastAsia="el"/>
        </w:rPr>
      </w:pPr>
      <w:r>
        <w:rPr>
          <w:lang w:val="el" w:eastAsia="el"/>
        </w:rPr>
        <w:t>Η υποβολή της αίτησης, η παρακολούθηση της υλοποίησης των παρεμβόσεων εξοικονόμησης ενέργειας καθώς και οι ενέργειες για την ολοκλήρωση του έργου, συμπεριλαμβανομένης της προσκόμισης των δικαιολογητικών για την πιστοποίηση ολοκλήρωσης του έργου, μπορεί να ανατίθεται από τους δυνητικό Ωφελούμενους σε σύμβουλο έργου.</w:t>
      </w:r>
    </w:p>
    <w:p>
      <w:pPr>
        <w:spacing w:before="240" w:after="240"/>
        <w:rPr>
          <w:lang w:val="el" w:eastAsia="el"/>
        </w:rPr>
      </w:pPr>
      <w:r>
        <w:rPr>
          <w:lang w:val="el" w:eastAsia="el"/>
        </w:rPr>
        <w:t>Οι δυνητικό Ωφελούμενοι (ή οι σύμβουλοι του έργου) αναρτούν στο πληροφοριακό σύστημα του Προγρόμματος στοιχεία που αφορούν στο ΠΕΑ, στις παρεμβόσεις που έχουν προκύψει από το ΠΕΑ και οδηγούν στην επίτευξη του ενεργειακού στόχου, το αντίστοιχο κόστος αυτών καθώς και λοιπό δικαιολογητικό.</w:t>
      </w:r>
    </w:p>
    <w:p>
      <w:pPr>
        <w:spacing w:before="240" w:after="240"/>
        <w:rPr>
          <w:lang w:val="el" w:eastAsia="el"/>
        </w:rPr>
      </w:pPr>
      <w:r>
        <w:rPr>
          <w:lang w:val="el" w:eastAsia="el"/>
        </w:rPr>
        <w:t>Μετό το πέρας του χρονικού διαστήματος κατό το οποίο το πληροφοριακό σύστημα υποβολής των αιτήσεων θα παραμένει ανοιχτό, θα διενεργηθεί έλεγχος των στοιχείων που εισήχθησαν. Εφόσον διασταυρωθεί η εγκυρότητα τους, οι αιτήσεις θα βαθμολογούνται, βόσει συγκεκριμένων κριτηρίων, τα οποία αναγρόφονται αναλυτικό στο κεφόλαιο 5, λαμβόνοντας σειρό κατόταξης. Με τον τρόπο αυτό θα καταρτίζονται ανό περιφερειακή ενότητα οι προσωρινοί πίνακες κατόταξης. Με το πέρας της περιόδου ενστόσεων και την οριστικοποίηση των πινόκων κατόταξης, θα εκδίδεται η απόφαση υπαγωγής στο Πρόγραμμα για τις επιτυχούσες αιτήσεις στο πλαίσιο των αντίστοιχων πόρων ανό Π.Ε.. Οι αιτήσεις, οι οποίες δε θα λόβουν απόφαση υπαγωγής, διατηρούν τη θέση τους στους πίνακες κατόταξης. Σε περίπτωση μη αποδοχής της υπαγωγής, θα γίνεται κόλυψη της θέσης από την αμέσως επόμενη αίτηση σύμφωνα με τους πίνακες οριστικής κατόταξης και στα πλαίσια διαθεσιμότητας των αντίστοιχων πόρων.</w:t>
      </w:r>
    </w:p>
    <w:p>
      <w:pPr>
        <w:spacing w:before="240" w:after="240"/>
        <w:rPr>
          <w:lang w:val="el" w:eastAsia="el"/>
        </w:rPr>
      </w:pPr>
      <w:r>
        <w:rPr>
          <w:lang w:val="el" w:eastAsia="el"/>
        </w:rPr>
        <w:t>Μετό την υλοποίηση των παρεμβόσεων, διενεργείται επιθεώρηση από Ενεργειακό Επιθεωρητή (διαφορετικό από τον Ενεργειακό επιθεωρητή που συνέταξε το Α' ΠΕΑ), και εκδίδεται νέο ΠΕΑ. (Β' ΠΕΑ). Βόσει του Β' ΠΕΑ και κατόπιν της διαπίστωσης επίτευξης του ενεργειακού στόχου και της απαιτούμενης εξοικονόμησης ενέργειας, και του ελέγχου των δικαιολογητικών ολοκληρώνεται η καταβολή των κινήτρων του Προγράμματος στους Ωφελούμενους.</w:t>
      </w:r>
    </w:p>
    <w:p>
      <w:pPr>
        <w:spacing w:before="240" w:after="240"/>
        <w:rPr>
          <w:lang w:val="el" w:eastAsia="el"/>
        </w:rPr>
      </w:pPr>
      <w:r>
        <w:rPr>
          <w:lang w:val="el" w:eastAsia="el"/>
        </w:rPr>
        <w:t>Η δαπάνη για το κόστος των δύο ενεργειακών επιθεωρήσεων, η δαπάνη του συμβούλου έργου, η αμοιβή για την έκδοση Ηλεκτρονικής Ταυτότητας, καθώς και τυχόν λοιπές δαπάνες μελετών, καλύπτονται σε ποσοστό 100% από το Πρόγραμμα, υπό την προϋπόθεση υπαγωγής της αίτησης και επίτευξης του ελάχιστου ενεργειακού στόχου και της απαιτουμένης εξοικονόμησης ενέργειας του προγράμματος.</w:t>
      </w:r>
    </w:p>
    <w:p>
      <w:pPr>
        <w:spacing w:before="240" w:after="240"/>
        <w:rPr>
          <w:lang w:val="el" w:eastAsia="el"/>
        </w:rPr>
      </w:pPr>
      <w:r>
        <w:rPr>
          <w:lang w:val="el" w:eastAsia="el"/>
        </w:rPr>
        <w:t xml:space="preserve">Τα έργα των Ωφελούμενων (φυσικό και οικονομικό αντικείμενο) θα πρέπει να ολοκληρώνονται σε διάστημα </w:t>
      </w:r>
      <w:r>
        <w:rPr>
          <w:b/>
          <w:bCs/>
          <w:lang w:val="el" w:eastAsia="el"/>
        </w:rPr>
        <w:t xml:space="preserve">δώδεκα (12) μηνών </w:t>
      </w:r>
      <w:r>
        <w:rPr>
          <w:lang w:val="el" w:eastAsia="el"/>
        </w:rPr>
        <w:t xml:space="preserve">από την ημερομηνία έκδοσης της απόφασης υπαγωγής. Εντός των πρώτων </w:t>
      </w:r>
      <w:r>
        <w:rPr>
          <w:b/>
          <w:bCs/>
          <w:lang w:val="el" w:eastAsia="el"/>
        </w:rPr>
        <w:t xml:space="preserve">έξη (6) μηνών </w:t>
      </w:r>
      <w:r>
        <w:rPr>
          <w:lang w:val="el" w:eastAsia="el"/>
        </w:rPr>
        <w:t xml:space="preserve">του άνω διαστήματος, θα πρέπει να έχει ολοκληρωθεί τουλάχιστον το </w:t>
      </w:r>
      <w:r>
        <w:rPr>
          <w:b/>
          <w:bCs/>
          <w:lang w:val="el" w:eastAsia="el"/>
        </w:rPr>
        <w:t xml:space="preserve">εικοσιπέντε τοις εκατό (25%) </w:t>
      </w:r>
      <w:r>
        <w:rPr>
          <w:lang w:val="el" w:eastAsia="el"/>
        </w:rPr>
        <w:t>των επιλέξιμων εργασιών βάσει επιλέξιμου προϋπολογισμού. Σε διαφορετική περίπτωση, η αίτηση θα οδηγείται σε διαδικασία απένταξης. Πέραν του ανωτέρω διαστήματος των 12 μηνών ολοκλήρωσης του έργου, δίνεται δυνατότητα παράτασης για διάστημα ως και τρεις (3) μήνες, κατόπιν εξέτασης αιτιολογημένου αιτήματος. Αιτήματα λόγω περιπτώσεων ανωτέρας βίας εξετάζονται χωριστά κατόπιν αιτιολογημένου αιτήματος.</w:t>
      </w:r>
    </w:p>
    <w:p>
      <w:pPr>
        <w:spacing w:before="240" w:after="240"/>
        <w:rPr>
          <w:lang w:val="el" w:eastAsia="el"/>
        </w:rPr>
      </w:pPr>
      <w:r>
        <w:rPr>
          <w:lang w:val="el" w:eastAsia="el"/>
        </w:rPr>
        <w:t xml:space="preserve">1.3 </w:t>
      </w:r>
      <w:r>
        <w:rPr>
          <w:b/>
          <w:bCs/>
          <w:lang w:val="el" w:eastAsia="el"/>
        </w:rPr>
        <w:t>Συνολικός προϋπολογισμός Προγράμματος και κατανομή ανά περιφερειακή ενότητα.</w:t>
      </w:r>
    </w:p>
    <w:p>
      <w:pPr>
        <w:spacing w:before="240" w:after="240"/>
        <w:rPr>
          <w:lang w:val="el" w:eastAsia="el"/>
        </w:rPr>
      </w:pPr>
      <w:r>
        <w:rPr>
          <w:lang w:val="el" w:eastAsia="el"/>
        </w:rPr>
        <w:t xml:space="preserve">0 προϋπολογισμός του Προγράμματος ανέρχεται σε </w:t>
      </w:r>
      <w:r>
        <w:rPr>
          <w:b/>
          <w:bCs/>
          <w:lang w:val="el" w:eastAsia="el"/>
        </w:rPr>
        <w:t>632 εκ. Ευρώ</w:t>
      </w:r>
      <w:r>
        <w:rPr>
          <w:lang w:val="el" w:eastAsia="el"/>
        </w:rPr>
        <w:t>. Το Πρόγραμμα χρηματοδοτείται από πόρους του Ταμείου Ανάκαμψης και Ανθεκτικότητας και η κατανομή του διανέμεται ανά περιφερειακή ενότητα (Π.Ε.).</w:t>
      </w:r>
    </w:p>
    <w:p>
      <w:pPr>
        <w:spacing w:before="240" w:after="240"/>
        <w:rPr>
          <w:lang w:val="el" w:eastAsia="el"/>
        </w:rPr>
      </w:pPr>
      <w:r>
        <w:rPr>
          <w:lang w:val="el" w:eastAsia="el"/>
        </w:rPr>
        <w:t>Στον πίνακα 1.3.1 δίνεται, ανά Π.Ε. της χώρας, η ενδεικτική συνολική κατανομή του Προγράμματος για όλους τους τύπους αιτήσεων ύψους , η ενδεικτική κατανομή αποκλειστικά για τις αιτήσεις που αφορούν σε πολυκατοικίες και η οποία αποτελεί υποσύνολο της συνολικής κατανομής. Σε περίπτωση μη εξάντλησης των πόρων σε μία Π.Ε., οι διαθέσιμοι πόροι δύναται να προστεθούν στους πόρους άλλων Π.Ε., ακολουθώντας κριτήρια ίσης κατανομής. Στον ίδιο πίνακα, δίνεται ανά Π.Ε. η ενδεικτική κατανομή του Προγράμματος αποκλειστικά για την αντιμετώπιση της Ενεργειακής Φτώχειας (εισοδηματική κατηγορία 1).</w:t>
      </w:r>
    </w:p>
    <w:p>
      <w:pPr>
        <w:spacing w:before="240" w:after="240"/>
        <w:rPr>
          <w:lang w:val="el" w:eastAsia="el"/>
        </w:rPr>
      </w:pPr>
      <w:r>
        <w:rPr>
          <w:lang w:val="el" w:eastAsia="el"/>
        </w:rPr>
        <w:t>Για την κατανομή ανά Π.Ε. των άνω πινάκων έχουν ληφθεί υπόψη πληθυσμιακά και ενεργειακά δεδομένα καθώς και δεδομένα παρελθοντικής ζήτησης προγραμμάτων «εξοικονομώ» και εφαρμογή συντελεστών ώστε να μην υπάρξουν μεγάλες μεταβολές με</w:t>
      </w:r>
    </w:p>
    <w:p>
      <w:pPr>
        <w:spacing w:before="240" w:after="240"/>
        <w:rPr>
          <w:lang w:val="el" w:eastAsia="el"/>
        </w:rPr>
      </w:pPr>
      <w:r>
        <w:rPr>
          <w:lang w:val="el" w:eastAsia="el"/>
        </w:rPr>
        <w:t>προϋπολογισμούς περασμένων προγραμμάτων «εξοικονομώ». Επίσης στις Π.Ε. Κοζάνης, Φλώρινας, Αρκαδίας και Εύβοιας έχει διαμοιραστεί επιπλέον 5% του συνολικού προϋπολογισμού καθάτι ανήκουν σε λιγνιτικές περιοχές σε απολιγνιτοποίηση και περιοχή που πλήγηκε απά τις πυρκαγιές του καλοκαιριού του 2021.</w:t>
      </w:r>
    </w:p>
    <w:p>
      <w:pPr>
        <w:spacing w:before="240" w:after="240"/>
        <w:rPr>
          <w:lang w:val="el" w:eastAsia="el"/>
        </w:rPr>
      </w:pPr>
      <w:r>
        <w:rPr>
          <w:i/>
          <w:iCs/>
          <w:lang w:val="el" w:eastAsia="el"/>
        </w:rPr>
        <w:t>Πίνακας 1.3.1: ΚΑΤΑΝΟΜΗ ΣΥΝΟΑΙΚΩΝ ΠΟΡΩΝ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6"/>
        <w:gridCol w:w="1127"/>
        <w:gridCol w:w="583"/>
        <w:gridCol w:w="583"/>
        <w:gridCol w:w="626"/>
        <w:gridCol w:w="626"/>
        <w:gridCol w:w="499"/>
        <w:gridCol w:w="495"/>
        <w:gridCol w:w="627"/>
        <w:gridCol w:w="626"/>
        <w:gridCol w:w="595"/>
        <w:gridCol w:w="595"/>
        <w:gridCol w:w="626"/>
        <w:gridCol w:w="626"/>
        <w:gridCol w:w="51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3 _</w:t>
            </w:r>
          </w:p>
          <w:p>
            <w:pPr>
              <w:spacing w:before="240"/>
              <w:rPr>
                <w:b w:val="0"/>
                <w:bCs w:val="0"/>
                <w:i w:val="0"/>
                <w:iCs w:val="0"/>
                <w:smallCaps w:val="0"/>
                <w:color w:val="000000"/>
                <w:lang w:val="el" w:eastAsia="el"/>
              </w:rPr>
            </w:pPr>
            <w:r>
              <w:rPr>
                <w:b/>
                <w:bCs/>
                <w:i w:val="0"/>
                <w:iCs w:val="0"/>
                <w:smallCaps w:val="0"/>
                <w:color w:val="000000"/>
                <w:lang w:val="el" w:eastAsia="el"/>
              </w:rPr>
              <w:t>■ο C . ΟΗ ^■= &gt; -ο ■□ &gt; 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σϊ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 CO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CM ®θ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00</w:t>
            </w:r>
          </w:p>
          <w:p>
            <w:pPr>
              <w:spacing w:before="240"/>
              <w:rPr>
                <w:b w:val="0"/>
                <w:bCs w:val="0"/>
                <w:i w:val="0"/>
                <w:iCs w:val="0"/>
                <w:smallCaps w:val="0"/>
                <w:color w:val="000000"/>
                <w:lang w:val="el" w:eastAsia="el"/>
              </w:rPr>
            </w:pPr>
            <w:r>
              <w:rPr>
                <w:b w:val="0"/>
                <w:bCs w:val="0"/>
                <w:i w:val="0"/>
                <w:iCs w:val="0"/>
                <w:smallCaps w:val="0"/>
                <w:color w:val="000000"/>
                <w:lang w:val="el" w:eastAsia="el"/>
              </w:rPr>
              <w:t>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σ) ζθ</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ο ο σϊ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 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ζθ 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hi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ίο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σ)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ιο ο 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ο ία 3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&lt;·&gt; υ &gt;</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rPr>
                <w:b w:val="0"/>
                <w:bCs w:val="0"/>
                <w:i w:val="0"/>
                <w:iCs w:val="0"/>
                <w:smallCaps w:val="0"/>
                <w:color w:val="000000"/>
                <w:lang w:val="el" w:eastAsia="el"/>
              </w:rPr>
            </w:pPr>
            <w:r>
              <w:rPr>
                <w:b/>
                <w:bCs/>
                <w:i w:val="0"/>
                <w:iCs w:val="0"/>
                <w:smallCaps w:val="0"/>
                <w:color w:val="000000"/>
                <w:lang w:val="el" w:eastAsia="el"/>
              </w:rPr>
              <w:t>□ Ο &gt;ΪΟ _ Μ ν Ο Ο 3 ■Oto C οC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ζΟ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ΟΟ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σϊ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ΐΟ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·&amp;</w:t>
            </w:r>
          </w:p>
          <w:p>
            <w:pPr>
              <w:spacing w:before="240"/>
              <w:rPr>
                <w:b w:val="0"/>
                <w:bCs w:val="0"/>
                <w:i w:val="0"/>
                <w:iCs w:val="0"/>
                <w:smallCaps w:val="0"/>
                <w:color w:val="000000"/>
                <w:lang w:val="el" w:eastAsia="el"/>
              </w:rPr>
            </w:pPr>
            <w:r>
              <w:rPr>
                <w:b/>
                <w:bCs/>
                <w:i w:val="0"/>
                <w:iCs w:val="0"/>
                <w:smallCaps w:val="0"/>
                <w:color w:val="000000"/>
                <w:lang w:val="el" w:eastAsia="el"/>
              </w:rPr>
              <w:t>S ο *W a 3 ο a W Σ C ο ία ο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val="0"/>
                <w:iCs w:val="0"/>
                <w:smallCaps w:val="0"/>
                <w:color w:val="000000"/>
                <w:lang w:val="el" w:eastAsia="el"/>
              </w:rPr>
              <w:t>B’S</w:t>
            </w:r>
          </w:p>
          <w:p>
            <w:pPr>
              <w:spacing w:before="240" w:after="240"/>
              <w:rPr>
                <w:b w:val="0"/>
                <w:bCs w:val="0"/>
                <w:i w:val="0"/>
                <w:iCs w:val="0"/>
                <w:smallCaps w:val="0"/>
                <w:color w:val="000000"/>
                <w:lang w:val="el" w:eastAsia="el"/>
              </w:rPr>
            </w:pPr>
            <w:r>
              <w:rPr>
                <w:b/>
                <w:bCs/>
                <w:i w:val="0"/>
                <w:iCs w:val="0"/>
                <w:smallCaps w:val="0"/>
                <w:color w:val="000000"/>
                <w:lang w:val="el" w:eastAsia="el"/>
              </w:rPr>
              <w:t>Η f&gt;l</w:t>
            </w:r>
          </w:p>
          <w:p>
            <w:pPr>
              <w:spacing w:before="240"/>
              <w:rPr>
                <w:b w:val="0"/>
                <w:bCs w:val="0"/>
                <w:i w:val="0"/>
                <w:iCs w:val="0"/>
                <w:smallCaps w:val="0"/>
                <w:color w:val="000000"/>
                <w:lang w:val="el" w:eastAsia="el"/>
              </w:rPr>
            </w:pPr>
            <w:r>
              <w:rPr>
                <w:b/>
                <w:bCs/>
                <w:i w:val="0"/>
                <w:iCs w:val="0"/>
                <w:smallCaps w:val="0"/>
                <w:color w:val="000000"/>
                <w:lang w:val="el" w:eastAsia="el"/>
              </w:rPr>
              <w:t>&amp;?ίΪ4 δ°&gt;Ι&gt; ^^ ΡέΡ Ι- ο Ο t Ο ο S Ο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ζΟ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00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ΙΛ ζθ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m ζό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ΟΟ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 00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S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σ) 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00 co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ο ιο ΐΟ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&gt; Γ Γϋ</w:t>
            </w:r>
          </w:p>
          <w:p>
            <w:pPr>
              <w:spacing w:before="240" w:after="240"/>
              <w:rPr>
                <w:b w:val="0"/>
                <w:bCs w:val="0"/>
                <w:i w:val="0"/>
                <w:iCs w:val="0"/>
                <w:smallCaps w:val="0"/>
                <w:color w:val="000000"/>
                <w:lang w:val="el" w:eastAsia="el"/>
              </w:rPr>
            </w:pPr>
            <w:r>
              <w:rPr>
                <w:b/>
                <w:bCs/>
                <w:i w:val="0"/>
                <w:iCs w:val="0"/>
                <w:smallCaps w:val="0"/>
                <w:color w:val="000000"/>
                <w:lang w:val="el" w:eastAsia="el"/>
              </w:rPr>
              <w:t>Γΐ5 ία 5 &gt; χ°</w:t>
            </w:r>
          </w:p>
          <w:p>
            <w:pPr>
              <w:spacing w:before="240"/>
              <w:rPr>
                <w:b w:val="0"/>
                <w:bCs w:val="0"/>
                <w:i w:val="0"/>
                <w:iCs w:val="0"/>
                <w:smallCaps w:val="0"/>
                <w:color w:val="000000"/>
                <w:lang w:val="el" w:eastAsia="el"/>
              </w:rPr>
            </w:pPr>
            <w:r>
              <w:rPr>
                <w:b/>
                <w:bCs/>
                <w:i w:val="0"/>
                <w:iCs w:val="0"/>
                <w:smallCaps w:val="0"/>
                <w:color w:val="000000"/>
                <w:lang w:val="el" w:eastAsia="el"/>
              </w:rPr>
              <w:t>az&amp;·3 F ■ο 5 &gt; η □ C οUJβ^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ζθ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ώ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ΐΟ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&lt;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ο. 00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ίο W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&lt; ΙΙΙ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ΙΞ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Ζ Ο l/sl LU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ο &lt;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UJ</w:t>
            </w:r>
          </w:p>
          <w:p>
            <w:pPr>
              <w:spacing w:before="240"/>
              <w:rPr>
                <w:b w:val="0"/>
                <w:bCs w:val="0"/>
                <w:i w:val="0"/>
                <w:iCs w:val="0"/>
                <w:smallCaps w:val="0"/>
                <w:color w:val="000000"/>
                <w:lang w:val="el" w:eastAsia="el"/>
              </w:rPr>
            </w:pPr>
            <w:r>
              <w:rPr>
                <w:b w:val="0"/>
                <w:bCs w:val="0"/>
                <w:i w:val="0"/>
                <w:iCs w:val="0"/>
                <w:smallCaps w:val="0"/>
                <w:color w:val="000000"/>
                <w:lang w:val="el" w:eastAsia="el"/>
              </w:rPr>
              <w:t>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ο. 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 ο. Ο. UJ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Ι k;</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Μ Ο. ■Μ 9· ο. Μ C</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Ζ Ο &lt;1 Σ Ν</w:t>
            </w:r>
          </w:p>
          <w:p>
            <w:pPr>
              <w:spacing w:before="240"/>
              <w:rPr>
                <w:b w:val="0"/>
                <w:bCs w:val="0"/>
                <w:i w:val="0"/>
                <w:iCs w:val="0"/>
                <w:smallCaps w:val="0"/>
                <w:color w:val="000000"/>
                <w:lang w:val="el" w:eastAsia="el"/>
              </w:rPr>
            </w:pPr>
            <w:r>
              <w:rPr>
                <w:b/>
                <w:bCs/>
                <w:i w:val="0"/>
                <w:iCs w:val="0"/>
                <w:smallCaps w:val="0"/>
                <w:color w:val="000000"/>
                <w:lang w:val="el" w:eastAsia="el"/>
              </w:rPr>
              <w:t>Ζ Θ &lt; Ι</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w:t>
            </w:r>
          </w:p>
          <w:p>
            <w:pPr>
              <w:spacing w:before="240"/>
              <w:rPr>
                <w:b w:val="0"/>
                <w:bCs w:val="0"/>
                <w:i w:val="0"/>
                <w:iCs w:val="0"/>
                <w:smallCaps w:val="0"/>
                <w:color w:val="000000"/>
                <w:lang w:val="el" w:eastAsia="el"/>
              </w:rPr>
            </w:pPr>
            <w:r>
              <w:rPr>
                <w:b/>
                <w:bCs/>
                <w:i w:val="0"/>
                <w:iCs w:val="0"/>
                <w:smallCaps w:val="0"/>
                <w:color w:val="000000"/>
                <w:lang w:val="el" w:eastAsia="el"/>
              </w:rPr>
              <w:t>Ζ Ο &lt;1 Σ Ν ο. Ι- Ζ</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2"/>
        <w:gridCol w:w="482"/>
        <w:gridCol w:w="482"/>
        <w:gridCol w:w="481"/>
        <w:gridCol w:w="483"/>
        <w:gridCol w:w="482"/>
        <w:gridCol w:w="482"/>
        <w:gridCol w:w="381"/>
        <w:gridCol w:w="480"/>
        <w:gridCol w:w="2"/>
        <w:gridCol w:w="482"/>
        <w:gridCol w:w="482"/>
        <w:gridCol w:w="391"/>
        <w:gridCol w:w="2"/>
        <w:gridCol w:w="482"/>
        <w:gridCol w:w="482"/>
        <w:gridCol w:w="482"/>
        <w:gridCol w:w="482"/>
        <w:gridCol w:w="482"/>
        <w:gridCol w:w="381"/>
        <w:gridCol w:w="482"/>
        <w:gridCol w:w="4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CM S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 C0 co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ιο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 p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co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CO CM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 O O </w:t>
            </w:r>
            <w:r>
              <w:rPr>
                <w:b w:val="0"/>
                <w:bCs w:val="0"/>
                <w:i w:val="0"/>
                <w:iCs w:val="0"/>
                <w:smallCaps w:val="0"/>
                <w:color w:val="000000"/>
                <w:u w:val="single" w:color="000000"/>
                <w:lang w:val="el" w:eastAsia="el"/>
              </w:rPr>
              <w:t xml:space="preserve">N </w:t>
            </w: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co O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ο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ζΟ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CO ρ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CM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S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O Ο)</w:t>
            </w:r>
          </w:p>
          <w:p>
            <w:pPr>
              <w:spacing w:before="240"/>
              <w:rPr>
                <w:b w:val="0"/>
                <w:bCs w:val="0"/>
                <w:i w:val="0"/>
                <w:iCs w:val="0"/>
                <w:smallCaps w:val="0"/>
                <w:color w:val="000000"/>
                <w:lang w:val="el" w:eastAsia="el"/>
              </w:rPr>
            </w:pPr>
            <w:r>
              <w:rPr>
                <w:b w:val="0"/>
                <w:bCs w:val="0"/>
                <w:i w:val="0"/>
                <w:iCs w:val="0"/>
                <w:smallCaps w:val="0"/>
                <w:color w:val="000000"/>
                <w:lang w:val="el" w:eastAsia="el"/>
              </w:rPr>
              <w:t>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ο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co in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in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co</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 CM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CM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CM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CO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CM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 p co</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O co</w:t>
            </w:r>
          </w:p>
          <w:p>
            <w:pPr>
              <w:spacing w:before="240"/>
              <w:rPr>
                <w:b w:val="0"/>
                <w:bCs w:val="0"/>
                <w:i w:val="0"/>
                <w:iCs w:val="0"/>
                <w:smallCaps w:val="0"/>
                <w:color w:val="000000"/>
                <w:lang w:val="el" w:eastAsia="el"/>
              </w:rPr>
            </w:pPr>
            <w:r>
              <w:rPr>
                <w:b w:val="0"/>
                <w:bCs w:val="0"/>
                <w:i w:val="0"/>
                <w:iCs w:val="0"/>
                <w:smallCaps w:val="0"/>
                <w:color w:val="000000"/>
                <w:lang w:val="el" w:eastAsia="el"/>
              </w:rPr>
              <w:t>O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O co co O CM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O co O co</w:t>
            </w:r>
          </w:p>
          <w:p>
            <w:pPr>
              <w:spacing w:before="240"/>
              <w:rPr>
                <w:b w:val="0"/>
                <w:bCs w:val="0"/>
                <w:i w:val="0"/>
                <w:iCs w:val="0"/>
                <w:smallCaps w:val="0"/>
                <w:color w:val="000000"/>
                <w:lang w:val="el" w:eastAsia="el"/>
              </w:rPr>
            </w:pPr>
            <w:r>
              <w:rPr>
                <w:b w:val="0"/>
                <w:bCs w:val="0"/>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O p</w:t>
            </w:r>
          </w:p>
          <w:p>
            <w:pPr>
              <w:spacing w:before="240"/>
              <w:rPr>
                <w:b w:val="0"/>
                <w:bCs w:val="0"/>
                <w:i w:val="0"/>
                <w:iCs w:val="0"/>
                <w:smallCaps w:val="0"/>
                <w:color w:val="000000"/>
                <w:lang w:val="el" w:eastAsia="el"/>
              </w:rPr>
            </w:pPr>
            <w:r>
              <w:rPr>
                <w:b w:val="0"/>
                <w:bCs w:val="0"/>
                <w:i w:val="0"/>
                <w:iCs w:val="0"/>
                <w:smallCaps w:val="0"/>
                <w:color w:val="000000"/>
                <w:lang w:val="el" w:eastAsia="el"/>
              </w:rPr>
              <w:t>CM 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in 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CO 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C0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CM</w:t>
            </w:r>
          </w:p>
          <w:p>
            <w:pPr>
              <w:spacing w:before="240"/>
              <w:rPr>
                <w:b w:val="0"/>
                <w:bCs w:val="0"/>
                <w:i w:val="0"/>
                <w:iCs w:val="0"/>
                <w:smallCaps w:val="0"/>
                <w:color w:val="000000"/>
                <w:lang w:val="el" w:eastAsia="el"/>
              </w:rPr>
            </w:pPr>
            <w:r>
              <w:rPr>
                <w:b w:val="0"/>
                <w:bCs w:val="0"/>
                <w:i w:val="0"/>
                <w:iCs w:val="0"/>
                <w:smallCaps w:val="0"/>
                <w:color w:val="000000"/>
                <w:lang w:val="el" w:eastAsia="el"/>
              </w:rPr>
              <w:t>CO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ζθ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co Ρ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co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CM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O CM</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ώ</w:t>
            </w:r>
          </w:p>
          <w:p>
            <w:pPr>
              <w:spacing w:before="240"/>
              <w:rPr>
                <w:b w:val="0"/>
                <w:bCs w:val="0"/>
                <w:i w:val="0"/>
                <w:iCs w:val="0"/>
                <w:smallCaps w:val="0"/>
                <w:color w:val="000000"/>
                <w:lang w:val="el" w:eastAsia="el"/>
              </w:rPr>
            </w:pPr>
            <w:r>
              <w:rPr>
                <w:b w:val="0"/>
                <w:bCs w:val="0"/>
                <w:i w:val="0"/>
                <w:iCs w:val="0"/>
                <w:smallCaps w:val="0"/>
                <w:color w:val="000000"/>
                <w:lang w:val="el" w:eastAsia="el"/>
              </w:rPr>
              <w:t>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O in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co S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ο CM 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p S in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ΙΟ.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Ι— α ο. ΙΞ W LU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 ζ Ζ Ζ &lt;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Ν UJ 00 UJ Ο. 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LSI &lt;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LSI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LSI &lt; l/sl I Z I_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a</w:t>
            </w:r>
          </w:p>
          <w:p>
            <w:pPr>
              <w:spacing w:before="240"/>
              <w:rPr>
                <w:b w:val="0"/>
                <w:bCs w:val="0"/>
                <w:i w:val="0"/>
                <w:iCs w:val="0"/>
                <w:smallCaps w:val="0"/>
                <w:color w:val="000000"/>
                <w:lang w:val="el" w:eastAsia="el"/>
              </w:rPr>
            </w:pPr>
            <w:r>
              <w:rPr>
                <w:b w:val="0"/>
                <w:bCs w:val="0"/>
                <w:i w:val="0"/>
                <w:iCs w:val="0"/>
                <w:smallCaps w:val="0"/>
                <w:color w:val="000000"/>
                <w:lang w:val="el" w:eastAsia="el"/>
              </w:rPr>
              <w:t>D. O ΙΞ W</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a I D.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l/sl &lt; Z &lt; Z D.</w:t>
            </w:r>
          </w:p>
          <w:p>
            <w:pPr>
              <w:spacing w:before="240" w:after="240"/>
              <w:rPr>
                <w:b w:val="0"/>
                <w:bCs w:val="0"/>
                <w:i w:val="0"/>
                <w:iCs w:val="0"/>
                <w:smallCaps w:val="0"/>
                <w:color w:val="000000"/>
                <w:lang w:val="el" w:eastAsia="el"/>
              </w:rPr>
            </w:pPr>
            <w:r>
              <w:rPr>
                <w:b/>
                <w:bCs/>
                <w:i w:val="0"/>
                <w:iCs w:val="0"/>
                <w:smallCaps w:val="0"/>
                <w:color w:val="000000"/>
                <w:lang w:val="el" w:eastAsia="el"/>
              </w:rPr>
              <w:t>&lt; O</w:t>
            </w:r>
          </w:p>
          <w:p>
            <w:pPr>
              <w:spacing w:before="240"/>
              <w:rPr>
                <w:b w:val="0"/>
                <w:bCs w:val="0"/>
                <w:i w:val="0"/>
                <w:iCs w:val="0"/>
                <w:smallCaps w:val="0"/>
                <w:color w:val="000000"/>
                <w:lang w:val="el" w:eastAsia="el"/>
              </w:rPr>
            </w:pPr>
            <w:r>
              <w:rPr>
                <w:b/>
                <w:bCs/>
                <w:i w:val="0"/>
                <w:iCs w:val="0"/>
                <w:smallCaps w:val="0"/>
                <w:color w:val="000000"/>
                <w:lang w:val="el" w:eastAsia="el"/>
              </w:rPr>
              <w:t>G &lt;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UJ 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LLI</w:t>
            </w:r>
          </w:p>
          <w:p>
            <w:pPr>
              <w:spacing w:before="240" w:after="240"/>
              <w:rPr>
                <w:b w:val="0"/>
                <w:bCs w:val="0"/>
                <w:i w:val="0"/>
                <w:iCs w:val="0"/>
                <w:smallCaps w:val="0"/>
                <w:color w:val="000000"/>
                <w:lang w:val="el" w:eastAsia="el"/>
              </w:rPr>
            </w:pPr>
            <w:r>
              <w:rPr>
                <w:b/>
                <w:bCs/>
                <w:i w:val="0"/>
                <w:iCs w:val="0"/>
                <w:smallCaps w:val="0"/>
                <w:color w:val="000000"/>
                <w:lang w:val="el" w:eastAsia="el"/>
              </w:rPr>
              <w:t>O Ι- ίο k; z</w:t>
            </w:r>
          </w:p>
          <w:p>
            <w:pPr>
              <w:spacing w:before="240"/>
              <w:rPr>
                <w:b w:val="0"/>
                <w:bCs w:val="0"/>
                <w:i w:val="0"/>
                <w:iCs w:val="0"/>
                <w:smallCaps w:val="0"/>
                <w:color w:val="000000"/>
                <w:lang w:val="el" w:eastAsia="el"/>
              </w:rPr>
            </w:pPr>
            <w:r>
              <w:rPr>
                <w:b w:val="0"/>
                <w:bCs w:val="0"/>
                <w:i w:val="0"/>
                <w:iCs w:val="0"/>
                <w:smallCaps w:val="0"/>
                <w:color w:val="000000"/>
                <w:lang w:val="el" w:eastAsia="el"/>
              </w:rPr>
              <w:t>LLI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Z I O &lt; &lt; LLI</w:t>
            </w:r>
          </w:p>
          <w:p>
            <w:pPr>
              <w:spacing w:before="240"/>
              <w:rPr>
                <w:b w:val="0"/>
                <w:bCs w:val="0"/>
                <w:i w:val="0"/>
                <w:iCs w:val="0"/>
                <w:smallCaps w:val="0"/>
                <w:color w:val="000000"/>
                <w:lang w:val="el" w:eastAsia="el"/>
              </w:rPr>
            </w:pPr>
            <w:r>
              <w:rPr>
                <w:b w:val="0"/>
                <w:bCs w:val="0"/>
                <w:i w:val="0"/>
                <w:iCs w:val="0"/>
                <w:smallCaps w:val="0"/>
                <w:color w:val="000000"/>
                <w:lang w:val="el" w:eastAsia="el"/>
              </w:rPr>
              <w:t>O I&gt; O LLI 0. O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Z I O &lt; &lt; LLI O Ι- ίο k;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Z I O &lt; &lt; LLI</w:t>
            </w:r>
          </w:p>
          <w:p>
            <w:pPr>
              <w:spacing w:before="240"/>
              <w:rPr>
                <w:b w:val="0"/>
                <w:bCs w:val="0"/>
                <w:i w:val="0"/>
                <w:iCs w:val="0"/>
                <w:smallCaps w:val="0"/>
                <w:color w:val="000000"/>
                <w:lang w:val="el" w:eastAsia="el"/>
              </w:rPr>
            </w:pPr>
            <w:r>
              <w:rPr>
                <w:b/>
                <w:bCs/>
                <w:i w:val="0"/>
                <w:iCs w:val="0"/>
                <w:smallCaps w:val="0"/>
                <w:color w:val="000000"/>
                <w:lang w:val="el" w:eastAsia="el"/>
              </w:rPr>
              <w:t>O Ι- ίο ΙΟ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 ^ I- Ι- &lt; Ι</w:t>
            </w:r>
          </w:p>
          <w:p>
            <w:pPr>
              <w:spacing w:before="240"/>
              <w:rPr>
                <w:b w:val="0"/>
                <w:bCs w:val="0"/>
                <w:i w:val="0"/>
                <w:iCs w:val="0"/>
                <w:smallCaps w:val="0"/>
                <w:color w:val="000000"/>
                <w:lang w:val="el" w:eastAsia="el"/>
              </w:rPr>
            </w:pPr>
            <w:r>
              <w:rPr>
                <w:b w:val="0"/>
                <w:bCs w:val="0"/>
                <w:i w:val="0"/>
                <w:iCs w:val="0"/>
                <w:smallCaps w:val="0"/>
                <w:color w:val="000000"/>
                <w:lang w:val="el" w:eastAsia="el"/>
              </w:rPr>
              <w:t>ο Ι- &lt;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 Ι- Ι- &lt;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α &lt; UJ ΙΞ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 W Ι Ζ</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ΙΙΙ C Ζ</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&lt; Ν Ν UJ Θ</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&lt;J &lt; &lt; UJ N Z ^</w:t>
            </w:r>
          </w:p>
          <w:p>
            <w:pPr>
              <w:spacing w:before="240"/>
              <w:rPr>
                <w:b w:val="0"/>
                <w:bCs w:val="0"/>
                <w:i w:val="0"/>
                <w:iCs w:val="0"/>
                <w:smallCaps w:val="0"/>
                <w:color w:val="000000"/>
                <w:lang w:val="el" w:eastAsia="el"/>
              </w:rPr>
            </w:pPr>
            <w:r>
              <w:rPr>
                <w:b w:val="0"/>
                <w:bCs w:val="0"/>
                <w:i/>
                <w:iCs/>
                <w:smallCaps w:val="0"/>
                <w:color w:val="000000"/>
                <w:lang w:val="el" w:eastAsia="el"/>
              </w:rPr>
              <w:t xml:space="preserve">&gt; </w:t>
            </w:r>
            <w:r>
              <w:rPr>
                <w:b/>
                <w:bCs/>
                <w:i w:val="0"/>
                <w:iCs w:val="0"/>
                <w:smallCaps w:val="0"/>
                <w:color w:val="000000"/>
                <w:lang w:val="el" w:eastAsia="el"/>
              </w:rPr>
              <w:t>&lt;J</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Z ^ Η I- &lt;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7"/>
        <w:gridCol w:w="541"/>
        <w:gridCol w:w="523"/>
        <w:gridCol w:w="523"/>
        <w:gridCol w:w="541"/>
        <w:gridCol w:w="523"/>
        <w:gridCol w:w="523"/>
        <w:gridCol w:w="523"/>
        <w:gridCol w:w="500"/>
        <w:gridCol w:w="523"/>
        <w:gridCol w:w="500"/>
        <w:gridCol w:w="548"/>
        <w:gridCol w:w="500"/>
        <w:gridCol w:w="541"/>
        <w:gridCol w:w="541"/>
        <w:gridCol w:w="541"/>
        <w:gridCol w:w="541"/>
        <w:gridCol w:w="5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ο co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ΟΟ 0x1 ο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Oxi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CO ο Oxi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Oxi ο Oxi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Oxi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C0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0x1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Oxi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ΐη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 C0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Ο)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S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0x1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&lt;η</w:t>
            </w:r>
          </w:p>
          <w:p>
            <w:pPr>
              <w:spacing w:before="240"/>
              <w:rPr>
                <w:b w:val="0"/>
                <w:bCs w:val="0"/>
                <w:i w:val="0"/>
                <w:iCs w:val="0"/>
                <w:smallCaps w:val="0"/>
                <w:color w:val="000000"/>
                <w:lang w:val="el" w:eastAsia="el"/>
              </w:rPr>
            </w:pPr>
            <w:r>
              <w:rPr>
                <w:b w:val="0"/>
                <w:bCs w:val="0"/>
                <w:i w:val="0"/>
                <w:iCs w:val="0"/>
                <w:smallCaps w:val="0"/>
                <w:color w:val="000000"/>
                <w:lang w:val="el" w:eastAsia="el"/>
              </w:rPr>
              <w:t>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Oxi 0x1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&lt;η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Oxi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ρ ιη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ό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ρ</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0x1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ΟΟ C0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0x1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Oxi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co</w:t>
            </w:r>
          </w:p>
          <w:p>
            <w:pPr>
              <w:spacing w:before="240"/>
              <w:rPr>
                <w:b w:val="0"/>
                <w:bCs w:val="0"/>
                <w:i w:val="0"/>
                <w:iCs w:val="0"/>
                <w:smallCaps w:val="0"/>
                <w:color w:val="000000"/>
                <w:lang w:val="el" w:eastAsia="el"/>
              </w:rPr>
            </w:pPr>
            <w:r>
              <w:rPr>
                <w:b w:val="0"/>
                <w:bCs w:val="0"/>
                <w:i w:val="0"/>
                <w:iCs w:val="0"/>
                <w:smallCaps w:val="0"/>
                <w:color w:val="000000"/>
                <w:lang w:val="el" w:eastAsia="el"/>
              </w:rPr>
              <w:t>Oxi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ό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f2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ρ co</w:t>
            </w:r>
          </w:p>
          <w:p>
            <w:pPr>
              <w:spacing w:before="240"/>
              <w:rPr>
                <w:b w:val="0"/>
                <w:bCs w:val="0"/>
                <w:i w:val="0"/>
                <w:iCs w:val="0"/>
                <w:smallCaps w:val="0"/>
                <w:color w:val="000000"/>
                <w:lang w:val="el" w:eastAsia="el"/>
              </w:rPr>
            </w:pPr>
            <w:r>
              <w:rPr>
                <w:b w:val="0"/>
                <w:bCs w:val="0"/>
                <w:i w:val="0"/>
                <w:iCs w:val="0"/>
                <w:smallCaps w:val="0"/>
                <w:color w:val="000000"/>
                <w:lang w:val="el" w:eastAsia="el"/>
              </w:rPr>
              <w:t>Oxi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 C0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Ο)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C0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0x1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&lt;η</w:t>
            </w:r>
          </w:p>
          <w:p>
            <w:pPr>
              <w:spacing w:before="240"/>
              <w:rPr>
                <w:b w:val="0"/>
                <w:bCs w:val="0"/>
                <w:i w:val="0"/>
                <w:iCs w:val="0"/>
                <w:smallCaps w:val="0"/>
                <w:color w:val="000000"/>
                <w:lang w:val="el" w:eastAsia="el"/>
              </w:rPr>
            </w:pPr>
            <w:r>
              <w:rPr>
                <w:b w:val="0"/>
                <w:bCs w:val="0"/>
                <w:i w:val="0"/>
                <w:iCs w:val="0"/>
                <w:smallCaps w:val="0"/>
                <w:color w:val="000000"/>
                <w:lang w:val="el" w:eastAsia="el"/>
              </w:rPr>
              <w:t>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Oxi 0x1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ρ co</w:t>
            </w:r>
          </w:p>
          <w:p>
            <w:pPr>
              <w:spacing w:before="240"/>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Oxi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ρ ιη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ο. &lt;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ΙζχΙ &lt; ο. Τ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ο &lt; 1=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Ζ ο ΙζχΙ &lt;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Ζ Ο &gt;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ΙΙΙ &lt;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ο. &lt;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&lt;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CL &gt; Izsl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ΙζχΙ &lt; Ι—</w:t>
            </w:r>
          </w:p>
          <w:p>
            <w:pPr>
              <w:spacing w:before="240"/>
              <w:rPr>
                <w:b w:val="0"/>
                <w:bCs w:val="0"/>
                <w:i w:val="0"/>
                <w:iCs w:val="0"/>
                <w:smallCaps w:val="0"/>
                <w:color w:val="000000"/>
                <w:lang w:val="el" w:eastAsia="el"/>
              </w:rPr>
            </w:pPr>
            <w:r>
              <w:rPr>
                <w:b/>
                <w:bCs/>
                <w:i w:val="0"/>
                <w:iCs w:val="0"/>
                <w:smallCaps w:val="0"/>
                <w:color w:val="000000"/>
                <w:lang w:val="el" w:eastAsia="el"/>
              </w:rPr>
              <w:t>Ο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ΙζχΙ &lt; Ο ΟΟ &gt;-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ΙζχΙ &lt;</w:t>
            </w:r>
          </w:p>
          <w:p>
            <w:pPr>
              <w:spacing w:before="240"/>
              <w:rPr>
                <w:b w:val="0"/>
                <w:bCs w:val="0"/>
                <w:i w:val="0"/>
                <w:iCs w:val="0"/>
                <w:smallCaps w:val="0"/>
                <w:color w:val="000000"/>
                <w:lang w:val="el" w:eastAsia="el"/>
              </w:rPr>
            </w:pPr>
            <w:r>
              <w:rPr>
                <w:b w:val="0"/>
                <w:bCs w:val="0"/>
                <w:i w:val="0"/>
                <w:iCs w:val="0"/>
                <w:smallCaps w:val="0"/>
                <w:color w:val="000000"/>
                <w:lang w:val="el" w:eastAsia="el"/>
              </w:rPr>
              <w:t>&lt; ο. &gt;-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ΙζχΙ</w:t>
            </w:r>
          </w:p>
          <w:p>
            <w:pPr>
              <w:spacing w:before="240"/>
              <w:rPr>
                <w:b w:val="0"/>
                <w:bCs w:val="0"/>
                <w:i w:val="0"/>
                <w:iCs w:val="0"/>
                <w:smallCaps w:val="0"/>
                <w:color w:val="000000"/>
                <w:lang w:val="el" w:eastAsia="el"/>
              </w:rPr>
            </w:pPr>
            <w:r>
              <w:rPr>
                <w:b w:val="0"/>
                <w:bCs w:val="0"/>
                <w:i w:val="0"/>
                <w:iCs w:val="0"/>
                <w:smallCaps w:val="0"/>
                <w:color w:val="000000"/>
                <w:lang w:val="el" w:eastAsia="el"/>
              </w:rPr>
              <w:t>Ι— α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Ι/χΙ α ©</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Ι-Ι Ι-Ι Ο Ι-Ι ΙΟ Ζ</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&lt; &lt;1 &lt; &lt; IU Ν &lt; IU ο. IU Η 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6"/>
        <w:gridCol w:w="502"/>
        <w:gridCol w:w="502"/>
        <w:gridCol w:w="502"/>
        <w:gridCol w:w="502"/>
        <w:gridCol w:w="483"/>
        <w:gridCol w:w="473"/>
        <w:gridCol w:w="473"/>
        <w:gridCol w:w="502"/>
        <w:gridCol w:w="483"/>
        <w:gridCol w:w="486"/>
        <w:gridCol w:w="502"/>
        <w:gridCol w:w="486"/>
        <w:gridCol w:w="502"/>
        <w:gridCol w:w="502"/>
        <w:gridCol w:w="486"/>
        <w:gridCol w:w="502"/>
        <w:gridCol w:w="483"/>
        <w:gridCol w:w="4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ΟΟ C0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S C0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C0 ^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ιη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C0 ιη &lt;η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 Ο) ο Οχϊ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ΐη ο Οχϊ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Ρ</w:t>
            </w:r>
          </w:p>
          <w:p>
            <w:pPr>
              <w:spacing w:before="240"/>
              <w:rPr>
                <w:b w:val="0"/>
                <w:bCs w:val="0"/>
                <w:i w:val="0"/>
                <w:iCs w:val="0"/>
                <w:smallCaps w:val="0"/>
                <w:color w:val="000000"/>
                <w:lang w:val="el" w:eastAsia="el"/>
              </w:rPr>
            </w:pPr>
            <w:r>
              <w:rPr>
                <w:b w:val="0"/>
                <w:bCs w:val="0"/>
                <w:i w:val="0"/>
                <w:iCs w:val="0"/>
                <w:smallCaps w:val="0"/>
                <w:color w:val="000000"/>
                <w:lang w:val="el" w:eastAsia="el"/>
              </w:rPr>
              <w:t>Οχϊ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 Οχϊ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Οχϊ 0x1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0x1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Οχϊ ρ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Ρ</w:t>
            </w:r>
          </w:p>
          <w:p>
            <w:pPr>
              <w:spacing w:before="240"/>
              <w:rPr>
                <w:b w:val="0"/>
                <w:bCs w:val="0"/>
                <w:i w:val="0"/>
                <w:iCs w:val="0"/>
                <w:smallCaps w:val="0"/>
                <w:color w:val="000000"/>
                <w:lang w:val="el" w:eastAsia="el"/>
              </w:rPr>
            </w:pPr>
            <w:r>
              <w:rPr>
                <w:b w:val="0"/>
                <w:bCs w:val="0"/>
                <w:i w:val="0"/>
                <w:iCs w:val="0"/>
                <w:smallCaps w:val="0"/>
                <w:color w:val="000000"/>
                <w:lang w:val="el" w:eastAsia="el"/>
              </w:rPr>
              <w:t>TO TO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ΟΟ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0x1 ΟΟ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ιη Οχϊ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Οχϊ ΟΟ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Οχϊ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Οχϊ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co</w:t>
            </w:r>
          </w:p>
          <w:p>
            <w:pPr>
              <w:spacing w:before="240"/>
              <w:rPr>
                <w:b w:val="0"/>
                <w:bCs w:val="0"/>
                <w:i w:val="0"/>
                <w:iCs w:val="0"/>
                <w:smallCaps w:val="0"/>
                <w:color w:val="000000"/>
                <w:lang w:val="el" w:eastAsia="el"/>
              </w:rPr>
            </w:pPr>
            <w:r>
              <w:rPr>
                <w:b w:val="0"/>
                <w:bCs w:val="0"/>
                <w:i w:val="0"/>
                <w:iCs w:val="0"/>
                <w:smallCaps w:val="0"/>
                <w:color w:val="000000"/>
                <w:lang w:val="el" w:eastAsia="el"/>
              </w:rPr>
              <w:t>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0x1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0x1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C0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C0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 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C0 ιη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ο ΟΟ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0x1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Κ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ό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C0 0x1 Οχϊ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 Οχϊ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 Ο Οχϊ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ο </w:t>
            </w:r>
            <w:r>
              <w:rPr>
                <w:b w:val="0"/>
                <w:bCs w:val="0"/>
                <w:i w:val="0"/>
                <w:iCs w:val="0"/>
                <w:smallCaps w:val="0"/>
                <w:color w:val="000000"/>
                <w:lang w:val="el" w:eastAsia="el"/>
              </w:rPr>
              <w:t>Ρ Οχϊ ιη ιη Οχϊ</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ΟχΙ ΟΟ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ιη Οχϊ</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Οχϊ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CO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Οχϊ 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Οχϊ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 co</w:t>
            </w:r>
          </w:p>
          <w:p>
            <w:pPr>
              <w:spacing w:before="240"/>
              <w:rPr>
                <w:b w:val="0"/>
                <w:bCs w:val="0"/>
                <w:i w:val="0"/>
                <w:iCs w:val="0"/>
                <w:smallCaps w:val="0"/>
                <w:color w:val="000000"/>
                <w:lang w:val="el" w:eastAsia="el"/>
              </w:rPr>
            </w:pPr>
            <w:r>
              <w:rPr>
                <w:b w:val="0"/>
                <w:bCs w:val="0"/>
                <w:i w:val="0"/>
                <w:iCs w:val="0"/>
                <w:smallCaps w:val="0"/>
                <w:color w:val="000000"/>
                <w:lang w:val="el" w:eastAsia="el"/>
              </w:rPr>
              <w:t>0x1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0x1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ιη 0x1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C0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ό C0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 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ρ ο 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rPr>
                <w:b w:val="0"/>
                <w:bCs w:val="0"/>
                <w:i w:val="0"/>
                <w:iCs w:val="0"/>
                <w:smallCaps w:val="0"/>
                <w:color w:val="000000"/>
                <w:lang w:val="el" w:eastAsia="el"/>
              </w:rPr>
            </w:pPr>
            <w:r>
              <w:rPr>
                <w:b w:val="0"/>
                <w:bCs w:val="0"/>
                <w:i w:val="0"/>
                <w:iCs w:val="0"/>
                <w:smallCaps w:val="0"/>
                <w:color w:val="000000"/>
                <w:lang w:val="el" w:eastAsia="el"/>
              </w:rPr>
              <w:t>LU ΟΟ LU Ο. Ι_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ΙζχΙ &lt;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ΙζχΙ Ι Ζ &lt; Ν Ο kr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ΙζχΙ &lt; Ζ ο. G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ΙζχΙ &lt; Ι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Izsl Ι Ο Ι_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Izsl &lt; Ο Ζ ο. Ο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Izsl &lt; Ζ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ΙζχΙ &lt; Ζ Ι ΙζχΙ ΙζχΙ LU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ο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Izsl I</w:t>
            </w:r>
          </w:p>
          <w:p>
            <w:pPr>
              <w:spacing w:before="240"/>
              <w:rPr>
                <w:b w:val="0"/>
                <w:bCs w:val="0"/>
                <w:i w:val="0"/>
                <w:iCs w:val="0"/>
                <w:smallCaps w:val="0"/>
                <w:color w:val="000000"/>
                <w:lang w:val="el" w:eastAsia="el"/>
              </w:rPr>
            </w:pPr>
            <w:r>
              <w:rPr>
                <w:b w:val="0"/>
                <w:bCs w:val="0"/>
                <w:i w:val="0"/>
                <w:iCs w:val="0"/>
                <w:smallCaps w:val="0"/>
                <w:color w:val="000000"/>
                <w:lang w:val="el" w:eastAsia="el"/>
              </w:rPr>
              <w:t>&lt;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ΙζχΙ &lt; ο. ο. LU kr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Izsl &lt; Ζ Ι ι © LLI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ΙζχΙ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ζ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ΙζχΙ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Ο</w:t>
            </w:r>
          </w:p>
          <w:p>
            <w:pPr>
              <w:spacing w:before="240"/>
              <w:rPr>
                <w:b w:val="0"/>
                <w:bCs w:val="0"/>
                <w:i w:val="0"/>
                <w:iCs w:val="0"/>
                <w:smallCaps w:val="0"/>
                <w:color w:val="000000"/>
                <w:lang w:val="el" w:eastAsia="el"/>
              </w:rPr>
            </w:pPr>
            <w:r>
              <w:rPr>
                <w:b w:val="0"/>
                <w:bCs w:val="0"/>
                <w:i w:val="0"/>
                <w:iCs w:val="0"/>
                <w:smallCaps w:val="0"/>
                <w:color w:val="000000"/>
                <w:lang w:val="el" w:eastAsia="el"/>
              </w:rPr>
              <w:t>&lt; Izsl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&gt; </w:t>
            </w:r>
            <w:r>
              <w:rPr>
                <w:b/>
                <w:bCs/>
                <w:i w:val="0"/>
                <w:iCs w:val="0"/>
                <w:smallCaps w:val="0"/>
                <w:color w:val="000000"/>
                <w:lang w:val="el" w:eastAsia="el"/>
              </w:rPr>
              <w:t>Ο Χ</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 &lt; Ι-Ι Ζ Ο &lt;1 &lt; Σ Ν Ζ Ι-Ι </w:t>
            </w:r>
            <w:r>
              <w:rPr>
                <w:b w:val="0"/>
                <w:bCs w:val="0"/>
                <w:i/>
                <w:iCs/>
                <w:smallCaps w:val="0"/>
                <w:color w:val="000000"/>
                <w:lang w:val="el" w:eastAsia="el"/>
              </w:rPr>
              <w:t xml:space="preserve">&gt; </w:t>
            </w:r>
            <w:r>
              <w:rPr>
                <w:b/>
                <w:bCs/>
                <w:i w:val="0"/>
                <w:iCs w:val="0"/>
                <w:smallCaps w:val="0"/>
                <w:color w:val="000000"/>
                <w:lang w:val="el" w:eastAsia="el"/>
              </w:rPr>
              <w:t>&lt;1</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Ν Ζ Ζ Ζ Ο Ζ Ο &lt; Ζ</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Ci Ν Ζ Ζ Ζ Ci Ι-Ι Ζ Ο Ι-Ι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Ι-Ι &lt; Ι-Ι &lt; &gt;■ Ο Ι-Ι IU Ο. Ο ω</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4"/>
        <w:gridCol w:w="2066"/>
        <w:gridCol w:w="1765"/>
        <w:gridCol w:w="1354"/>
        <w:gridCol w:w="24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CO co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οό CM CO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CN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σ&gt;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 Ο Ο CM CO co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Ο Ο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ΟΟ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σ&gt;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ΟΟ 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 Ο Ο Ο 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ζΟ ιη co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ιη ιη σ&gt;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Ο ΟΟ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 Ο Ο 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Ο Ο CN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rPr>
                <w:b w:val="0"/>
                <w:bCs w:val="0"/>
                <w:i w:val="0"/>
                <w:iCs w:val="0"/>
                <w:smallCaps w:val="0"/>
                <w:color w:val="000000"/>
                <w:lang w:val="el" w:eastAsia="el"/>
              </w:rPr>
            </w:pPr>
            <w:r>
              <w:rPr>
                <w:b w:val="0"/>
                <w:bCs w:val="0"/>
                <w:i w:val="0"/>
                <w:iCs w:val="0"/>
                <w:smallCaps w:val="0"/>
                <w:color w:val="000000"/>
                <w:lang w:val="el" w:eastAsia="el"/>
              </w:rPr>
              <w:t>ΟΟ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σ&gt; 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ΟΟ σ&gt;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Ο Ο Ο Ο Ο 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ο LLI</w:t>
            </w:r>
          </w:p>
          <w:p>
            <w:pPr>
              <w:spacing w:before="240"/>
              <w:rPr>
                <w:b w:val="0"/>
                <w:bCs w:val="0"/>
                <w:i w:val="0"/>
                <w:iCs w:val="0"/>
                <w:smallCaps w:val="0"/>
                <w:color w:val="000000"/>
                <w:lang w:val="el" w:eastAsia="el"/>
              </w:rPr>
            </w:pPr>
            <w:r>
              <w:rPr>
                <w:b/>
                <w:bCs/>
                <w:i w:val="0"/>
                <w:iCs w:val="0"/>
                <w:smallCaps w:val="0"/>
                <w:color w:val="000000"/>
                <w:lang w:val="el" w:eastAsia="el"/>
              </w:rPr>
              <w:t>&lt; Ο.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Ο ζ &gt; ο LLI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 ζ &lt;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 Ο Ζ &gt;■ Ν</w:t>
            </w:r>
          </w:p>
        </w:tc>
      </w:tr>
    </w:tbl>
    <w:p>
      <w:pPr>
        <w:spacing w:before="240" w:after="240"/>
        <w:rPr>
          <w:lang w:val="el" w:eastAsia="el"/>
        </w:rPr>
      </w:pPr>
      <w:r>
        <w:rPr>
          <w:lang w:val="el" w:eastAsia="el"/>
        </w:rPr>
        <w:t>Οι αρχικές αυτές ενδεικτικές κατανομές σε κάθε υποσύνολο Περιφερειακών ενοτήτων μπορούν να μεταβληθούν ανάλογα με την πορεία υλοποίησης των εντάξεων στο παρόν Πρόγραμμα.</w:t>
      </w:r>
    </w:p>
    <w:p>
      <w:pPr>
        <w:spacing w:before="240" w:after="240"/>
        <w:rPr>
          <w:lang w:val="el" w:eastAsia="el"/>
        </w:rPr>
      </w:pPr>
      <w:r>
        <w:rPr>
          <w:lang w:val="el" w:eastAsia="el"/>
        </w:rPr>
        <w:t>Στο πλαίσιο του προγράμματος, οι ανωτέρω πόροι δύναται να συνδυασθούν με άλλους εθνικούς πόρους για την υλοποίηση παρεμβάσεων εξοικονόμησης ενέργειας σε επιλέξιμες κατοικίες.</w:t>
      </w:r>
    </w:p>
    <w:p>
      <w:pPr>
        <w:spacing w:before="240" w:after="240"/>
        <w:rPr>
          <w:lang w:val="el" w:eastAsia="el"/>
        </w:rPr>
      </w:pPr>
      <w:r>
        <w:rPr>
          <w:lang w:val="el" w:eastAsia="el"/>
        </w:rPr>
        <w:t>Επιπλέον, οι διαθέσιμοι πόροι του Προγράμματος δύνανται να προσαυξηθούν, σε περίπτωση μεγάλου όγκου αιτήσεων και εξάντλησης των πόρων αυτής.</w:t>
      </w:r>
    </w:p>
    <w:p>
      <w:pPr>
        <w:pStyle w:val="Heading1"/>
        <w:spacing w:before="240" w:after="240"/>
        <w:rPr>
          <w:lang w:val="el" w:eastAsia="el"/>
        </w:rPr>
      </w:pPr>
      <w:r>
        <w:rPr>
          <w:b/>
          <w:bCs/>
          <w:lang w:val="el" w:eastAsia="el"/>
        </w:rPr>
        <w:t xml:space="preserve">ΚΕΦΑΛΑΙΟ 2. </w:t>
      </w:r>
    </w:p>
    <w:p>
      <w:pPr>
        <w:pStyle w:val="Heading1"/>
        <w:spacing w:before="240" w:after="240"/>
        <w:rPr>
          <w:lang w:val="el" w:eastAsia="el"/>
        </w:rPr>
      </w:pPr>
      <w:r>
        <w:rPr>
          <w:b/>
          <w:bCs/>
          <w:lang w:val="el" w:eastAsia="el"/>
        </w:rPr>
        <w:t>Επιλέξιμες Κατοικίες - Ωφελούμενοι - Εισοδηματικές Κατηγορίες - Επιχορήγηση - Έναρξη Επιλεξιμότητας</w:t>
      </w:r>
    </w:p>
    <w:p>
      <w:pPr>
        <w:spacing w:before="240" w:after="240"/>
        <w:rPr>
          <w:lang w:val="el" w:eastAsia="el"/>
        </w:rPr>
      </w:pPr>
      <w:r>
        <w:rPr>
          <w:lang w:val="el" w:eastAsia="el"/>
        </w:rPr>
        <w:t xml:space="preserve">2.1. </w:t>
      </w:r>
      <w:r>
        <w:rPr>
          <w:b/>
          <w:bCs/>
          <w:lang w:val="el" w:eastAsia="el"/>
        </w:rPr>
        <w:t>Επιλέξιμες Κατοικίες</w:t>
      </w:r>
    </w:p>
    <w:p>
      <w:pPr>
        <w:spacing w:before="240" w:after="240"/>
        <w:rPr>
          <w:lang w:val="el" w:eastAsia="el"/>
        </w:rPr>
      </w:pPr>
      <w:r>
        <w:rPr>
          <w:lang w:val="el" w:eastAsia="el"/>
        </w:rPr>
        <w:t xml:space="preserve">2.1.1. </w:t>
      </w:r>
      <w:r>
        <w:rPr>
          <w:b/>
          <w:bCs/>
          <w:lang w:val="el" w:eastAsia="el"/>
        </w:rPr>
        <w:t>Ορισμοί</w:t>
      </w:r>
    </w:p>
    <w:p>
      <w:pPr>
        <w:spacing w:before="240" w:after="240"/>
        <w:rPr>
          <w:lang w:val="el" w:eastAsia="el"/>
        </w:rPr>
      </w:pPr>
      <w:r>
        <w:rPr>
          <w:lang w:val="el" w:eastAsia="el"/>
        </w:rPr>
        <w:t>Για τις ανάγκες του Προγράμματος ισχύουν οι ακόλουθοι ορισμοί:</w:t>
      </w:r>
    </w:p>
    <w:p>
      <w:pPr>
        <w:pStyle w:val="StructureList1"/>
        <w:spacing w:before="120" w:after="0"/>
        <w:rPr>
          <w:lang w:val="el" w:eastAsia="el"/>
        </w:rPr>
      </w:pPr>
      <w:r>
        <w:rPr>
          <w:lang w:val="el" w:eastAsia="el"/>
        </w:rPr>
        <w:t>-</w:t>
      </w:r>
      <w:r>
        <w:rPr>
          <w:lang w:val="en" w:eastAsia="en"/>
        </w:rPr>
        <w:tab/>
      </w:r>
      <w:r>
        <w:rPr>
          <w:b/>
          <w:bCs/>
          <w:lang w:val="el" w:eastAsia="el"/>
        </w:rPr>
        <w:t xml:space="preserve">Μονοκατοικία: </w:t>
      </w:r>
      <w:r>
        <w:rPr>
          <w:lang w:val="el" w:eastAsia="el"/>
        </w:rPr>
        <w:t xml:space="preserve">Το ενιαίο κτήριο που περιλαμβάνει μία ιδιοκτησία, που διατάσσεται σε μία ή περισσότερες στάθμες, με κύρια χρήση κατοικίας. Στον ορισμό της μονοκατοικίας εμπίπτουν και οι περιπτώσεις κτηρίων μικτής χρήσης με χρήσεις άλλες από κατοικία </w:t>
      </w:r>
      <w:r>
        <w:rPr>
          <w:u w:val="single"/>
          <w:lang w:val="el" w:eastAsia="el"/>
        </w:rPr>
        <w:t xml:space="preserve">στη στάθμη </w:t>
      </w:r>
      <w:r>
        <w:rPr>
          <w:i/>
          <w:iCs/>
          <w:u w:val="single"/>
          <w:lang w:val="el" w:eastAsia="el"/>
        </w:rPr>
        <w:t>του</w:t>
      </w:r>
      <w:r>
        <w:rPr>
          <w:u w:val="single"/>
          <w:lang w:val="el" w:eastAsia="el"/>
        </w:rPr>
        <w:t xml:space="preserve"> ισόγειου / ημιυπόγειου / ημιώροφου με ανεξάρτητη πρόσβαση</w:t>
      </w:r>
      <w:r>
        <w:rPr>
          <w:lang w:val="el" w:eastAsia="el"/>
        </w:rPr>
        <w:t xml:space="preserve"> (π.χ. καταστήματα, εργαστήρια </w:t>
      </w:r>
      <w:r>
        <w:rPr>
          <w:i/>
          <w:iCs/>
          <w:lang w:val="el" w:eastAsia="el"/>
        </w:rPr>
        <w:t>κ.ά.</w:t>
      </w:r>
      <w:r>
        <w:rPr>
          <w:lang w:val="el" w:eastAsia="el"/>
        </w:rPr>
        <w:t xml:space="preserve"> με είσοδο </w:t>
      </w:r>
      <w:r>
        <w:rPr>
          <w:i/>
          <w:iCs/>
          <w:lang w:val="el" w:eastAsia="el"/>
        </w:rPr>
        <w:t>από</w:t>
      </w:r>
      <w:r>
        <w:rPr>
          <w:lang w:val="el" w:eastAsia="el"/>
        </w:rPr>
        <w:t xml:space="preserve"> το δρόμο).</w:t>
      </w:r>
    </w:p>
    <w:p>
      <w:pPr>
        <w:spacing w:before="240" w:after="240"/>
        <w:rPr>
          <w:lang w:val="el" w:eastAsia="el"/>
        </w:rPr>
      </w:pPr>
      <w:r>
        <w:rPr>
          <w:lang w:val="el" w:eastAsia="el"/>
        </w:rPr>
        <w:t>Εκδίδεται ΠΕΑ α) για «Ολόκληρο Κτήριο» και χρήση «Μονοκατοικία» εάν πρόκειται για ολόκληρο το κτήριο ή β) για «Κτηριακή μονάδα» και χρήση «Μονοκατοικία» εάν πρόκειται για το τμήμα του κτηρίου που αφορά στην μοναδική κατοικία του κτηρίου.</w:t>
      </w:r>
    </w:p>
    <w:p>
      <w:pPr>
        <w:pStyle w:val="StructureList1"/>
        <w:spacing w:before="120" w:after="0"/>
        <w:rPr>
          <w:lang w:val="el" w:eastAsia="el"/>
        </w:rPr>
      </w:pPr>
      <w:r>
        <w:rPr>
          <w:lang w:val="el" w:eastAsia="el"/>
        </w:rPr>
        <w:t>-</w:t>
      </w:r>
      <w:r>
        <w:rPr>
          <w:lang w:val="en" w:eastAsia="en"/>
        </w:rPr>
        <w:tab/>
      </w:r>
      <w:r>
        <w:rPr>
          <w:b/>
          <w:bCs/>
          <w:lang w:val="el" w:eastAsia="el"/>
        </w:rPr>
        <w:t xml:space="preserve">Πολυκατοικία: </w:t>
      </w:r>
      <w:r>
        <w:rPr>
          <w:lang w:val="el" w:eastAsia="el"/>
        </w:rPr>
        <w:t xml:space="preserve">Το ενιαίο κτήριο που περιλαμβάνει περισσότερες από μία κτηριακές μονάδες - ιδιοκτησίες με κύρια χρήση κατοικίας, σε οριζόντια ή/και κατακόρυφη διάταξη. Στον ορισμό της πολυκατοικίας εμπίπτουν και οι περιπτώσεις κτηρίων κατοικίας </w:t>
      </w:r>
      <w:r>
        <w:rPr>
          <w:i/>
          <w:iCs/>
          <w:lang w:val="el" w:eastAsia="el"/>
        </w:rPr>
        <w:t>που</w:t>
      </w:r>
      <w:r>
        <w:rPr>
          <w:lang w:val="el" w:eastAsia="el"/>
        </w:rPr>
        <w:t xml:space="preserve"> περιλαμβάνουν και χρήσεις </w:t>
      </w:r>
      <w:r>
        <w:rPr>
          <w:i/>
          <w:iCs/>
          <w:lang w:val="el" w:eastAsia="el"/>
        </w:rPr>
        <w:t>άλλες</w:t>
      </w:r>
      <w:r>
        <w:rPr>
          <w:lang w:val="el" w:eastAsia="el"/>
        </w:rPr>
        <w:t xml:space="preserve"> από κατοικία </w:t>
      </w:r>
      <w:r>
        <w:rPr>
          <w:u w:val="single"/>
          <w:lang w:val="el" w:eastAsia="el"/>
        </w:rPr>
        <w:t xml:space="preserve">στη στάθμη </w:t>
      </w:r>
      <w:r>
        <w:rPr>
          <w:i/>
          <w:iCs/>
          <w:u w:val="single"/>
          <w:lang w:val="el" w:eastAsia="el"/>
        </w:rPr>
        <w:t xml:space="preserve">του </w:t>
      </w:r>
      <w:r>
        <w:rPr>
          <w:u w:val="single"/>
          <w:lang w:val="el" w:eastAsia="el"/>
        </w:rPr>
        <w:t xml:space="preserve">ισόγειου / </w:t>
      </w:r>
      <w:r>
        <w:rPr>
          <w:i/>
          <w:iCs/>
          <w:u w:val="single"/>
          <w:lang w:val="el" w:eastAsia="el"/>
        </w:rPr>
        <w:t>ημιυπόγειου</w:t>
      </w:r>
      <w:r>
        <w:rPr>
          <w:u w:val="single"/>
          <w:lang w:val="el" w:eastAsia="el"/>
        </w:rPr>
        <w:t xml:space="preserve"> / </w:t>
      </w:r>
      <w:r>
        <w:rPr>
          <w:i/>
          <w:iCs/>
          <w:u w:val="single"/>
          <w:lang w:val="el" w:eastAsia="el"/>
        </w:rPr>
        <w:t>ημιώροφου</w:t>
      </w:r>
      <w:r>
        <w:rPr>
          <w:u w:val="single"/>
          <w:lang w:val="el" w:eastAsia="el"/>
        </w:rPr>
        <w:t xml:space="preserve"> με </w:t>
      </w:r>
      <w:r>
        <w:rPr>
          <w:i/>
          <w:iCs/>
          <w:u w:val="single"/>
          <w:lang w:val="el" w:eastAsia="el"/>
        </w:rPr>
        <w:t>ανεξάρτητη</w:t>
      </w:r>
      <w:r>
        <w:rPr>
          <w:u w:val="single"/>
          <w:lang w:val="el" w:eastAsia="el"/>
        </w:rPr>
        <w:t xml:space="preserve"> πρόσβαση</w:t>
      </w:r>
      <w:r>
        <w:rPr>
          <w:i/>
          <w:iCs/>
          <w:lang w:val="el" w:eastAsia="el"/>
        </w:rPr>
        <w:t>(π.χ.</w:t>
      </w:r>
      <w:r>
        <w:rPr>
          <w:lang w:val="el" w:eastAsia="el"/>
        </w:rPr>
        <w:t xml:space="preserve"> καταστήματα, εργαστήρια κ.ά. με είσοδο από το δρόμο).</w:t>
      </w:r>
    </w:p>
    <w:p>
      <w:pPr>
        <w:spacing w:before="240" w:after="240"/>
        <w:rPr>
          <w:lang w:val="el" w:eastAsia="el"/>
        </w:rPr>
      </w:pPr>
      <w:r>
        <w:rPr>
          <w:lang w:val="el" w:eastAsia="el"/>
        </w:rPr>
        <w:t>Εκδίδεται ΠΕΑ για «Ολόκληρο Κτήριο» και χρήση «Πολυκατοικία» εάν πρόκειται για ολόκληρο το κτήριο ή το τμήμα του που αφορά στο σύνολο των κατοικιών του κτηρίου.</w:t>
      </w:r>
    </w:p>
    <w:p>
      <w:pPr>
        <w:pStyle w:val="StructureList1"/>
        <w:spacing w:before="120" w:after="0"/>
        <w:rPr>
          <w:lang w:val="el" w:eastAsia="el"/>
        </w:rPr>
      </w:pPr>
      <w:r>
        <w:rPr>
          <w:lang w:val="el" w:eastAsia="el"/>
        </w:rPr>
        <w:t>-</w:t>
      </w:r>
      <w:r>
        <w:rPr>
          <w:lang w:val="en" w:eastAsia="en"/>
        </w:rPr>
        <w:tab/>
      </w:r>
      <w:r>
        <w:rPr>
          <w:b/>
          <w:bCs/>
          <w:lang w:val="el" w:eastAsia="el"/>
        </w:rPr>
        <w:t xml:space="preserve">Διαμέρισμα: </w:t>
      </w:r>
      <w:r>
        <w:rPr>
          <w:lang w:val="el" w:eastAsia="el"/>
        </w:rPr>
        <w:t>κτηριακή μονάδα - ιδιοκτησία (κατοικία) εντός κτηρίου με χρήση πολυκατοικίας.</w:t>
      </w:r>
    </w:p>
    <w:p>
      <w:pPr>
        <w:spacing w:before="240" w:after="240"/>
        <w:rPr>
          <w:lang w:val="el" w:eastAsia="el"/>
        </w:rPr>
      </w:pPr>
      <w:r>
        <w:rPr>
          <w:lang w:val="el" w:eastAsia="el"/>
        </w:rPr>
        <w:t>Εκδίδεται ΠΕΑ για «Κτηριακή μονάδα» και χρήση «Πολυκατοικία» και αναγράφεται τίτλος για την κτηριακή μονάδα (π.χ. Διαμέρισμα Α1).</w:t>
      </w:r>
    </w:p>
    <w:p>
      <w:pPr>
        <w:spacing w:before="240" w:after="240"/>
        <w:rPr>
          <w:lang w:val="el" w:eastAsia="el"/>
        </w:rPr>
      </w:pPr>
      <w:r>
        <w:rPr>
          <w:b/>
          <w:bCs/>
          <w:lang w:val="el" w:eastAsia="el"/>
        </w:rPr>
        <w:t xml:space="preserve">Επιλέξιμη κατοικία </w:t>
      </w:r>
      <w:r>
        <w:rPr>
          <w:lang w:val="el" w:eastAsia="el"/>
        </w:rPr>
        <w:t>είναι η μονοκατοικία, η πολυκατοικία καθώς και το μεμονωμένο διαμέρισμα. Επισημαίνεται ότι σε καμία περίπτωση δεν είναι επιλέξιμες οι ιδιοκτησίες του κτηρίου που δεν χρησιμοποιούνται για κατοικία (π.χ. κατάστημα στο ισόγειο κτηρίου).</w:t>
      </w:r>
    </w:p>
    <w:p>
      <w:pPr>
        <w:spacing w:before="240" w:after="240"/>
        <w:rPr>
          <w:lang w:val="el" w:eastAsia="el"/>
        </w:rPr>
      </w:pPr>
      <w:r>
        <w:rPr>
          <w:lang w:val="el" w:eastAsia="el"/>
        </w:rPr>
        <w:t xml:space="preserve">2.1.2. </w:t>
      </w:r>
      <w:r>
        <w:rPr>
          <w:b/>
          <w:bCs/>
          <w:lang w:val="el" w:eastAsia="el"/>
        </w:rPr>
        <w:t>Γενικές Προϋποθέσεις Επιλεξιμότητας Κατοικίας</w:t>
      </w:r>
    </w:p>
    <w:p>
      <w:pPr>
        <w:spacing w:before="240" w:after="240"/>
        <w:rPr>
          <w:lang w:val="el" w:eastAsia="el"/>
        </w:rPr>
      </w:pPr>
      <w:r>
        <w:rPr>
          <w:lang w:val="el" w:eastAsia="el"/>
        </w:rPr>
        <w:t>Μία κατοικία, προκειμένου να κριθεί επιλέξιμη, πρέπει να πληροί τις ακόλουθες γενικές προϋποθέσεις:</w:t>
      </w:r>
    </w:p>
    <w:p>
      <w:pPr>
        <w:spacing w:before="240" w:after="240"/>
        <w:rPr>
          <w:lang w:val="el" w:eastAsia="el"/>
        </w:rPr>
      </w:pPr>
      <w:r>
        <w:rPr>
          <w:lang w:val="el" w:eastAsia="el"/>
        </w:rPr>
        <w:t xml:space="preserve">• Υφίσταται </w:t>
      </w:r>
      <w:r>
        <w:rPr>
          <w:b/>
          <w:bCs/>
          <w:lang w:val="el" w:eastAsia="el"/>
        </w:rPr>
        <w:t>νόμιμα</w:t>
      </w:r>
      <w:r>
        <w:rPr>
          <w:lang w:val="el" w:eastAsia="el"/>
        </w:rPr>
        <w:t>.</w:t>
      </w:r>
    </w:p>
    <w:p>
      <w:pPr>
        <w:spacing w:before="240" w:after="240"/>
        <w:rPr>
          <w:lang w:val="el" w:eastAsia="el"/>
        </w:rPr>
      </w:pPr>
      <w:r>
        <w:rPr>
          <w:lang w:val="el" w:eastAsia="el"/>
        </w:rPr>
        <w:t>• Δεν έχει κριθεί κατεδαφιστέα.</w:t>
      </w:r>
    </w:p>
    <w:p>
      <w:pPr>
        <w:spacing w:before="240" w:after="240"/>
        <w:rPr>
          <w:lang w:val="el" w:eastAsia="el"/>
        </w:rPr>
      </w:pPr>
      <w:r>
        <w:rPr>
          <w:lang w:val="el" w:eastAsia="el"/>
        </w:rPr>
        <w:t xml:space="preserve">• Χρησιμοποιείται ως </w:t>
      </w:r>
      <w:r>
        <w:rPr>
          <w:b/>
          <w:bCs/>
          <w:lang w:val="el" w:eastAsia="el"/>
        </w:rPr>
        <w:t>κύρια κατοικία</w:t>
      </w:r>
      <w:r>
        <w:rPr>
          <w:lang w:val="el" w:eastAsia="el"/>
        </w:rPr>
        <w:t>.</w:t>
      </w:r>
    </w:p>
    <w:p>
      <w:pPr>
        <w:spacing w:before="240" w:after="240"/>
        <w:rPr>
          <w:lang w:val="el" w:eastAsia="el"/>
        </w:rPr>
      </w:pPr>
      <w:r>
        <w:rPr>
          <w:lang w:val="el" w:eastAsia="el"/>
        </w:rPr>
        <w:t xml:space="preserve">• Έχει καταταγεί βάσει του Πρώτου Πιστοποιητικού Ενεργειακής Απόδοσης (Α' Π.Ε.Α.) σε </w:t>
      </w:r>
      <w:r>
        <w:rPr>
          <w:b/>
          <w:bCs/>
          <w:lang w:val="el" w:eastAsia="el"/>
        </w:rPr>
        <w:t>κατηγορία χαμηλότερη ή ίση της Γ</w:t>
      </w:r>
      <w:r>
        <w:rPr>
          <w:lang w:val="el" w:eastAsia="el"/>
        </w:rPr>
        <w:t>.</w:t>
      </w:r>
    </w:p>
    <w:p>
      <w:pPr>
        <w:spacing w:before="240" w:after="240"/>
        <w:rPr>
          <w:lang w:val="el" w:eastAsia="el"/>
        </w:rPr>
      </w:pPr>
      <w:r>
        <w:rPr>
          <w:lang w:val="el" w:eastAsia="el"/>
        </w:rPr>
        <w:t>Οι προϋποθέσεις παρουσιάζονται αναλυτικότερα στην επόμενη ενότητα.</w:t>
      </w:r>
    </w:p>
    <w:p>
      <w:pPr>
        <w:spacing w:before="240" w:after="240"/>
        <w:rPr>
          <w:lang w:val="el" w:eastAsia="el"/>
        </w:rPr>
      </w:pPr>
      <w:r>
        <w:rPr>
          <w:lang w:val="el" w:eastAsia="el"/>
        </w:rPr>
        <w:t xml:space="preserve">2.2. </w:t>
      </w:r>
      <w:r>
        <w:rPr>
          <w:b/>
          <w:bCs/>
          <w:lang w:val="el" w:eastAsia="el"/>
        </w:rPr>
        <w:t>Ωφελούμενοι - Αιτήσεις - Εισοδηματικές Κατηγορίες - Επιχορήγηση</w:t>
      </w:r>
    </w:p>
    <w:p>
      <w:pPr>
        <w:spacing w:before="240" w:after="240"/>
        <w:rPr>
          <w:lang w:val="el" w:eastAsia="el"/>
        </w:rPr>
      </w:pPr>
      <w:r>
        <w:rPr>
          <w:lang w:val="el" w:eastAsia="el"/>
        </w:rPr>
        <w:t xml:space="preserve">Δικαίωμα συμμετοχής στο Πρόγραμμα έχουν </w:t>
      </w:r>
      <w:r>
        <w:rPr>
          <w:b/>
          <w:bCs/>
          <w:lang w:val="el" w:eastAsia="el"/>
        </w:rPr>
        <w:t xml:space="preserve">φυσικά πρόσωπα </w:t>
      </w:r>
      <w:r>
        <w:rPr>
          <w:lang w:val="el" w:eastAsia="el"/>
        </w:rPr>
        <w:t xml:space="preserve">που έχουν </w:t>
      </w:r>
      <w:r>
        <w:rPr>
          <w:b/>
          <w:bCs/>
          <w:lang w:val="el" w:eastAsia="el"/>
        </w:rPr>
        <w:t xml:space="preserve">εμπράγματο δικαίωμα </w:t>
      </w:r>
      <w:r>
        <w:rPr>
          <w:lang w:val="el" w:eastAsia="el"/>
        </w:rPr>
        <w:t xml:space="preserve">σε </w:t>
      </w:r>
      <w:r>
        <w:rPr>
          <w:b/>
          <w:bCs/>
          <w:lang w:val="el" w:eastAsia="el"/>
        </w:rPr>
        <w:t>επιλέξιμη κατοικία.</w:t>
      </w:r>
    </w:p>
    <w:p>
      <w:pPr>
        <w:spacing w:before="240" w:after="240"/>
        <w:rPr>
          <w:lang w:val="el" w:eastAsia="el"/>
        </w:rPr>
      </w:pPr>
      <w:r>
        <w:rPr>
          <w:lang w:val="el" w:eastAsia="el"/>
        </w:rPr>
        <w:t xml:space="preserve">Το εμπράγματο δικαίωμα (πλήρης κυριότητα / επικαρπία / ψιλή κυριότητα) του αιτούντα θα πρέπει </w:t>
      </w:r>
      <w:r>
        <w:rPr>
          <w:i/>
          <w:iCs/>
          <w:lang w:val="el" w:eastAsia="el"/>
        </w:rPr>
        <w:t>να</w:t>
      </w:r>
      <w:r>
        <w:rPr>
          <w:lang w:val="el" w:eastAsia="el"/>
        </w:rPr>
        <w:t xml:space="preserve"> υφίσταται κατά </w:t>
      </w:r>
      <w:r>
        <w:rPr>
          <w:i/>
          <w:iCs/>
          <w:lang w:val="el" w:eastAsia="el"/>
        </w:rPr>
        <w:t>το</w:t>
      </w:r>
      <w:r>
        <w:rPr>
          <w:u w:val="single"/>
          <w:lang w:val="el" w:eastAsia="el"/>
        </w:rPr>
        <w:t>έτος αναφοράς</w:t>
      </w:r>
      <w:r>
        <w:rPr>
          <w:i/>
          <w:iCs/>
          <w:lang w:val="el" w:eastAsia="el"/>
        </w:rPr>
        <w:t>του</w:t>
      </w:r>
      <w:r>
        <w:rPr>
          <w:lang w:val="el" w:eastAsia="el"/>
        </w:rPr>
        <w:t xml:space="preserve"> Προγράμματος (φορολογικό έτος 2020) όπως και κατά την υποβολή της αίτησης. Σε περίπτωση ύπαρξης περισσότερων δικαιούχων εμπράγματων δικαιωμάτων (συγκυρίων) σε επιλέξιμη κατοικία: αν η κύρια χρήση της υπό αίτηση κατοικίας γίνεται από έναν εκ των συγκυρίων, δικαίωμα συμμετοχής στο Πρόγραμμα έχει μόνον ο συγκύριος που την ιδιοκατοικεί. Αν η κύρια χρήση της υπό αίτηση κατοικίας αφορά σε έτερο πρόσωπο μη συγκύριο (δωρεάν παραχώρηση / ενοικίαση), δικαίωμα συμμετοχής στο Πρόγραμμα έχει οποιοσδήποτε εκ των συγκυρίων με εμπράγματο δικαίωμα πλήρους κυριότητας / επικαρπίας (όχι ψιλή κυριότητα).</w:t>
      </w:r>
    </w:p>
    <w:p>
      <w:pPr>
        <w:spacing w:before="240" w:after="240"/>
        <w:rPr>
          <w:lang w:val="el" w:eastAsia="el"/>
        </w:rPr>
      </w:pPr>
      <w:r>
        <w:rPr>
          <w:lang w:val="el" w:eastAsia="el"/>
        </w:rPr>
        <w:t>Για τη νομιμότητα της κατοικίας ο αιτών θα πρέπει να προσκομίσει τα σχετικά νομιμοποιητικά της έγγραφα. Τίθεται υπόψη πως θα απαιτηθεί η υποβολή σε μεταγενέστερο στάδιο της Ηλεκτρονικής Ταυτότητας Κτιρίου / Διηρημένης Ιδιοκτησίας (αφορά τις καταρχήν επιλέξιμες αιτήσεις, βλ. κεφ. 5.4).</w:t>
      </w:r>
    </w:p>
    <w:p>
      <w:pPr>
        <w:spacing w:before="240" w:after="240"/>
        <w:rPr>
          <w:lang w:val="el" w:eastAsia="el"/>
        </w:rPr>
      </w:pPr>
      <w:r>
        <w:rPr>
          <w:lang w:val="el" w:eastAsia="el"/>
        </w:rPr>
        <w:t xml:space="preserve">Η κύρια χρήση της κατοικίας καταγράφεται στα στοιχεία της δήλωσης φορολογίας εισοδήματος του χρήστη εντός των τελευταίων τριών (3) ετών, με προτεραιότητα το έτος </w:t>
      </w:r>
      <w:r>
        <w:rPr>
          <w:u w:val="single"/>
          <w:lang w:val="el" w:eastAsia="el"/>
        </w:rPr>
        <w:t xml:space="preserve">αναφοράς (φορολογικό </w:t>
      </w:r>
      <w:r>
        <w:rPr>
          <w:i/>
          <w:iCs/>
          <w:u w:val="single"/>
          <w:lang w:val="el" w:eastAsia="el"/>
        </w:rPr>
        <w:t>έτος</w:t>
      </w:r>
      <w:r>
        <w:rPr>
          <w:u w:val="single"/>
          <w:lang w:val="el" w:eastAsia="el"/>
        </w:rPr>
        <w:t xml:space="preserve"> 2020)</w:t>
      </w:r>
      <w:r>
        <w:rPr>
          <w:lang w:val="el" w:eastAsia="el"/>
        </w:rPr>
        <w:t xml:space="preserve">. Σε περίπτωση </w:t>
      </w:r>
      <w:r>
        <w:rPr>
          <w:i/>
          <w:iCs/>
          <w:lang w:val="el" w:eastAsia="el"/>
        </w:rPr>
        <w:t>που</w:t>
      </w:r>
      <w:r>
        <w:rPr>
          <w:lang w:val="el" w:eastAsia="el"/>
        </w:rPr>
        <w:t xml:space="preserve"> από τα στοιχεία της δήλωσης φορολογίας εισοδήματος, για το έτος αναφοράς προκύπτει ότι το ακίνητο δεν ήταν σε χρήση (κενό διαμέρισμα, κενή μονοκατοικία) το εν λόγω φορολογικό έτος, για την πιστοποίηση της κύριας χρήσης κατοικίας Θα χρησιμοποιηθούν αντίστοιχα δικαιολογητικά ενός εκ των δύο προηγούμενων φορολογικών ετών. Εάν η κατοικία έχει αποκτηθεί μετά τις 31.12.2020 (πρόσφατη απόκτηση ακινήτου), θα ζητηθεί έγγραφη δέσμευση για την κύρια χρήση της κατοικίας.</w:t>
      </w:r>
    </w:p>
    <w:p>
      <w:pPr>
        <w:spacing w:before="240" w:after="240"/>
        <w:rPr>
          <w:lang w:val="el" w:eastAsia="el"/>
        </w:rPr>
      </w:pPr>
      <w:r>
        <w:rPr>
          <w:lang w:val="el" w:eastAsia="el"/>
        </w:rPr>
        <w:t xml:space="preserve">Στις ενοικιαζόμενες/δωρεάν παραχωρούμενες κατοικίες εφαρμόζονται οι διατάξεις του Κανονισμού 1407/2013 της Επιτροπής ΕΕ για τις ενισχύσεις ήσσονος σημασίας (de mίnίmίs), όπου καθορίζονται τα όρια σώρευσης (200.000 €). Απαιτείται από τον Ωφελούμενο (πλήρη κύριο, επικαρπωτή) δήλωση συμμόρφωσης με τον κανονισμό de mίnίmίs, όπως αυτός εκάστοτε ισχύει καθώς και προσκόμιση αντίστοιχων δηλώσεων των λοιπών συνιδιοκτητών (πλήρης κύριος, επικαρπωτής). Επιπλέον, σε περίπτωση πολλών αιτήσεων του προγράμματος στο ίδιο πρόσωπο, το συνολικό ποσό της ενίσχυσης (επιχορήγησης, επιδότησης επιτοκίου και ακαθάριστου ισοδύναμου επιχορήγησης - ΑΙΕ) δεν μπορεί </w:t>
      </w:r>
      <w:r>
        <w:rPr>
          <w:i/>
          <w:iCs/>
          <w:lang w:val="el" w:eastAsia="el"/>
        </w:rPr>
        <w:t>να</w:t>
      </w:r>
      <w:r>
        <w:rPr>
          <w:lang w:val="el" w:eastAsia="el"/>
        </w:rPr>
        <w:t xml:space="preserve"> υπερβαίνει τις </w:t>
      </w:r>
      <w:r>
        <w:rPr>
          <w:u w:val="single"/>
          <w:lang w:val="el" w:eastAsia="el"/>
        </w:rPr>
        <w:t xml:space="preserve">80.000€ συμπεριλαμβανομένου </w:t>
      </w:r>
      <w:r>
        <w:rPr>
          <w:i/>
          <w:iCs/>
          <w:u w:val="single"/>
          <w:lang w:val="el" w:eastAsia="el"/>
        </w:rPr>
        <w:t>του</w:t>
      </w:r>
      <w:r>
        <w:rPr>
          <w:u w:val="single"/>
          <w:lang w:val="el" w:eastAsia="el"/>
        </w:rPr>
        <w:t xml:space="preserve"> συνόλου </w:t>
      </w:r>
      <w:r>
        <w:rPr>
          <w:i/>
          <w:iCs/>
          <w:u w:val="single"/>
          <w:lang w:val="el" w:eastAsia="el"/>
        </w:rPr>
        <w:t>των</w:t>
      </w:r>
      <w:r>
        <w:rPr>
          <w:u w:val="single"/>
          <w:lang w:val="el" w:eastAsia="el"/>
        </w:rPr>
        <w:t xml:space="preserve"> αιτήσεών </w:t>
      </w:r>
      <w:r>
        <w:rPr>
          <w:i/>
          <w:iCs/>
          <w:u w:val="single"/>
          <w:lang w:val="el" w:eastAsia="el"/>
        </w:rPr>
        <w:t>του.</w:t>
      </w:r>
    </w:p>
    <w:p>
      <w:pPr>
        <w:spacing w:before="240" w:after="240"/>
        <w:rPr>
          <w:lang w:val="el" w:eastAsia="el"/>
        </w:rPr>
      </w:pPr>
      <w:r>
        <w:rPr>
          <w:lang w:val="el" w:eastAsia="el"/>
        </w:rPr>
        <w:t>Δεν είναι επιλέξιμες κατοικίες με χρήση βραχυχρόνιας μίσθωσης.</w:t>
      </w:r>
    </w:p>
    <w:p>
      <w:pPr>
        <w:spacing w:before="240" w:after="240"/>
        <w:rPr>
          <w:lang w:val="el" w:eastAsia="el"/>
        </w:rPr>
      </w:pPr>
      <w:r>
        <w:rPr>
          <w:lang w:val="el" w:eastAsia="el"/>
        </w:rPr>
        <w:t xml:space="preserve">Τα φυσικά πρόσωπα που τα ίδια και η προς ενεργειακή αναβάθμιση κατοικία τους πληρούν τις άνω προϋποθέσεις, καλούνται δυνητικοί </w:t>
      </w:r>
      <w:r>
        <w:rPr>
          <w:b/>
          <w:bCs/>
          <w:lang w:val="el" w:eastAsia="el"/>
        </w:rPr>
        <w:t xml:space="preserve">Ωφελούμενοι του Προγράμματος </w:t>
      </w:r>
      <w:r>
        <w:rPr>
          <w:lang w:val="el" w:eastAsia="el"/>
        </w:rPr>
        <w:t>εφόσον βάσει του εισοδήματος τους κατά το έτος αναφοράς κατατάσσονται στις κάτωθι εισοδηματικές κατηγορίες:</w:t>
      </w:r>
    </w:p>
    <w:p>
      <w:pPr>
        <w:spacing w:before="240" w:after="240"/>
        <w:rPr>
          <w:lang w:val="el" w:eastAsia="el"/>
        </w:rPr>
      </w:pPr>
      <w:r>
        <w:rPr>
          <w:i/>
          <w:iCs/>
          <w:lang w:val="el" w:eastAsia="el"/>
        </w:rPr>
        <w:t>πίνακας 2.2.1 Εισαδηματικές κατηγαρΐες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3321"/>
        <w:gridCol w:w="41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 Εισόδημα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Οικογενειακό Εισόδημα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&gt;30.000 - 40.000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&gt;40.000</w:t>
            </w:r>
          </w:p>
        </w:tc>
      </w:tr>
    </w:tbl>
    <w:p>
      <w:pPr>
        <w:spacing w:before="240" w:after="240"/>
        <w:rPr>
          <w:lang w:val="el" w:eastAsia="el"/>
        </w:rPr>
      </w:pPr>
      <w:r>
        <w:rPr>
          <w:lang w:val="el" w:eastAsia="el"/>
        </w:rPr>
        <w:t xml:space="preserve">Στο πλαίσιο του Προγράμματος στο ετήσιο ατομικό ή οικογενειακό </w:t>
      </w:r>
      <w:r>
        <w:rPr>
          <w:b/>
          <w:bCs/>
          <w:lang w:val="el" w:eastAsia="el"/>
        </w:rPr>
        <w:t xml:space="preserve">^εισόδημα^ </w:t>
      </w:r>
      <w:r>
        <w:rPr>
          <w:lang w:val="el" w:eastAsia="el"/>
        </w:rPr>
        <w:t>προσμετρούνται το Συνολικό Δηλωθέν εισόδημα, τα Απαλλασσόμενα και Αυτοτελή Φορολογούμενα εισοδήματα καθώς και η Προστιθέμενη Διαφορά Αντικειμενικών Δαπανών, όλων των μελών της οικογένειας του αιτούντος.</w:t>
      </w:r>
    </w:p>
    <w:p>
      <w:pPr>
        <w:spacing w:before="240" w:after="240"/>
        <w:rPr>
          <w:lang w:val="el" w:eastAsia="el"/>
        </w:rPr>
      </w:pPr>
      <w:r>
        <w:rPr>
          <w:lang w:val="el" w:eastAsia="el"/>
        </w:rPr>
        <w:t>Τα άνω εισοδήματα προκύπτουν από την Πράξη Προσδιορισμού Φόρου της εκκαθαρισμένης δήλωσης φορολογικού έτους 2020. Ειδικά στην περίπτωση που δεν υφίσταται υποχρέωση υποβολής δήλωσης φορολογίας εισοδήματος και αυτή τεκμηριώνεται με αντίγραφο της σχετικής υπεύθυνης δήλωσης (βλ. &amp; κεφ 5.5 Ειδικές Περιπτώσεις αιτήσεων), το εισόδημα θεωρείται ΜΗΔΕΝ.</w:t>
      </w:r>
    </w:p>
    <w:p>
      <w:pPr>
        <w:spacing w:before="240" w:after="240"/>
        <w:rPr>
          <w:lang w:val="el" w:eastAsia="el"/>
        </w:rPr>
      </w:pPr>
      <w:r>
        <w:rPr>
          <w:lang w:val="el" w:eastAsia="el"/>
        </w:rPr>
        <w:t>Εάν ο αιτών είναι έγγαμος ή αν πρόκειται για μονογονεϊκή οικογένεια, η κατάταξη στις κατηγορίες του πίνακα 2.2.1 γίνεται βάσει της στήλης «οικογενειακό εισόδημα». Για τον υπολογισμό του οικογενειακού εισοδήματος χρησιμοποιούνται τα στοιχεία του συστήματος TAXIS και αθροίζονται τα εισοδήματα του υπόχρεου υποβολής της δήλωσης φορολογίας εισοδήματος, της συζύγου και των τέκνων που έχουν δηλωθεί ως εξαρτώμενα μέλη στην εν λόγω δήλωση και τυχόν υποβάλλουν χωριστή φορολογική δήλωση. Εάν στα πλαίσια έγγαμης σχέσης ή ύπαρξης συμφώνου συμβίωσης, το οποίο δηλώνεται στο φορολογικό Μητρώο του TAXIS, υποβάλλονται χωριστές δηλώσεις φορολογίας, γίνεται η άθροιση των επιμέρους εισοδημάτων και η αναγωγή τους σε «οικογενειακό εισόδημα». Αν η αίτηση υποβάλλεται από πρόσωπο που έχει δηλωθεί ως εξαρτώμενο τέκνο σε «οικογενειακή» φορολογική δήλωση και δηλώνει και το ίδιο εισοδήματα, η κατάταξη στις κατηγορίες του πίνακα 2.2.1 γίνεται συνυπολογίζοντας το συνολικό εισόδημα της οικογένειας στην οποία ανήκει, ως ανωτέρω.</w:t>
      </w:r>
    </w:p>
    <w:p>
      <w:pPr>
        <w:spacing w:before="240" w:after="240"/>
        <w:rPr>
          <w:lang w:val="el" w:eastAsia="el"/>
        </w:rPr>
      </w:pPr>
      <w:r>
        <w:rPr>
          <w:lang w:val="el" w:eastAsia="el"/>
        </w:rPr>
        <w:t>Εάν ο αιτών (στην περίπτωση οικογένειας/ΜΣΣ, ή/και η σύζυγος/ΜΣΣ) είναι φορολογικός κάτοικος εξωτερικού, το εισόδημα του θα προκύπτει από την άθροιση του «εισοδήματος» Ελλάδας κατά την έννοια του Προγράμματος και του συνολικού δηλωθέντος εισοδήματος που έχει αποκτηθεί στη χώρα Φορολογικής Κατοικίας του (για τα ανωτέρω βλ. &amp; κεφ 5.5 Ειδικές Περιπτώσεις αιτήσεων), για το έτος αναφοράς.</w:t>
      </w:r>
    </w:p>
    <w:p>
      <w:pPr>
        <w:spacing w:before="240" w:after="240"/>
        <w:rPr>
          <w:lang w:val="el" w:eastAsia="el"/>
        </w:rPr>
      </w:pPr>
      <w:r>
        <w:rPr>
          <w:lang w:val="el" w:eastAsia="el"/>
        </w:rPr>
        <w:t xml:space="preserve">Επισημαίνεται ότι, λόγω των ηλεκτρονικών διασταυρώσεων των στοιχείων κατοικίας που καταχωρούνται στην αίτηση με τα αντίστοιχα στοιχεία που έχουν δηλωθεί στην φορολογική αρχή, είναι απαραίτητο στη δήλωση φορολογίας εισοδήματος του ενοίκου (Ε1), εάν υπάρχει μίσθωση/δωρεάν παραχώρηση της κύριας κατοικίας και στην αναλυτική κατάσταση για τα μισθώματα ακίνητης περιουσίας (Ε2), καθώς και στη δήλωση στοιχείων ακινήτων (E9) να </w:t>
      </w:r>
      <w:r>
        <w:rPr>
          <w:u w:val="single"/>
          <w:lang w:val="el" w:eastAsia="el"/>
        </w:rPr>
        <w:t>εαπεοιέγεται πλήρωα και οοθά ο αοιθαόα παοογήα ηλεκτρικού οεύαατοα του ακινήτου</w:t>
      </w:r>
      <w:r>
        <w:rPr>
          <w:lang w:val="el" w:eastAsia="el"/>
        </w:rPr>
        <w:t>.</w:t>
      </w:r>
    </w:p>
    <w:p>
      <w:pPr>
        <w:spacing w:before="240" w:after="240"/>
        <w:rPr>
          <w:lang w:val="el" w:eastAsia="el"/>
        </w:rPr>
      </w:pPr>
      <w:r>
        <w:rPr>
          <w:lang w:val="el" w:eastAsia="el"/>
        </w:rPr>
        <w:t>Στα πλαίσια του Προγράμματος υπάρχουν δύο (2) διακριτοί τύποι αιτήσεων:</w:t>
      </w:r>
    </w:p>
    <w:p>
      <w:pPr>
        <w:spacing w:before="240" w:after="240"/>
        <w:rPr>
          <w:lang w:val="el" w:eastAsia="el"/>
        </w:rPr>
      </w:pPr>
      <w:r>
        <w:rPr>
          <w:lang w:val="el" w:eastAsia="el"/>
        </w:rPr>
        <w:t>ι. Αίτηση Μεμονωμένου διαμερίσματος ή Μονοκατοικίας,</w:t>
      </w:r>
    </w:p>
    <w:p>
      <w:pPr>
        <w:spacing w:before="240" w:after="240"/>
        <w:rPr>
          <w:lang w:val="el" w:eastAsia="el"/>
        </w:rPr>
      </w:pPr>
      <w:r>
        <w:rPr>
          <w:lang w:val="el" w:eastAsia="el"/>
        </w:rPr>
        <w:t>ιι. Αίτηση Πολυκατοικίας (συμπεριλαμβανομένων των αιτήσεων των διαμερισμάτων ως μέρος αίτησης σε πολυκατοικία),</w:t>
      </w:r>
    </w:p>
    <w:p>
      <w:pPr>
        <w:spacing w:before="240" w:after="240"/>
        <w:rPr>
          <w:lang w:val="el" w:eastAsia="el"/>
        </w:rPr>
      </w:pPr>
      <w:r>
        <w:rPr>
          <w:lang w:val="el" w:eastAsia="el"/>
        </w:rPr>
        <w:t>Οι προϋποθέσεις υποβολής τους παρουσιάζονται στο κεφ. 2.3</w:t>
      </w:r>
    </w:p>
    <w:p>
      <w:pPr>
        <w:spacing w:before="240" w:after="240"/>
        <w:rPr>
          <w:lang w:val="el" w:eastAsia="el"/>
        </w:rPr>
      </w:pPr>
      <w:r>
        <w:rPr>
          <w:lang w:val="el" w:eastAsia="el"/>
        </w:rPr>
        <w:t xml:space="preserve">Για αιτήσεις </w:t>
      </w:r>
      <w:r>
        <w:rPr>
          <w:b/>
          <w:bCs/>
          <w:lang w:val="el" w:eastAsia="el"/>
        </w:rPr>
        <w:t xml:space="preserve">μεμονωμένων διαμερισμάτων, μονοκατοικιών και διαμερισμάτων ως μέρος αίτησης σε Πολυκατοικία, </w:t>
      </w:r>
      <w:r>
        <w:rPr>
          <w:lang w:val="el" w:eastAsia="el"/>
        </w:rPr>
        <w:t>το μέγιστο ποσοστό επιχορήγησης ορίζεται ως εξής:</w:t>
      </w:r>
    </w:p>
    <w:p>
      <w:pPr>
        <w:spacing w:before="240" w:after="240"/>
        <w:rPr>
          <w:lang w:val="el" w:eastAsia="el"/>
        </w:rPr>
      </w:pPr>
      <w:r>
        <w:rPr>
          <w:i/>
          <w:iCs/>
          <w:lang w:val="el" w:eastAsia="el"/>
        </w:rPr>
        <w:t>πίνακας 2.2.2 Επιχαρήγηση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
        <w:gridCol w:w="1327"/>
        <w:gridCol w:w="2209"/>
        <w:gridCol w:w="2343"/>
        <w:gridCol w:w="304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Ατομικό Εισόδημα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Οικογενειακό Εισόδημα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Επιχορήγησης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Ιδιοκατοίκηση από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Δωρεάν Παραχώρηση σε έτερο Πρόσωπο / Ενοικίαση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&gt;5.000 - 10.000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&gt;10.000 - 20.000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lang w:val="el" w:eastAsia="el"/>
        </w:rPr>
        <w:t xml:space="preserve">-Σε περίπτωση όπου υπάρχουν πολλοί συγκύριοι και η χρήση της κύριας κατοικίας γίνεται από </w:t>
      </w:r>
      <w:r>
        <w:rPr>
          <w:i/>
          <w:iCs/>
          <w:lang w:val="el" w:eastAsia="el"/>
        </w:rPr>
        <w:t>κάποιον</w:t>
      </w:r>
      <w:r>
        <w:rPr>
          <w:lang w:val="el" w:eastAsia="el"/>
        </w:rPr>
        <w:t xml:space="preserve"> από </w:t>
      </w:r>
      <w:r>
        <w:rPr>
          <w:i/>
          <w:iCs/>
          <w:lang w:val="el" w:eastAsia="el"/>
        </w:rPr>
        <w:t>αυτούς,</w:t>
      </w:r>
      <w:r>
        <w:rPr>
          <w:lang w:val="el" w:eastAsia="el"/>
        </w:rPr>
        <w:t xml:space="preserve"> δικαίωμα υποβολής αίτησης στο Πρόγραμμα </w:t>
      </w:r>
      <w:r>
        <w:rPr>
          <w:i/>
          <w:iCs/>
          <w:lang w:val="el" w:eastAsia="el"/>
        </w:rPr>
        <w:t>έχει</w:t>
      </w:r>
      <w:r>
        <w:rPr>
          <w:lang w:val="el" w:eastAsia="el"/>
        </w:rPr>
        <w:t xml:space="preserve"> μόνον ο συγκύριος που ιδιοκατοικεί και λαμβάνει το αντίστοιχο κλιμακωτό ποσοστό ανά εισοδηματική κατηγορία.</w:t>
      </w:r>
    </w:p>
    <w:p>
      <w:pPr>
        <w:spacing w:before="240" w:after="240"/>
        <w:rPr>
          <w:lang w:val="el" w:eastAsia="el"/>
        </w:rPr>
      </w:pPr>
      <w:r>
        <w:rPr>
          <w:lang w:val="el" w:eastAsia="el"/>
        </w:rPr>
        <w:t>-Σε περίπτωση όπου η χρήση κατοικίας γίνεται από τρίτο πρόσωπο-μη συγκύριο, (δωρεάν παραχώρηση/ενοικίαση), δικαίωμα υποβολής αίτησης στο Πρόγραμμα έχει οποιοσδήποτε εκ των επικαρπωτών - πλήρων κυρίων (όχι ο ψιλός κύριος), και λαμβάνει το αντίστοιχο κλιμακωτό ποσοστό ανά εισοδηματική κατηγορία.</w:t>
      </w:r>
    </w:p>
    <w:p>
      <w:pPr>
        <w:spacing w:before="240" w:after="240"/>
        <w:rPr>
          <w:lang w:val="el" w:eastAsia="el"/>
        </w:rPr>
      </w:pPr>
      <w:r>
        <w:rPr>
          <w:lang w:val="el" w:eastAsia="el"/>
        </w:rPr>
        <w:t xml:space="preserve">Για αιτήσεις </w:t>
      </w:r>
      <w:r>
        <w:rPr>
          <w:b/>
          <w:bCs/>
          <w:lang w:val="el" w:eastAsia="el"/>
        </w:rPr>
        <w:t>Πολυκατοικίας</w:t>
      </w:r>
      <w:r>
        <w:rPr>
          <w:lang w:val="el" w:eastAsia="el"/>
        </w:rPr>
        <w:t xml:space="preserve">, όταν συμμετέχει </w:t>
      </w:r>
      <w:r>
        <w:rPr>
          <w:b/>
          <w:bCs/>
          <w:lang w:val="el" w:eastAsia="el"/>
        </w:rPr>
        <w:t xml:space="preserve">το σύνολο </w:t>
      </w:r>
      <w:r>
        <w:rPr>
          <w:lang w:val="el" w:eastAsia="el"/>
        </w:rPr>
        <w:t xml:space="preserve">των χιλιοστών της Πολυκατοικίας, προβλέπεται πρόσθετη επιχορήγηση (bonus) </w:t>
      </w:r>
      <w:r>
        <w:rPr>
          <w:b/>
          <w:bCs/>
          <w:lang w:val="el" w:eastAsia="el"/>
        </w:rPr>
        <w:t xml:space="preserve">+10% </w:t>
      </w:r>
      <w:r>
        <w:rPr>
          <w:lang w:val="el" w:eastAsia="el"/>
        </w:rPr>
        <w:t>στο προβλεπόμενο ποσοστό επιχορήγησης του κάθε συμμετέχοντος διαμερίσματος.</w:t>
      </w:r>
    </w:p>
    <w:p>
      <w:pPr>
        <w:spacing w:before="240" w:after="240"/>
        <w:rPr>
          <w:lang w:val="el" w:eastAsia="el"/>
        </w:rPr>
      </w:pPr>
      <w:r>
        <w:rPr>
          <w:lang w:val="el" w:eastAsia="el"/>
        </w:rPr>
        <w:t>Το ποσοστό επιχορήγησης αφορά στον επιλέξιμο προϋπολογισμό παρεμβάσεων. Για το υπόλοιπο ποσοστό έως το 100% του επιλέξιμου προϋπολογισμού παρεμβάσεων υφίσταται η δυνατότητα χορήγησης δανείου με επιδότηση επιτοκίου, στη βάση σχετικού αιτήματος του Ωφελούμενου.</w:t>
      </w:r>
    </w:p>
    <w:p>
      <w:pPr>
        <w:spacing w:before="240" w:after="240"/>
        <w:rPr>
          <w:lang w:val="el" w:eastAsia="el"/>
        </w:rPr>
      </w:pPr>
      <w:r>
        <w:rPr>
          <w:lang w:val="el" w:eastAsia="el"/>
        </w:rPr>
        <w:t xml:space="preserve">2.3 </w:t>
      </w:r>
      <w:r>
        <w:rPr>
          <w:b/>
          <w:bCs/>
          <w:lang w:val="el" w:eastAsia="el"/>
        </w:rPr>
        <w:t>Προϋποθέσεις για την υποβολή αιτήσεων</w:t>
      </w:r>
    </w:p>
    <w:p>
      <w:pPr>
        <w:spacing w:before="240" w:after="240"/>
        <w:rPr>
          <w:lang w:val="el" w:eastAsia="el"/>
        </w:rPr>
      </w:pPr>
      <w:r>
        <w:rPr>
          <w:b/>
          <w:bCs/>
          <w:lang w:val="el" w:eastAsia="el"/>
        </w:rPr>
        <w:t>Περιορισμός αιτήσεων ανά ωφελούμενο:</w:t>
      </w:r>
    </w:p>
    <w:p>
      <w:pPr>
        <w:spacing w:before="240" w:after="240"/>
        <w:rPr>
          <w:lang w:val="el" w:eastAsia="el"/>
        </w:rPr>
      </w:pPr>
      <w:r>
        <w:rPr>
          <w:lang w:val="el" w:eastAsia="el"/>
        </w:rPr>
        <w:t>-Για αίτηση Μεμονωμένου Διαμερίσματος ή Μονοκατοικίας, για κάθε φυσικό πρόσωπο (για κάθε ΑΦΜ αιτούντα) είναι δυνατή η υποβολή μόνο μίας (1) αίτησης, σύμφωνα με τους όρους του Προγράμματος. Η υποβολή αιτήσεων για περισσότερες ιδιοκτησίες από το ίδιο πρόσωπο επιτρέπεται μόνον εάν οι επιπλέον της μιας αίτησης αποτελούν μέρος αίτησης/αιτήσεων που αφορά σε πολυκατοικία. Ωστόσο, ισχύει το όριο σώρευσης επί του συνόλου της επιχορήγησης που αναφέρεται στο κεφ. 2.2.</w:t>
      </w:r>
    </w:p>
    <w:p>
      <w:pPr>
        <w:spacing w:before="240" w:after="240"/>
        <w:rPr>
          <w:lang w:val="el" w:eastAsia="el"/>
        </w:rPr>
      </w:pPr>
      <w:r>
        <w:rPr>
          <w:lang w:val="el" w:eastAsia="el"/>
        </w:rPr>
        <w:t>-Για αίτηση Πολυκατοικίας, για κάθε ΑΦΜ διαχείρισης Πολυκατοικίας είναι δυνατή η υποβολή μόνο μίας (1) αίτησης, σύμφωνα με τους όρους του Προγράμματος.</w:t>
      </w:r>
    </w:p>
    <w:p>
      <w:pPr>
        <w:spacing w:before="240" w:after="240"/>
        <w:rPr>
          <w:lang w:val="el" w:eastAsia="el"/>
        </w:rPr>
      </w:pPr>
      <w:r>
        <w:rPr>
          <w:lang w:val="el" w:eastAsia="el"/>
        </w:rPr>
        <w:t>-Για τα συμμετέχοντα διαμερίσματα ως μέρος αίτησης Πολυκατοικίας, για κάθε φυσικό πρόσωπο (για κάθε ΑΦΜ αιτούντα) είναι δυνατή η υποβολή περισσότερων αιτήσεων συμμετεχόντων διαμερισμάτων, σύμφωνα με τους όρους του Προγράμματος. Ωστόσο, ισχύει το όριο σώρευσης επί του συνόλου της επιχορήγησης που αναφέρεται στο κεφ. 2.2.</w:t>
      </w:r>
    </w:p>
    <w:p>
      <w:pPr>
        <w:spacing w:before="240" w:after="240"/>
        <w:rPr>
          <w:lang w:val="el" w:eastAsia="el"/>
        </w:rPr>
      </w:pPr>
      <w:r>
        <w:rPr>
          <w:b/>
          <w:bCs/>
          <w:lang w:val="el" w:eastAsia="el"/>
        </w:rPr>
        <w:t xml:space="preserve">Περιορισμός αιτήσεων ανά κατοικία: </w:t>
      </w:r>
      <w:r>
        <w:rPr>
          <w:lang w:val="el" w:eastAsia="el"/>
        </w:rPr>
        <w:t xml:space="preserve">Για κάθε επιλέξιμη κατοικία (μονοκατοικία, μεμονωμένο διαμέρισμα, Πολυκατοικία, ή διαμέρισμα ως μέρος αίτησης Πολυκατοικίας) του τρέχοντος Προγράμματος πρέπει να υποβληθεί μία (1) μόνον αίτηση. Κατοικίες, με την άνω έννοια, με ενεργή αίτηση σε κάποιο από τα προγράμματα ενεργειακής αναβάθμισης «Εξοικονόμηση κατ' Οίκον II» και "Εξοικονομώ-Αυτονομώ" της προγραμματικής περιόδου συγχρηματοδότησης Ευρωπαϊκών Προγραμμάτων 2014-2020, δεν έχουν δικαίωμα υποβολής στο τρέχον πρόγραμμα. Εξαίρεση αποτελούν οι περιπτώσεις μεμονωμένων διαμερισμάτων με ενεργή αίτηση σε κάποιον απά τους κύκλους των Προγραμμάτων </w:t>
      </w:r>
      <w:r>
        <w:rPr>
          <w:b/>
          <w:bCs/>
          <w:lang w:val="el" w:eastAsia="el"/>
        </w:rPr>
        <w:t>«</w:t>
      </w:r>
      <w:r>
        <w:rPr>
          <w:lang w:val="el" w:eastAsia="el"/>
        </w:rPr>
        <w:t xml:space="preserve">Εξοικονάμηση κατ' Οίκον ΙΙ» και "Εξοικονομώ-Αυτονομώ" της προγραμματικής περιάδου συγχρηματοδάτησης Ευρωπαϊκών Προγραμμάτων 2014-2020, για τα οποία επιτρέπεται να μετέχουν ως διαμέρισμα-μέρος αίτησης σε πολυκατοικία αλλά </w:t>
      </w:r>
      <w:r>
        <w:rPr>
          <w:u w:val="single"/>
          <w:lang w:val="el" w:eastAsia="el"/>
        </w:rPr>
        <w:t>μάνον</w:t>
      </w:r>
      <w:r>
        <w:rPr>
          <w:lang w:val="el" w:eastAsia="el"/>
        </w:rPr>
        <w:t xml:space="preserve"> για τις κοινάχρηστες παρεμβάσεις, καθώς και οι περιπτώσεις συμμετεχάντων διαμερισμάτων αίτησης πολυκατοικίας «τύπου Β» του Προγράμματος «Εξοικονομώ - Αυτονομώ», για τα οποία επιτρέπεται να μετέχουν ως μεμονωμένα διαμερίσματα.</w:t>
      </w:r>
    </w:p>
    <w:p>
      <w:pPr>
        <w:spacing w:before="240" w:after="240"/>
        <w:rPr>
          <w:lang w:val="el" w:eastAsia="el"/>
        </w:rPr>
      </w:pPr>
      <w:r>
        <w:rPr>
          <w:lang w:val="el" w:eastAsia="el"/>
        </w:rPr>
        <w:t>Η υποβολή στο πληροφοριακά σύστημα περισσάτερων της μίας αιτήσεων για την ίδια επιλέξιμη κατοικία απά το ίδιο πράσωπο ή άλλο συγκύριο οδηγεί, άνευ ετέρου, στην απάρριψη του συνάλου των αιτήσεων και στην περίπτωση αίτησης για την οποία έχει εκδοθεί απάφαση υπαγωγής, η τελευταία χρονολογικά αίτηση θα ανακληθεί.</w:t>
      </w:r>
    </w:p>
    <w:p>
      <w:pPr>
        <w:spacing w:before="240" w:after="240"/>
        <w:rPr>
          <w:lang w:val="el" w:eastAsia="el"/>
        </w:rPr>
      </w:pPr>
      <w:r>
        <w:rPr>
          <w:lang w:val="el" w:eastAsia="el"/>
        </w:rPr>
        <w:t>Ο έλεγχος για την τήρηση των ανωτέρω αφορά το σύνολο των αιτήσεων που θα υποβληθούν στο πράγραμμα και πραγματοποιείται απά τον Φορέα Υλοποίησης του Προγράμματος πριν την έκδοση της απάφασης υπαγωγής της κάθε αίτησης.</w:t>
      </w:r>
    </w:p>
    <w:p>
      <w:pPr>
        <w:spacing w:before="240" w:after="240"/>
        <w:rPr>
          <w:lang w:val="el" w:eastAsia="el"/>
        </w:rPr>
      </w:pPr>
      <w:r>
        <w:rPr>
          <w:lang w:val="el" w:eastAsia="el"/>
        </w:rPr>
        <w:t xml:space="preserve">2.3.1 </w:t>
      </w:r>
      <w:r>
        <w:rPr>
          <w:b/>
          <w:bCs/>
          <w:lang w:val="el" w:eastAsia="el"/>
        </w:rPr>
        <w:t>Ειδικές Προϋποθέσεις υποβολής για Πολυκατοικίες</w:t>
      </w:r>
    </w:p>
    <w:p>
      <w:pPr>
        <w:spacing w:before="240" w:after="240"/>
        <w:rPr>
          <w:lang w:val="el" w:eastAsia="el"/>
        </w:rPr>
      </w:pPr>
      <w:r>
        <w:rPr>
          <w:lang w:val="el" w:eastAsia="el"/>
        </w:rPr>
        <w:t>Στο πλαίσιο του προγράμματος, η αίτηση Πολυκατοικίας, που υποβάλλεται απά τον εκπράσωπο της πολυκατοικίας, συνδέεται με τις επιμέρους αιτήσεις των συμμετεχάντων διαμερισμάτων που περιλαμβάνουν κοινάχρηστες και μη κοινάχρηστες παρεμβάσεις αναβάθμισης αυτών.</w:t>
      </w:r>
    </w:p>
    <w:p>
      <w:pPr>
        <w:spacing w:before="240" w:after="240"/>
        <w:rPr>
          <w:lang w:val="el" w:eastAsia="el"/>
        </w:rPr>
      </w:pPr>
      <w:r>
        <w:rPr>
          <w:lang w:val="el" w:eastAsia="el"/>
        </w:rPr>
        <w:t>Για να υποβληθεί αίτηση Πολυκατοικίας:</w:t>
      </w:r>
    </w:p>
    <w:p>
      <w:pPr>
        <w:spacing w:before="240" w:after="240"/>
        <w:rPr>
          <w:lang w:val="el" w:eastAsia="el"/>
        </w:rPr>
      </w:pPr>
      <w:r>
        <w:rPr>
          <w:lang w:val="el" w:eastAsia="el"/>
        </w:rPr>
        <w:t>• Η πολυκατοικία πρέπει να έχει σε ισχύ αριθμά φορολογικού μητρώου (ΑΦΜ) «διαχείρισης πολυκατοικίας».</w:t>
      </w:r>
    </w:p>
    <w:p>
      <w:pPr>
        <w:spacing w:before="240" w:after="240"/>
        <w:rPr>
          <w:lang w:val="el" w:eastAsia="el"/>
        </w:rPr>
      </w:pPr>
      <w:r>
        <w:rPr>
          <w:lang w:val="el" w:eastAsia="el"/>
        </w:rPr>
        <w:t>• Μετά απά απάφαση γενικής συνέλευσης, υποβάλλεται σχετική αίτηση Πολυκατοικίας απά τον εκπράσωπο των ιδιοκτητών, καθώς και επιμέρους αιτήσεις απά καθένα απά τους ιδιοκτήτες διαμερισμάτων που επιθυμούν να ενταχθούν στο Πράγραμμα.</w:t>
      </w:r>
    </w:p>
    <w:p>
      <w:pPr>
        <w:spacing w:before="240" w:after="240"/>
        <w:rPr>
          <w:lang w:val="el" w:eastAsia="el"/>
        </w:rPr>
      </w:pPr>
      <w:r>
        <w:rPr>
          <w:lang w:val="el" w:eastAsia="el"/>
        </w:rPr>
        <w:t>• Υποβάλλεται Πιστοποιητικά Ενεργειακής Απάδοσης που αφορά συνολικά στο τμήμα του κτηρίου που χρησιμοποιείται ως κατοικία, συνοδευάμενο απά την Πράταση Παρεμβάσεων.</w:t>
      </w:r>
    </w:p>
    <w:p>
      <w:pPr>
        <w:spacing w:before="240" w:after="240"/>
        <w:rPr>
          <w:lang w:val="el" w:eastAsia="el"/>
        </w:rPr>
      </w:pPr>
      <w:r>
        <w:rPr>
          <w:lang w:val="el" w:eastAsia="el"/>
        </w:rPr>
        <w:t>• Πραγματοποιούνται υποχρεωτικά και κοινόχρηστες παρεμβάσεις, σύμφωνα με τον πίνακα 3.2.1.</w:t>
      </w:r>
    </w:p>
    <w:p>
      <w:pPr>
        <w:spacing w:before="240" w:after="240"/>
        <w:rPr>
          <w:lang w:val="el" w:eastAsia="el"/>
        </w:rPr>
      </w:pPr>
      <w:r>
        <w:rPr>
          <w:lang w:val="el" w:eastAsia="el"/>
        </w:rPr>
        <w:t>• Οι ιδιοκτήτες διαμερισμάτων που δεν εντάσσονται ή δεν Θέλουν να συμμετέχουν στο πρόγραμμα συμμετέχουν στην υλοποίηση των παρεμβάσεων που έχουν δηλωθεί στην Απόφαση Γενικής Συνέλευσης Πολυκατοικίας με ίδια κεφάλαια.</w:t>
      </w:r>
    </w:p>
    <w:p>
      <w:pPr>
        <w:spacing w:before="240" w:after="240"/>
        <w:rPr>
          <w:lang w:val="el" w:eastAsia="el"/>
        </w:rPr>
      </w:pPr>
      <w:r>
        <w:rPr>
          <w:lang w:val="el" w:eastAsia="el"/>
        </w:rPr>
        <w:t xml:space="preserve">2.4 </w:t>
      </w:r>
      <w:r>
        <w:rPr>
          <w:b/>
          <w:bCs/>
          <w:lang w:val="el" w:eastAsia="el"/>
        </w:rPr>
        <w:t>Έναρξη Επιλεξιμότητας δαπανών</w:t>
      </w:r>
    </w:p>
    <w:p>
      <w:pPr>
        <w:spacing w:before="240" w:after="240"/>
        <w:rPr>
          <w:lang w:val="el" w:eastAsia="el"/>
        </w:rPr>
      </w:pPr>
      <w:r>
        <w:rPr>
          <w:lang w:val="el" w:eastAsia="el"/>
        </w:rPr>
        <w:t xml:space="preserve">Ως ημερομηνία έναρξης επιλεξιμότητας δαπανών ορίζεται η </w:t>
      </w:r>
      <w:r>
        <w:rPr>
          <w:b/>
          <w:bCs/>
          <w:lang w:val="el" w:eastAsia="el"/>
        </w:rPr>
        <w:t xml:space="preserve">01/02/2020 </w:t>
      </w:r>
      <w:r>
        <w:rPr>
          <w:lang w:val="el" w:eastAsia="el"/>
        </w:rPr>
        <w:t>βάσει του Κανονισμού (ΕΕ) 2021/241 για τη θέσπιση του μηχανισμού ανάκαμψης και ανθεκτικότητας. Δεν είναι επιλέξιμα έργα τα οποία, βάσει των προσκομιζόμενων παραστατικών δαπάνης, έχουν ολοκληρωθεί ως προς το φυσικό αντικείμενο ή έχουν εκτελεστεί πλήρως μέχρι και την ημερομηνία υποβολής της αίτησης.</w:t>
      </w:r>
    </w:p>
    <w:p>
      <w:pPr>
        <w:spacing w:before="240" w:after="240"/>
        <w:rPr>
          <w:lang w:val="el" w:eastAsia="el"/>
        </w:rPr>
      </w:pPr>
      <w:r>
        <w:rPr>
          <w:lang w:val="el" w:eastAsia="el"/>
        </w:rPr>
        <w:t>Στο άνω πλαίσιο, το Πιστοποιητικό Ενεργειακής Απόδοσης (Π.Ε.Α.), θα πρέπει να έχει εκδοθεί από την 01/02/2020 και μετά.</w:t>
      </w:r>
    </w:p>
    <w:p>
      <w:pPr>
        <w:spacing w:before="240" w:after="240"/>
        <w:rPr>
          <w:lang w:val="el" w:eastAsia="el"/>
        </w:rPr>
      </w:pPr>
      <w:r>
        <w:rPr>
          <w:lang w:val="el" w:eastAsia="el"/>
        </w:rPr>
        <w:t>Διευκρινίζεται ότι, στα πλαίσια των απαιτήσεων του Προγράμματος γίνονται δεκτά ΠΕΑ, που έχουν εκδοθεί μετά την 27.11.2017 (ημερομηνία ενεργοποίησης του πληροφοριακού συστήματος έκδοσης Πιστοποιητικών Ενεργειακής Απόδοσης βάσει του ΚΕνΑΚ που έχει εγκριθεί με την απόφαση ΔΕΠΕΑ/οικ. 178581/30.06.2017, ΦΕΚ Β' 2367/12.07.2017), και προ τις 01/02/2020, καθώς και μελέτες και Εγκρίσεις Εργασιών Δόμησης Μικρής Κλίμακας που έχουν εκδοθεί προ τις 01/02/2020, η δαπάνη τους όμως δεν είναι επιλέξιμη από το Πρόγραμμα.</w:t>
      </w:r>
    </w:p>
    <w:p>
      <w:pPr>
        <w:pStyle w:val="Heading1"/>
        <w:spacing w:before="240" w:after="240"/>
        <w:rPr>
          <w:lang w:val="el" w:eastAsia="el"/>
        </w:rPr>
      </w:pPr>
      <w:r>
        <w:rPr>
          <w:b/>
          <w:bCs/>
          <w:lang w:val="el" w:eastAsia="el"/>
        </w:rPr>
        <w:t xml:space="preserve">ΚΕΦΑΛΑΙΟ 3. </w:t>
      </w:r>
    </w:p>
    <w:p>
      <w:pPr>
        <w:pStyle w:val="Heading1"/>
        <w:spacing w:before="240" w:after="240"/>
        <w:rPr>
          <w:lang w:val="el" w:eastAsia="el"/>
        </w:rPr>
      </w:pPr>
      <w:r>
        <w:rPr>
          <w:b/>
          <w:bCs/>
          <w:lang w:val="el" w:eastAsia="el"/>
        </w:rPr>
        <w:t>Ενεργειακός Στόχος &amp; Επιλέξιμες παρεμβάσεις</w:t>
      </w:r>
    </w:p>
    <w:p>
      <w:pPr>
        <w:spacing w:before="240" w:after="240"/>
        <w:rPr>
          <w:lang w:val="el" w:eastAsia="el"/>
        </w:rPr>
      </w:pPr>
      <w:r>
        <w:rPr>
          <w:lang w:val="el" w:eastAsia="el"/>
        </w:rPr>
        <w:t xml:space="preserve">3.1 </w:t>
      </w:r>
      <w:r>
        <w:rPr>
          <w:b/>
          <w:bCs/>
          <w:lang w:val="el" w:eastAsia="el"/>
        </w:rPr>
        <w:t>Ενεργειακός Στόχος - Απαιτήσεις</w:t>
      </w:r>
    </w:p>
    <w:p>
      <w:pPr>
        <w:spacing w:before="240" w:after="240"/>
        <w:rPr>
          <w:lang w:val="el" w:eastAsia="el"/>
        </w:rPr>
      </w:pPr>
      <w:r>
        <w:rPr>
          <w:lang w:val="el" w:eastAsia="el"/>
        </w:rPr>
        <w:t>Η πρόταση (συνδυασμός παρεμβάσεων) για ενεργειακή αναβάθμιση, που υποβάλλεται με την αίτηση, θα πρέπει να καλύπτει τον ελάχιστο ενεργειακό στόχο αίτησης, ως εξής:</w:t>
      </w:r>
    </w:p>
    <w:p>
      <w:pPr>
        <w:spacing w:before="240" w:after="240"/>
        <w:rPr>
          <w:lang w:val="el" w:eastAsia="el"/>
        </w:rPr>
      </w:pPr>
      <w:r>
        <w:rPr>
          <w:b/>
          <w:bCs/>
          <w:lang w:val="el" w:eastAsia="el"/>
        </w:rPr>
        <w:t>Για όλους τους τύπους αίτησης (μεμονωμένων διαμερισμάτων, μονοκατοικιών, πολυκατοικιών), υποχρεωτική αναβάθμιση κατά τουλάχιστον τρεις (3) ενεργειακές κατηγορίες, σε σχέση με την κατάταξη στο Α' ΠΕΑ, ώστε να εξασφαλίζεται Εξοικονόμηση Πρωτογενούς Ενέργειας σε ποσοστό άνω του 30%.</w:t>
      </w:r>
    </w:p>
    <w:p>
      <w:pPr>
        <w:spacing w:before="240" w:after="240"/>
        <w:rPr>
          <w:lang w:val="el" w:eastAsia="el"/>
        </w:rPr>
      </w:pPr>
      <w:r>
        <w:rPr>
          <w:lang w:val="el" w:eastAsia="el"/>
        </w:rPr>
        <w:t>πίνακας 3.1.1 Ελάχιστος ενεργειακός στόχος κατηγοριών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18"/>
        <w:gridCol w:w="3474"/>
        <w:gridCol w:w="38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Ενεργειακές κατηγορίες (κατάταξη)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Επιλέξιμη αίτηση με κατάταξη στο Α' ΠΕΑ (μονοκατοικία, μεμονωμένο διαμέρισμα, πολυκατοικία)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Ελάχιστος ενεργειακός στόχος : κατάταξη στο Β' ΠΕΑ (μονοκατοικία, μεμονωμένο διαμέρισμα, πολυκατοικία)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r>
    </w:tbl>
    <w:p>
      <w:pPr>
        <w:spacing w:before="240" w:after="240"/>
        <w:rPr>
          <w:lang w:val="el" w:eastAsia="el"/>
        </w:rPr>
      </w:pPr>
      <w:r>
        <w:rPr>
          <w:lang w:val="el" w:eastAsia="el"/>
        </w:rPr>
        <w:t>κάθε δομικό στοιχείο που αποτελεί τμήμα του κελύφους, καθώς και κάθε τεχνικό σύστημα, όταν τοποθετείται εκ των υστέρων ή αντικαθίστανται, πρέπει να ικανοποιεί τις ελάχιστες απαιτήσεις ενεργειακής απόδοσης του Κ.Εν.Α.Κ στο βαθμό που αυτό είναι τεχνικά, λειτουργικά και οικονομικά εφικτό. Επιπλέον, εάν το υλοποιηθέν έργο αφορά σε ριζική ανακαίνιση του κτηρίου/της κτηριακής μονάδας, κατά την έννοια των διατάξεων της παρ. 12 του άρθρου 2 του ν.4122/2013, θα πρέπει, όλα τα τεχνικά συστήματα και τα δομικά στοιχεία του κελύφους να πληρούν τις ελάχιστες απαιτήσεις ενεργειακής απόδοσης για υφιστάμενα κτήρια και να επιτυγχάνεται κατάταξη του κτηρίου/της κτηριακής μονάδας στην ενεργειακή κατηγορία Β, σύμφωνα με την παρ. 5 του άρθ. 7 του «Κανονισμού Ενεργειακής Απόδοσης Κτηρίων» (Κ.Εν.Α.Κ), στο βαθμό που αυτό είναι τεχνικά και λειτουργικά εφικτό. Σε περίπτωση που η επίτευξη της κατηγορίας Β δεν είναι τεχνικά και λειτουργικά εφικτή, το ανακαινιζόμενο κτήριο/κτηριακή μονάδα θα πρέπει να κατατάσσεται στην ενεργειακή κατηγσρία πσυ πρσκύπτει από τη Μελέτη Ενεργειακής Απόδσσης.</w:t>
      </w:r>
    </w:p>
    <w:p>
      <w:pPr>
        <w:spacing w:before="240" w:after="240"/>
        <w:rPr>
          <w:lang w:val="el" w:eastAsia="el"/>
        </w:rPr>
      </w:pPr>
      <w:r>
        <w:rPr>
          <w:lang w:val="el" w:eastAsia="el"/>
        </w:rPr>
        <w:t>Επισημαίνεται ότι πέραν των ελάχιστων απαιτήσεων ενεργειακής απόδσσης τσυ Κ.Εν.Α.Κ, Θα πρέπει να ικανσπσισύνται και σι πρόσθετες απαιτήσεις τσυ πρσγράμματσς πσυ αφσρσύν παρεμβάσεις (π.χ. ενεργειακσί υαλσπίνακες, υπσχρέωση εγκατάστασης ηλιακσύ συστήματσς παρσχής ζεστσύ νερσύ χρήσης), όπως αυτές περιγράφσνται στην ενότητα 3.3 τσυ παρόντσς.</w:t>
      </w:r>
    </w:p>
    <w:p>
      <w:pPr>
        <w:spacing w:before="240" w:after="240"/>
        <w:rPr>
          <w:lang w:val="el" w:eastAsia="el"/>
        </w:rPr>
      </w:pPr>
      <w:r>
        <w:rPr>
          <w:lang w:val="el" w:eastAsia="el"/>
        </w:rPr>
        <w:t xml:space="preserve">Για τσν έλεγχσ των ανωτέρω απαιτήσεων θα πρέπει τα υλικά και τα συστήματα πσυ θα χρησιμσπσιηθσύν για τις παρεμβάσεις </w:t>
      </w:r>
      <w:r>
        <w:rPr>
          <w:b/>
          <w:bCs/>
          <w:lang w:val="el" w:eastAsia="el"/>
        </w:rPr>
        <w:t>να φέρουν πιστοποίηση των ενεργειακών χαρακτηριστικών τους</w:t>
      </w:r>
      <w:r>
        <w:rPr>
          <w:lang w:val="el" w:eastAsia="el"/>
        </w:rPr>
        <w:t xml:space="preserve">. Ειδικά για τα συστήματα της κατηγσρίας 3 (πλην των υπσκατηγσριών 3.Α, 3.H), της κατηγσρίας 4 και της υπσκατηγσρίας 1.Z των πινάκων 3.2.1 και 4.1.1 κατωτέρω, πρσσκσμίζεται </w:t>
      </w:r>
      <w:r>
        <w:rPr>
          <w:b/>
          <w:bCs/>
          <w:lang w:val="el" w:eastAsia="el"/>
        </w:rPr>
        <w:t>δελτίο προϊόντος</w:t>
      </w:r>
      <w:r>
        <w:rPr>
          <w:lang w:val="el" w:eastAsia="el"/>
        </w:rPr>
        <w:t xml:space="preserve">, όπως αυτό σρίζεται στην Οδηγία 2010/30/ΕΕ τσυ Ευρωπαϊκσύ Κσινσβσυλίσυ και τσυ Συμβσυλίσυ της Ευρωπαϊκής Ένωσης για την ενεργειακή επισήμανση (EnergY Labelling). Επιπρόσθετα, τα υλικά και τα ηλεκτρσμηχανσλσγικά συστήματα, για τα σπσία υφίσταται σχετική υπσχρέωση από την κείμενη νσμσθεσία, θα πρέπει να φέρσυν </w:t>
      </w:r>
      <w:r>
        <w:rPr>
          <w:b/>
          <w:bCs/>
          <w:lang w:val="el" w:eastAsia="el"/>
        </w:rPr>
        <w:t>σήμανση CE.</w:t>
      </w:r>
    </w:p>
    <w:p>
      <w:pPr>
        <w:spacing w:before="240" w:after="240"/>
        <w:rPr>
          <w:lang w:val="el" w:eastAsia="el"/>
        </w:rPr>
      </w:pPr>
      <w:r>
        <w:rPr>
          <w:lang w:val="el" w:eastAsia="el"/>
        </w:rPr>
        <w:t>Επισημαίνεται ότι σ διαχειριστής (ανάδσχσς ή κύρισς τσυ έργσυ ) των απσβλήτων από εκσκαφές, κατασκευές και κατεδαφίσεις (Α.Ε.Κ.Κ.), σύμφωνα με τις διατάξεις της ΚΥΑ υπ'αρ. 36259/1757/Ε103/2010 (ΒΊ312Β), υπσχρεσύται για την εναλλακτική διαχείριση των απσβλήτων αυτών, με σκσπό ιδίως την πρσετσιμασία για επαναχρησιμσπσίηση και την ανακύκλωση.</w:t>
      </w:r>
    </w:p>
    <w:p>
      <w:pPr>
        <w:spacing w:before="240" w:after="240"/>
        <w:rPr>
          <w:lang w:val="el" w:eastAsia="el"/>
        </w:rPr>
      </w:pPr>
      <w:r>
        <w:rPr>
          <w:lang w:val="el" w:eastAsia="el"/>
        </w:rPr>
        <w:t>Οι παρεμβάσεις, πσυ υπσβάλλσνται με την αίτηση για υπαγωγή στσ Πρόγραμμα, πρσκύπτσυν βάσει των συστάσεων τσυ Ενεργειακσύ Επιθεωρητή και αφσρσύν απσκλειστικά τις παρακάτω κατηγσρίες επιλέξιμων παρεμβάσεων.</w:t>
      </w:r>
    </w:p>
    <w:p>
      <w:pPr>
        <w:spacing w:before="240" w:after="240"/>
        <w:rPr>
          <w:lang w:val="el" w:eastAsia="el"/>
        </w:rPr>
      </w:pPr>
      <w:r>
        <w:rPr>
          <w:b/>
          <w:bCs/>
          <w:lang w:val="el" w:eastAsia="el"/>
        </w:rPr>
        <w:t>Επισημαίνεται ότι κατά την ολοκλήρωση του έργου και βάσει του Β' ΠΕΑ Θα γίνουν έλεγχοι επίτευξης τόσο για τον ελάχιστο ενεργειακό στόχο, όσο και για την εξοικονόμηση ενέργειας.</w:t>
      </w:r>
    </w:p>
    <w:p>
      <w:pPr>
        <w:spacing w:before="240" w:after="240"/>
        <w:rPr>
          <w:lang w:val="el" w:eastAsia="el"/>
        </w:rPr>
      </w:pPr>
      <w:r>
        <w:rPr>
          <w:lang w:val="el" w:eastAsia="el"/>
        </w:rPr>
        <w:t xml:space="preserve">3.2 </w:t>
      </w:r>
      <w:r>
        <w:rPr>
          <w:b/>
          <w:bCs/>
          <w:lang w:val="el" w:eastAsia="el"/>
        </w:rPr>
        <w:t>Επιλέξιμες παρεμβάσεις ανά τύπο κατοικίας</w:t>
      </w:r>
    </w:p>
    <w:p>
      <w:pPr>
        <w:spacing w:before="240" w:after="240"/>
        <w:rPr>
          <w:lang w:val="el" w:eastAsia="el"/>
        </w:rPr>
      </w:pPr>
      <w:r>
        <w:rPr>
          <w:lang w:val="el" w:eastAsia="el"/>
        </w:rPr>
        <w:t>Οι παρεμβάσεις πσυ δύναται να είναι επιλέξιμες ανά τύπσ κατσικίας-αίτησης αναγράφσνται στσν πίνακα 3.2.1. Περιλαμβάνσυν παρεμβάσεις σε κσυφώματα/συστήματα</w:t>
      </w:r>
    </w:p>
    <w:p>
      <w:pPr>
        <w:spacing w:before="240" w:after="240"/>
        <w:rPr>
          <w:lang w:val="el" w:eastAsia="el"/>
        </w:rPr>
      </w:pPr>
      <w:r>
        <w:rPr>
          <w:lang w:val="el" w:eastAsia="el"/>
        </w:rPr>
        <w:t>σκίασης/αερισμού, Θερμομόνωση, συστήματα Θέρμανσης ψύξης, συστήματα ζεστού νερού χρήσης, συσκευές διαχείρισης ενέργειας (smart home) και αναβάθμιση φωτισμού.</w:t>
      </w:r>
    </w:p>
    <w:p>
      <w:pPr>
        <w:spacing w:before="240" w:after="240"/>
        <w:rPr>
          <w:lang w:val="el" w:eastAsia="el"/>
        </w:rPr>
      </w:pPr>
      <w:r>
        <w:rPr>
          <w:i/>
          <w:iCs/>
          <w:lang w:val="el" w:eastAsia="el"/>
        </w:rPr>
        <w:t>Πίνακας 3.2.1 Επιλεξιμότητα παρεμβάσεων ανά τάπα καταικίας-αΐτησης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9"/>
        <w:gridCol w:w="398"/>
        <w:gridCol w:w="417"/>
        <w:gridCol w:w="486"/>
        <w:gridCol w:w="486"/>
        <w:gridCol w:w="486"/>
        <w:gridCol w:w="486"/>
        <w:gridCol w:w="486"/>
        <w:gridCol w:w="486"/>
        <w:gridCol w:w="486"/>
        <w:gridCol w:w="580"/>
        <w:gridCol w:w="478"/>
        <w:gridCol w:w="464"/>
        <w:gridCol w:w="401"/>
        <w:gridCol w:w="580"/>
        <w:gridCol w:w="561"/>
        <w:gridCol w:w="577"/>
        <w:gridCol w:w="485"/>
        <w:gridCol w:w="196"/>
        <w:gridCol w:w="19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δ </w:t>
            </w:r>
            <w:r>
              <w:rPr>
                <w:b w:val="0"/>
                <w:bCs w:val="0"/>
                <w:i w:val="0"/>
                <w:iCs w:val="0"/>
                <w:smallCaps w:val="0"/>
                <w:color w:val="000000"/>
                <w:lang w:val="el" w:eastAsia="el"/>
              </w:rPr>
              <w:t xml:space="preserve">Ι- </w:t>
            </w:r>
            <w:r>
              <w:rPr>
                <w:b/>
                <w:bCs/>
                <w:i w:val="0"/>
                <w:iCs w:val="0"/>
                <w:smallCaps w:val="0"/>
                <w:color w:val="000000"/>
                <w:lang w:val="el" w:eastAsia="el"/>
              </w:rPr>
              <w:t>S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 X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fe 'σ' ο. Ο Ο σ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έ4ο| ο*ω ο5 1-2 goιο Σ“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3 ω</w:t>
            </w:r>
          </w:p>
          <w:p>
            <w:pPr>
              <w:spacing w:before="240"/>
              <w:rPr>
                <w:b w:val="0"/>
                <w:bCs w:val="0"/>
                <w:i w:val="0"/>
                <w:iCs w:val="0"/>
                <w:smallCaps w:val="0"/>
                <w:color w:val="000000"/>
                <w:lang w:val="el" w:eastAsia="el"/>
              </w:rPr>
            </w:pPr>
            <w:r>
              <w:rPr>
                <w:b/>
                <w:bCs/>
                <w:i w:val="0"/>
                <w:iCs w:val="0"/>
                <w:smallCaps w:val="0"/>
                <w:color w:val="000000"/>
                <w:lang w:val="el" w:eastAsia="el"/>
              </w:rPr>
              <w:t xml:space="preserve">-Ο co. ω ο. Ε θ' ω ο C Ια Ο Ε ω Έ ο Ε· </w:t>
            </w:r>
            <w:r>
              <w:rPr>
                <w:b w:val="0"/>
                <w:bCs w:val="0"/>
                <w:i w:val="0"/>
                <w:iCs w:val="0"/>
                <w:smallCaps w:val="0"/>
                <w:color w:val="000000"/>
                <w:lang w:val="el" w:eastAsia="el"/>
              </w:rPr>
              <w:t>Ι</w:t>
            </w: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Ο σ Ν Ι-Ι Ο. UJ &lt; Ν Ζ Ν &lt; Ι-Ι ^ Ν &lt; Ι- &lt; σ ζ Η Ν &gt;- Ν &lt; Ι- &lt; σ Ci e &gt;- ο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■σ σ C σ σ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ω ω" ω ω</w:t>
            </w:r>
          </w:p>
          <w:p>
            <w:pPr>
              <w:spacing w:before="240"/>
              <w:rPr>
                <w:b w:val="0"/>
                <w:bCs w:val="0"/>
                <w:i w:val="0"/>
                <w:iCs w:val="0"/>
                <w:smallCaps w:val="0"/>
                <w:color w:val="000000"/>
                <w:lang w:val="el" w:eastAsia="el"/>
              </w:rPr>
            </w:pPr>
            <w:r>
              <w:rPr>
                <w:b w:val="0"/>
                <w:bCs w:val="0"/>
                <w:i w:val="0"/>
                <w:iCs w:val="0"/>
                <w:smallCaps w:val="0"/>
                <w:color w:val="000000"/>
                <w:lang w:val="el" w:eastAsia="el"/>
              </w:rPr>
              <w:t>_Ο 5. ο σ ο .ο σ ΙΞ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LLI σ σ ο σ ■Ο σ ω ω" ω ω</w:t>
            </w:r>
          </w:p>
          <w:p>
            <w:pPr>
              <w:spacing w:before="240"/>
              <w:rPr>
                <w:b w:val="0"/>
                <w:bCs w:val="0"/>
                <w:i w:val="0"/>
                <w:iCs w:val="0"/>
                <w:smallCaps w:val="0"/>
                <w:color w:val="000000"/>
                <w:lang w:val="el" w:eastAsia="el"/>
              </w:rPr>
            </w:pPr>
            <w:r>
              <w:rPr>
                <w:b w:val="0"/>
                <w:bCs w:val="0"/>
                <w:i w:val="0"/>
                <w:iCs w:val="0"/>
                <w:smallCaps w:val="0"/>
                <w:color w:val="000000"/>
                <w:lang w:val="el" w:eastAsia="el"/>
              </w:rPr>
              <w:t>_Ο 5. ο σ ο ο σ ΙΞ Γ\Ι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■σ σ C σ σ ο σ</w:t>
            </w:r>
          </w:p>
          <w:p>
            <w:pPr>
              <w:spacing w:before="240"/>
              <w:rPr>
                <w:b w:val="0"/>
                <w:bCs w:val="0"/>
                <w:i w:val="0"/>
                <w:iCs w:val="0"/>
                <w:smallCaps w:val="0"/>
                <w:color w:val="000000"/>
                <w:lang w:val="el" w:eastAsia="el"/>
              </w:rPr>
            </w:pPr>
            <w:r>
              <w:rPr>
                <w:b w:val="0"/>
                <w:bCs w:val="0"/>
                <w:i w:val="0"/>
                <w:iCs w:val="0"/>
                <w:smallCaps w:val="0"/>
                <w:color w:val="000000"/>
                <w:lang w:val="el" w:eastAsia="el"/>
              </w:rPr>
              <w:t>■Ο σ ω ω" ω ω σ. ο ο ο σ ΙΞ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LLI σ σ ο σ</w:t>
            </w:r>
          </w:p>
          <w:p>
            <w:pPr>
              <w:spacing w:before="240"/>
              <w:rPr>
                <w:b w:val="0"/>
                <w:bCs w:val="0"/>
                <w:i w:val="0"/>
                <w:iCs w:val="0"/>
                <w:smallCaps w:val="0"/>
                <w:color w:val="000000"/>
                <w:lang w:val="el" w:eastAsia="el"/>
              </w:rPr>
            </w:pPr>
            <w:r>
              <w:rPr>
                <w:b w:val="0"/>
                <w:bCs w:val="0"/>
                <w:i w:val="0"/>
                <w:iCs w:val="0"/>
                <w:smallCaps w:val="0"/>
                <w:color w:val="000000"/>
                <w:lang w:val="el" w:eastAsia="el"/>
              </w:rPr>
              <w:t>■Ο σ ω ω" ω ω σ. ο ο ο σ ΙΞ Γ\Ι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■σ σ C σ σ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ω ω" ω ω σ. Ο</w:t>
            </w:r>
          </w:p>
          <w:p>
            <w:pPr>
              <w:spacing w:before="240"/>
              <w:rPr>
                <w:b w:val="0"/>
                <w:bCs w:val="0"/>
                <w:i w:val="0"/>
                <w:iCs w:val="0"/>
                <w:smallCaps w:val="0"/>
                <w:color w:val="000000"/>
                <w:lang w:val="el" w:eastAsia="el"/>
              </w:rPr>
            </w:pPr>
            <w:r>
              <w:rPr>
                <w:b w:val="0"/>
                <w:bCs w:val="0"/>
                <w:i w:val="0"/>
                <w:iCs w:val="0"/>
                <w:smallCaps w:val="0"/>
                <w:color w:val="000000"/>
                <w:lang w:val="el" w:eastAsia="el"/>
              </w:rPr>
              <w:t>Ο ο "σ ΙΞ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■ο ^ LLI σ σ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ω ω" ω ω σ. Ο</w:t>
            </w:r>
          </w:p>
          <w:p>
            <w:pPr>
              <w:spacing w:before="240"/>
              <w:rPr>
                <w:b w:val="0"/>
                <w:bCs w:val="0"/>
                <w:i w:val="0"/>
                <w:iCs w:val="0"/>
                <w:smallCaps w:val="0"/>
                <w:color w:val="000000"/>
                <w:lang w:val="el" w:eastAsia="el"/>
              </w:rPr>
            </w:pPr>
            <w:r>
              <w:rPr>
                <w:b w:val="0"/>
                <w:bCs w:val="0"/>
                <w:i w:val="0"/>
                <w:iCs w:val="0"/>
                <w:smallCaps w:val="0"/>
                <w:color w:val="000000"/>
                <w:lang w:val="el" w:eastAsia="el"/>
              </w:rPr>
              <w:t>Ο ο "σ ΙΞ Γ\Ι Ι_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Ια Η σ</w:t>
            </w:r>
          </w:p>
          <w:p>
            <w:pPr>
              <w:spacing w:before="240"/>
              <w:rPr>
                <w:b w:val="0"/>
                <w:bCs w:val="0"/>
                <w:i w:val="0"/>
                <w:iCs w:val="0"/>
                <w:smallCaps w:val="0"/>
                <w:color w:val="000000"/>
                <w:lang w:val="el" w:eastAsia="el"/>
              </w:rPr>
            </w:pPr>
            <w:r>
              <w:rPr>
                <w:b w:val="0"/>
                <w:bCs w:val="0"/>
                <w:i w:val="0"/>
                <w:iCs w:val="0"/>
                <w:smallCaps w:val="0"/>
                <w:color w:val="000000"/>
                <w:lang w:val="el" w:eastAsia="el"/>
              </w:rPr>
              <w:t>3 X σ ο σ "δ σ ω ω" ω ο ■Ο Σ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 Μ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-3 kJLT UJ</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J_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ω Ια fe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UJ* UJ</w:t>
            </w:r>
          </w:p>
          <w:p>
            <w:pPr>
              <w:spacing w:before="240"/>
              <w:rPr>
                <w:b w:val="0"/>
                <w:bCs w:val="0"/>
                <w:i w:val="0"/>
                <w:iCs w:val="0"/>
                <w:smallCaps w:val="0"/>
                <w:color w:val="000000"/>
                <w:lang w:val="el" w:eastAsia="el"/>
              </w:rPr>
            </w:pPr>
            <w:r>
              <w:rPr>
                <w:b w:val="0"/>
                <w:bCs w:val="0"/>
                <w:i w:val="0"/>
                <w:iCs w:val="0"/>
                <w:smallCaps w:val="0"/>
                <w:color w:val="000000"/>
                <w:lang w:val="el" w:eastAsia="el"/>
              </w:rPr>
              <w:t>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 σ Ο σ Ια fe ο ■σ Ι-</w:t>
            </w:r>
          </w:p>
          <w:p>
            <w:pPr>
              <w:spacing w:before="240"/>
              <w:rPr>
                <w:b w:val="0"/>
                <w:bCs w:val="0"/>
                <w:i w:val="0"/>
                <w:iCs w:val="0"/>
                <w:smallCaps w:val="0"/>
                <w:color w:val="000000"/>
                <w:lang w:val="el" w:eastAsia="el"/>
              </w:rPr>
            </w:pPr>
            <w:r>
              <w:rPr>
                <w:b w:val="0"/>
                <w:bCs w:val="0"/>
                <w:i w:val="0"/>
                <w:iCs w:val="0"/>
                <w:smallCaps w:val="0"/>
                <w:color w:val="000000"/>
                <w:lang w:val="el" w:eastAsia="el"/>
              </w:rPr>
              <w:t>-C ■σ ω Φ σ "σ δ ΓΜ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Ι- C ΙΌ σ. ω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C I— ■σ σ ω σ. ο Ο ω"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 χ C </w:t>
            </w:r>
            <w:r>
              <w:rPr>
                <w:b w:val="0"/>
                <w:bCs w:val="0"/>
                <w:i w:val="0"/>
                <w:iCs w:val="0"/>
                <w:smallCaps w:val="0"/>
                <w:color w:val="000000"/>
                <w:lang w:val="el" w:eastAsia="el"/>
              </w:rPr>
              <w:t xml:space="preserve">σ </w:t>
            </w:r>
            <w:r>
              <w:rPr>
                <w:b w:val="0"/>
                <w:bCs w:val="0"/>
                <w:i w:val="0"/>
                <w:iCs w:val="0"/>
                <w:smallCaps w:val="0"/>
                <w:color w:val="000000"/>
                <w:lang w:val="el" w:eastAsia="el"/>
              </w:rPr>
              <w:t>σ Ια N '''J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ζ N Ci Z O Σ O Σ 0. lU Θ </w:t>
            </w:r>
            <w:r>
              <w:rPr>
                <w:b/>
                <w:bCs/>
                <w:i/>
                <w:iCs/>
                <w:smallCaps w:val="0"/>
                <w:color w:val="000000"/>
                <w:lang w:val="el" w:eastAsia="el"/>
              </w:rPr>
              <w:t>ri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S' I- 3</w:t>
            </w:r>
          </w:p>
          <w:p>
            <w:pPr>
              <w:spacing w:before="240" w:after="240"/>
              <w:rPr>
                <w:b w:val="0"/>
                <w:bCs w:val="0"/>
                <w:i w:val="0"/>
                <w:iCs w:val="0"/>
                <w:smallCaps w:val="0"/>
                <w:color w:val="000000"/>
                <w:lang w:val="el" w:eastAsia="el"/>
              </w:rPr>
            </w:pPr>
            <w:r>
              <w:rPr>
                <w:b w:val="0"/>
                <w:bCs w:val="0"/>
                <w:i w:val="0"/>
                <w:iCs w:val="0"/>
                <w:smallCaps w:val="0"/>
                <w:color w:val="000000"/>
                <w:lang w:val="el" w:eastAsia="el"/>
              </w:rPr>
              <w:t>kJLT ω O 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 kO</w:t>
            </w:r>
          </w:p>
          <w:p>
            <w:pPr>
              <w:spacing w:before="240" w:after="240"/>
              <w:rPr>
                <w:b w:val="0"/>
                <w:bCs w:val="0"/>
                <w:i w:val="0"/>
                <w:iCs w:val="0"/>
                <w:smallCaps w:val="0"/>
                <w:color w:val="000000"/>
                <w:lang w:val="el" w:eastAsia="el"/>
              </w:rPr>
            </w:pPr>
            <w:r>
              <w:rPr>
                <w:b w:val="0"/>
                <w:bCs w:val="0"/>
                <w:i w:val="0"/>
                <w:iCs w:val="0"/>
                <w:smallCaps w:val="0"/>
                <w:color w:val="000000"/>
                <w:lang w:val="el" w:eastAsia="el"/>
              </w:rPr>
              <w:t>C O 3</w:t>
            </w:r>
          </w:p>
          <w:p>
            <w:pPr>
              <w:spacing w:before="240"/>
              <w:rPr>
                <w:b w:val="0"/>
                <w:bCs w:val="0"/>
                <w:i w:val="0"/>
                <w:iCs w:val="0"/>
                <w:smallCaps w:val="0"/>
                <w:color w:val="000000"/>
                <w:lang w:val="el" w:eastAsia="el"/>
              </w:rPr>
            </w:pPr>
            <w:r>
              <w:rPr>
                <w:b w:val="0"/>
                <w:bCs w:val="0"/>
                <w:i w:val="0"/>
                <w:iCs w:val="0"/>
                <w:smallCaps w:val="0"/>
                <w:color w:val="000000"/>
                <w:lang w:val="el" w:eastAsia="el"/>
              </w:rPr>
              <w:t>■O O σ. ω Ο &lt; rsj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ο σ. ω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3 Ι-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Ι- ?3· Ο -C ■ω"</w:t>
            </w:r>
          </w:p>
          <w:p>
            <w:pPr>
              <w:spacing w:before="240"/>
              <w:rPr>
                <w:b w:val="0"/>
                <w:bCs w:val="0"/>
                <w:i w:val="0"/>
                <w:iCs w:val="0"/>
                <w:smallCaps w:val="0"/>
                <w:color w:val="000000"/>
                <w:lang w:val="el" w:eastAsia="el"/>
              </w:rPr>
            </w:pPr>
            <w:r>
              <w:rPr>
                <w:b w:val="0"/>
                <w:bCs w:val="0"/>
                <w:i w:val="0"/>
                <w:iCs w:val="0"/>
                <w:smallCaps w:val="0"/>
                <w:color w:val="000000"/>
                <w:lang w:val="el" w:eastAsia="el"/>
              </w:rPr>
              <w:t>C ο 3 ■Ο ο σ. ω Ο φ Γχΐ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Ο θ- ■σ kO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°Έ -ω ω δ-2 “^ Ρ ω οΦ Ο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5 ^ &gt;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9-</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2 = C</w:t>
            </w:r>
          </w:p>
          <w:p>
            <w:pPr>
              <w:spacing w:before="240" w:after="240"/>
              <w:rPr>
                <w:b w:val="0"/>
                <w:bCs w:val="0"/>
                <w:i w:val="0"/>
                <w:iCs w:val="0"/>
                <w:smallCaps w:val="0"/>
                <w:color w:val="000000"/>
                <w:lang w:val="el" w:eastAsia="el"/>
              </w:rPr>
            </w:pPr>
            <w:r>
              <w:rPr>
                <w:b w:val="0"/>
                <w:bCs w:val="0"/>
                <w:i w:val="0"/>
                <w:iCs w:val="0"/>
                <w:smallCaps w:val="0"/>
                <w:color w:val="000000"/>
                <w:lang w:val="el" w:eastAsia="el"/>
              </w:rPr>
              <w:t>° -3 ο χ &gt;&lt;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3 -ο ω^ ΟS</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 ■ο r- ^^ σ.·σ·</w:t>
            </w:r>
          </w:p>
          <w:p>
            <w:pPr>
              <w:spacing w:before="240"/>
              <w:rPr>
                <w:b w:val="0"/>
                <w:bCs w:val="0"/>
                <w:i w:val="0"/>
                <w:iCs w:val="0"/>
                <w:smallCaps w:val="0"/>
                <w:color w:val="000000"/>
                <w:lang w:val="el" w:eastAsia="el"/>
              </w:rPr>
            </w:pPr>
            <w:r>
              <w:rPr>
                <w:b w:val="0"/>
                <w:bCs w:val="0"/>
                <w:i w:val="0"/>
                <w:iCs w:val="0"/>
                <w:smallCaps w:val="0"/>
                <w:color w:val="000000"/>
                <w:lang w:val="el" w:eastAsia="el"/>
              </w:rPr>
              <w:t>ω ςζ Ο-^ L&lt; Γ\ΐ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ω ο ΐΟ ■ω σ ΐο σ ’= ί ο-s &gt; 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ο&lt;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ΟΪ οω ω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α UJ* ο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^&gt; S ω</w:t>
            </w:r>
          </w:p>
          <w:p>
            <w:pPr>
              <w:spacing w:before="240"/>
              <w:rPr>
                <w:b w:val="0"/>
                <w:bCs w:val="0"/>
                <w:i w:val="0"/>
                <w:iCs w:val="0"/>
                <w:smallCaps w:val="0"/>
                <w:color w:val="000000"/>
                <w:lang w:val="el" w:eastAsia="el"/>
              </w:rPr>
            </w:pPr>
            <w:r>
              <w:rPr>
                <w:b w:val="0"/>
                <w:bCs w:val="0"/>
                <w:i w:val="0"/>
                <w:iCs w:val="0"/>
                <w:smallCaps w:val="0"/>
                <w:color w:val="000000"/>
                <w:lang w:val="el" w:eastAsia="el"/>
              </w:rPr>
              <w:t>S5 ωπ ®S ΓΜ Φ Γ\ϊ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4"/>
        <w:gridCol w:w="392"/>
        <w:gridCol w:w="437"/>
        <w:gridCol w:w="496"/>
        <w:gridCol w:w="496"/>
        <w:gridCol w:w="567"/>
        <w:gridCol w:w="464"/>
        <w:gridCol w:w="461"/>
        <w:gridCol w:w="496"/>
        <w:gridCol w:w="496"/>
        <w:gridCol w:w="496"/>
        <w:gridCol w:w="372"/>
        <w:gridCol w:w="498"/>
        <w:gridCol w:w="590"/>
        <w:gridCol w:w="498"/>
        <w:gridCol w:w="464"/>
        <w:gridCol w:w="437"/>
        <w:gridCol w:w="574"/>
        <w:gridCol w:w="4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 δ </w:t>
            </w:r>
            <w:r>
              <w:rPr>
                <w:b w:val="0"/>
                <w:bCs w:val="0"/>
                <w:i w:val="0"/>
                <w:iCs w:val="0"/>
                <w:smallCaps w:val="0"/>
                <w:color w:val="000000"/>
                <w:lang w:val="el" w:eastAsia="el"/>
              </w:rPr>
              <w:t xml:space="preserve">Ι- </w:t>
            </w:r>
            <w:r>
              <w:rPr>
                <w:b/>
                <w:bCs/>
                <w:i w:val="0"/>
                <w:iCs w:val="0"/>
                <w:smallCaps w:val="0"/>
                <w:color w:val="000000"/>
                <w:lang w:val="el" w:eastAsia="el"/>
              </w:rPr>
              <w:t>□ Ο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X '&gt;</w:t>
            </w:r>
          </w:p>
          <w:p>
            <w:pPr>
              <w:spacing w:before="240"/>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fe θ'</w:t>
            </w:r>
          </w:p>
          <w:p>
            <w:pPr>
              <w:spacing w:before="240"/>
              <w:rPr>
                <w:b w:val="0"/>
                <w:bCs w:val="0"/>
                <w:i w:val="0"/>
                <w:iCs w:val="0"/>
                <w:smallCaps w:val="0"/>
                <w:color w:val="000000"/>
                <w:lang w:val="el" w:eastAsia="el"/>
              </w:rPr>
            </w:pPr>
            <w:r>
              <w:rPr>
                <w:b w:val="0"/>
                <w:bCs w:val="0"/>
                <w:i w:val="0"/>
                <w:iCs w:val="0"/>
                <w:smallCaps w:val="0"/>
                <w:color w:val="000000"/>
                <w:lang w:val="el" w:eastAsia="el"/>
              </w:rPr>
              <w:t>Ο. Ο X ο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 ω.3 - ο5 1-2 S.5ιο </w:t>
            </w:r>
            <w:r>
              <w:rPr>
                <w:b/>
                <w:bCs/>
                <w:i w:val="0"/>
                <w:iCs w:val="0"/>
                <w:smallCaps w:val="0"/>
                <w:color w:val="000000"/>
                <w:lang w:val="el" w:eastAsia="el"/>
              </w:rPr>
              <w:t xml:space="preserve">σ“ </w:t>
            </w:r>
            <w:r>
              <w:rPr>
                <w:b w:val="0"/>
                <w:bCs w:val="0"/>
                <w:i w:val="0"/>
                <w:iCs w:val="0"/>
                <w:smallCaps w:val="0"/>
                <w:color w:val="000000"/>
                <w:lang w:val="el" w:eastAsia="el"/>
              </w:rPr>
              <w:t>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w:t>
            </w:r>
          </w:p>
          <w:p>
            <w:pPr>
              <w:spacing w:before="240"/>
              <w:rPr>
                <w:b w:val="0"/>
                <w:bCs w:val="0"/>
                <w:i w:val="0"/>
                <w:iCs w:val="0"/>
                <w:smallCaps w:val="0"/>
                <w:color w:val="000000"/>
                <w:lang w:val="el" w:eastAsia="el"/>
              </w:rPr>
            </w:pPr>
            <w:r>
              <w:rPr>
                <w:b/>
                <w:bCs/>
                <w:i w:val="0"/>
                <w:iCs w:val="0"/>
                <w:smallCaps w:val="0"/>
                <w:color w:val="000000"/>
                <w:lang w:val="el" w:eastAsia="el"/>
              </w:rPr>
              <w:t xml:space="preserve">Ε ω Ο C </w:t>
            </w:r>
            <w:r>
              <w:rPr>
                <w:b w:val="0"/>
                <w:bCs w:val="0"/>
                <w:i w:val="0"/>
                <w:iCs w:val="0"/>
                <w:smallCaps w:val="0"/>
                <w:color w:val="000000"/>
                <w:lang w:val="el" w:eastAsia="el"/>
              </w:rPr>
              <w:t>Ι</w:t>
            </w:r>
            <w:r>
              <w:rPr>
                <w:b/>
                <w:bCs/>
                <w:i w:val="0"/>
                <w:iCs w:val="0"/>
                <w:smallCaps w:val="0"/>
                <w:color w:val="000000"/>
                <w:lang w:val="el" w:eastAsia="el"/>
              </w:rPr>
              <w:t xml:space="preserve">α Ο ω Ο Ε· </w:t>
            </w:r>
            <w:r>
              <w:rPr>
                <w:b w:val="0"/>
                <w:bCs w:val="0"/>
                <w:i w:val="0"/>
                <w:iCs w:val="0"/>
                <w:smallCaps w:val="0"/>
                <w:color w:val="000000"/>
                <w:lang w:val="el" w:eastAsia="el"/>
              </w:rPr>
              <w:t>Ι</w:t>
            </w: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Ζ III &gt;- ^ Ν Ζ Ν Ζ &lt; σ ο. UJ Θ &lt; &lt; σ Ζ Η Ν &gt;- Ν</w:t>
            </w:r>
          </w:p>
          <w:p>
            <w:pPr>
              <w:spacing w:before="240"/>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 ιη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μ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w:t>
            </w:r>
          </w:p>
          <w:p>
            <w:pPr>
              <w:spacing w:before="240"/>
              <w:rPr>
                <w:b w:val="0"/>
                <w:bCs w:val="0"/>
                <w:i w:val="0"/>
                <w:iCs w:val="0"/>
                <w:smallCaps w:val="0"/>
                <w:color w:val="000000"/>
                <w:lang w:val="el" w:eastAsia="el"/>
              </w:rPr>
            </w:pPr>
            <w:r>
              <w:rPr>
                <w:b w:val="0"/>
                <w:bCs w:val="0"/>
                <w:i w:val="0"/>
                <w:iCs w:val="0"/>
                <w:smallCaps w:val="0"/>
                <w:color w:val="000000"/>
                <w:lang w:val="el" w:eastAsia="el"/>
              </w:rPr>
              <w:t>α ώ UJ* ■σ Ια &lt; ΡΠ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_Ο 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_Ο ω &lt; ο Ο Θ σ Ι- C ■ω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w:t>
            </w:r>
          </w:p>
          <w:p>
            <w:pPr>
              <w:spacing w:before="240"/>
              <w:rPr>
                <w:b w:val="0"/>
                <w:bCs w:val="0"/>
                <w:i w:val="0"/>
                <w:iCs w:val="0"/>
                <w:smallCaps w:val="0"/>
                <w:color w:val="000000"/>
                <w:lang w:val="el" w:eastAsia="el"/>
              </w:rPr>
            </w:pPr>
            <w:r>
              <w:rPr>
                <w:b w:val="0"/>
                <w:bCs w:val="0"/>
                <w:i w:val="0"/>
                <w:iCs w:val="0"/>
                <w:smallCaps w:val="0"/>
                <w:color w:val="000000"/>
                <w:lang w:val="el" w:eastAsia="el"/>
              </w:rPr>
              <w:t>σ fe N CO 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ω S' ω C Ο C .Η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C fe X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UJ</w:t>
            </w:r>
          </w:p>
          <w:p>
            <w:pPr>
              <w:spacing w:before="240" w:after="240"/>
              <w:rPr>
                <w:b w:val="0"/>
                <w:bCs w:val="0"/>
                <w:i w:val="0"/>
                <w:iCs w:val="0"/>
                <w:smallCaps w:val="0"/>
                <w:color w:val="000000"/>
                <w:lang w:val="el" w:eastAsia="el"/>
              </w:rPr>
            </w:pPr>
            <w:r>
              <w:rPr>
                <w:b w:val="0"/>
                <w:bCs w:val="0"/>
                <w:i w:val="0"/>
                <w:iCs w:val="0"/>
                <w:smallCaps w:val="0"/>
                <w:color w:val="000000"/>
                <w:lang w:val="el" w:eastAsia="el"/>
              </w:rPr>
              <w:t>ULT</w:t>
            </w:r>
          </w:p>
          <w:p>
            <w:pPr>
              <w:spacing w:before="240" w:after="240"/>
              <w:rPr>
                <w:b w:val="0"/>
                <w:bCs w:val="0"/>
                <w:i w:val="0"/>
                <w:iCs w:val="0"/>
                <w:smallCaps w:val="0"/>
                <w:color w:val="000000"/>
                <w:lang w:val="el" w:eastAsia="el"/>
              </w:rPr>
            </w:pPr>
            <w:r>
              <w:rPr>
                <w:b w:val="0"/>
                <w:bCs w:val="0"/>
                <w:i w:val="0"/>
                <w:iCs w:val="0"/>
                <w:smallCaps w:val="0"/>
                <w:color w:val="000000"/>
                <w:lang w:val="el" w:eastAsia="el"/>
              </w:rPr>
              <w:t>O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-ο CT m</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IN □ </w:t>
            </w:r>
            <w:r>
              <w:rPr>
                <w:b w:val="0"/>
                <w:bCs w:val="0"/>
                <w:i w:val="0"/>
                <w:iCs w:val="0"/>
                <w:smallCaps w:val="0"/>
                <w:color w:val="000000"/>
                <w:u w:val="single" w:color="000000"/>
                <w:lang w:val="el" w:eastAsia="el"/>
              </w:rPr>
              <w:t>i</w:t>
            </w:r>
            <w:r>
              <w:rPr>
                <w:b w:val="0"/>
                <w:bCs w:val="0"/>
                <w:i w:val="0"/>
                <w:iCs w:val="0"/>
                <w:smallCaps w:val="0"/>
                <w:color w:val="000000"/>
                <w:lang w:val="el" w:eastAsia="el"/>
              </w:rPr>
              <w:t xml:space="preserve"> O PH fe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IC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ω CD 3 ω σ fe IN &lt;1 ΡΠ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 X tl &lt;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σ σ</w:t>
            </w:r>
          </w:p>
          <w:p>
            <w:pPr>
              <w:spacing w:before="240"/>
              <w:rPr>
                <w:b w:val="0"/>
                <w:bCs w:val="0"/>
                <w:i w:val="0"/>
                <w:iCs w:val="0"/>
                <w:smallCaps w:val="0"/>
                <w:color w:val="000000"/>
                <w:lang w:val="el" w:eastAsia="el"/>
              </w:rPr>
            </w:pPr>
            <w:r>
              <w:rPr>
                <w:b w:val="0"/>
                <w:bCs w:val="0"/>
                <w:i w:val="0"/>
                <w:iCs w:val="0"/>
                <w:smallCaps w:val="0"/>
                <w:color w:val="000000"/>
                <w:lang w:val="el" w:eastAsia="el"/>
              </w:rPr>
              <w:t>Ο σ fe IN UJ PH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σ ■ω "ω r3 Ο σ C ■ω σ fe IN *^ 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Η Ο ω Ο σ kO σ ■ω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 Ίί ϊ'ϊ 1&lt; ο &lt; S N-S ΡΩ CD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ΐΟ ■ω σ ΐΟ Ο kO</w:t>
            </w:r>
          </w:p>
          <w:p>
            <w:pPr>
              <w:spacing w:before="240" w:after="240"/>
              <w:rPr>
                <w:b w:val="0"/>
                <w:bCs w:val="0"/>
                <w:i w:val="0"/>
                <w:iCs w:val="0"/>
                <w:smallCaps w:val="0"/>
                <w:color w:val="000000"/>
                <w:lang w:val="el" w:eastAsia="el"/>
              </w:rPr>
            </w:pPr>
            <w:r>
              <w:rPr>
                <w:b w:val="0"/>
                <w:bCs w:val="0"/>
                <w:i w:val="0"/>
                <w:iCs w:val="0"/>
                <w:smallCaps w:val="0"/>
                <w:color w:val="000000"/>
                <w:lang w:val="el" w:eastAsia="el"/>
              </w:rPr>
              <w:t>UJ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fe</w:t>
            </w:r>
          </w:p>
          <w:p>
            <w:pPr>
              <w:spacing w:before="240"/>
              <w:rPr>
                <w:b w:val="0"/>
                <w:bCs w:val="0"/>
                <w:i w:val="0"/>
                <w:iCs w:val="0"/>
                <w:smallCaps w:val="0"/>
                <w:color w:val="000000"/>
                <w:lang w:val="el" w:eastAsia="el"/>
              </w:rPr>
            </w:pPr>
            <w:r>
              <w:rPr>
                <w:b w:val="0"/>
                <w:bCs w:val="0"/>
                <w:i w:val="0"/>
                <w:iCs w:val="0"/>
                <w:smallCaps w:val="0"/>
                <w:color w:val="000000"/>
                <w:lang w:val="el" w:eastAsia="el"/>
              </w:rPr>
              <w:t>IN Χ 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ζ Ν Ν Ζ X Ο ο. &lt; C &lt; &lt; σ Ζ Η Ν &gt;-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X ζ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 CD Ο σ σ σ Ι- Ι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&amp; Ο Ο ω</w:t>
            </w:r>
          </w:p>
          <w:p>
            <w:pPr>
              <w:spacing w:before="240"/>
              <w:rPr>
                <w:b w:val="0"/>
                <w:bCs w:val="0"/>
                <w:i w:val="0"/>
                <w:iCs w:val="0"/>
                <w:smallCaps w:val="0"/>
                <w:color w:val="000000"/>
                <w:lang w:val="el" w:eastAsia="el"/>
              </w:rPr>
            </w:pPr>
            <w:r>
              <w:rPr>
                <w:b w:val="0"/>
                <w:bCs w:val="0"/>
                <w:i w:val="0"/>
                <w:iCs w:val="0"/>
                <w:smallCaps w:val="0"/>
                <w:color w:val="000000"/>
                <w:lang w:val="el" w:eastAsia="el"/>
              </w:rPr>
              <w:t>CD ■Ο σ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ζ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 CD Ο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σ Ι- Ι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rPr>
                <w:b w:val="0"/>
                <w:bCs w:val="0"/>
                <w:i w:val="0"/>
                <w:iCs w:val="0"/>
                <w:smallCaps w:val="0"/>
                <w:color w:val="000000"/>
                <w:lang w:val="el" w:eastAsia="el"/>
              </w:rPr>
            </w:pPr>
            <w:r>
              <w:rPr>
                <w:b w:val="0"/>
                <w:bCs w:val="0"/>
                <w:i w:val="0"/>
                <w:iCs w:val="0"/>
                <w:smallCaps w:val="0"/>
                <w:color w:val="000000"/>
                <w:lang w:val="el" w:eastAsia="el"/>
              </w:rPr>
              <w:t>ο- οο ■SS ο. σ ®ο 3 θ St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χ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 Ο C CD -C Ο Ο σ Χ Ζ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σ σ fe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CD Ο</w:t>
            </w:r>
          </w:p>
          <w:p>
            <w:pPr>
              <w:spacing w:before="240"/>
              <w:rPr>
                <w:b w:val="0"/>
                <w:bCs w:val="0"/>
                <w:i w:val="0"/>
                <w:iCs w:val="0"/>
                <w:smallCaps w:val="0"/>
                <w:color w:val="000000"/>
                <w:lang w:val="el" w:eastAsia="el"/>
              </w:rPr>
            </w:pPr>
            <w:r>
              <w:rPr>
                <w:b w:val="0"/>
                <w:bCs w:val="0"/>
                <w:i w:val="0"/>
                <w:iCs w:val="0"/>
                <w:smallCaps w:val="0"/>
                <w:color w:val="000000"/>
                <w:lang w:val="el" w:eastAsia="el"/>
              </w:rPr>
              <w:t>X Ι_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CD</w:t>
            </w:r>
          </w:p>
          <w:p>
            <w:pPr>
              <w:spacing w:before="240"/>
              <w:rPr>
                <w:b w:val="0"/>
                <w:bCs w:val="0"/>
                <w:i w:val="0"/>
                <w:iCs w:val="0"/>
                <w:smallCaps w:val="0"/>
                <w:color w:val="000000"/>
                <w:lang w:val="el" w:eastAsia="el"/>
              </w:rPr>
            </w:pPr>
            <w:r>
              <w:rPr>
                <w:b w:val="0"/>
                <w:bCs w:val="0"/>
                <w:i w:val="0"/>
                <w:iCs w:val="0"/>
                <w:smallCaps w:val="0"/>
                <w:color w:val="000000"/>
                <w:lang w:val="el" w:eastAsia="el"/>
              </w:rPr>
              <w:t>Ο &lt;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Ζ Ν Ζ Ζ Ο ζ Ο Μ Ο ΙΙΙ UJ Ν Μ UJ Ν &lt; co UJ &lt; C Ν UJ Ι-Ι ο &lt;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 ίϋ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5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 Ο "ώ</w:t>
            </w:r>
          </w:p>
          <w:p>
            <w:pPr>
              <w:spacing w:before="240" w:after="240"/>
              <w:rPr>
                <w:b w:val="0"/>
                <w:bCs w:val="0"/>
                <w:i w:val="0"/>
                <w:iCs w:val="0"/>
                <w:smallCaps w:val="0"/>
                <w:color w:val="000000"/>
                <w:lang w:val="el" w:eastAsia="el"/>
              </w:rPr>
            </w:pPr>
            <w:r>
              <w:rPr>
                <w:b w:val="0"/>
                <w:bCs w:val="0"/>
                <w:i w:val="0"/>
                <w:iCs w:val="0"/>
                <w:smallCaps w:val="0"/>
                <w:color w:val="000000"/>
                <w:lang w:val="el" w:eastAsia="el"/>
              </w:rPr>
              <w:t>X σ Ό ■υί ω Ο</w:t>
            </w:r>
          </w:p>
          <w:p>
            <w:pPr>
              <w:spacing w:before="240"/>
              <w:rPr>
                <w:b w:val="0"/>
                <w:bCs w:val="0"/>
                <w:i w:val="0"/>
                <w:iCs w:val="0"/>
                <w:smallCaps w:val="0"/>
                <w:color w:val="000000"/>
                <w:lang w:val="el" w:eastAsia="el"/>
              </w:rPr>
            </w:pPr>
            <w:r>
              <w:rPr>
                <w:b w:val="0"/>
                <w:bCs w:val="0"/>
                <w:i w:val="0"/>
                <w:iCs w:val="0"/>
                <w:smallCaps w:val="0"/>
                <w:color w:val="000000"/>
                <w:lang w:val="el" w:eastAsia="el"/>
              </w:rPr>
              <w:t>ΙΝ &lt;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Ια ο σ ο Ό ο Ο 3 Θ- C Ο</w:t>
            </w:r>
          </w:p>
          <w:p>
            <w:pPr>
              <w:spacing w:before="240"/>
              <w:rPr>
                <w:b w:val="0"/>
                <w:bCs w:val="0"/>
                <w:i w:val="0"/>
                <w:iCs w:val="0"/>
                <w:smallCaps w:val="0"/>
                <w:color w:val="000000"/>
                <w:lang w:val="el" w:eastAsia="el"/>
              </w:rPr>
            </w:pPr>
            <w:r>
              <w:rPr>
                <w:b w:val="0"/>
                <w:bCs w:val="0"/>
                <w:i w:val="0"/>
                <w:iCs w:val="0"/>
                <w:smallCaps w:val="0"/>
                <w:color w:val="000000"/>
                <w:lang w:val="el" w:eastAsia="el"/>
              </w:rPr>
              <w:t>CD Ό Ο &lt; ιη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88"/>
        <w:gridCol w:w="625"/>
        <w:gridCol w:w="655"/>
        <w:gridCol w:w="659"/>
        <w:gridCol w:w="653"/>
        <w:gridCol w:w="653"/>
        <w:gridCol w:w="655"/>
        <w:gridCol w:w="756"/>
        <w:gridCol w:w="655"/>
        <w:gridCol w:w="746"/>
        <w:gridCol w:w="791"/>
        <w:gridCol w:w="653"/>
        <w:gridCol w:w="6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S</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(r ω</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CD</w:t>
            </w:r>
          </w:p>
          <w:p>
            <w:pPr>
              <w:spacing w:before="240" w:after="240"/>
              <w:rPr>
                <w:b w:val="0"/>
                <w:bCs w:val="0"/>
                <w:i w:val="0"/>
                <w:iCs w:val="0"/>
                <w:smallCaps w:val="0"/>
                <w:color w:val="000000"/>
                <w:lang w:val="el" w:eastAsia="el"/>
              </w:rPr>
            </w:pPr>
            <w:r>
              <w:rPr>
                <w:b w:val="0"/>
                <w:bCs w:val="0"/>
                <w:i w:val="0"/>
                <w:iCs w:val="0"/>
                <w:smallCaps w:val="0"/>
                <w:color w:val="000000"/>
                <w:lang w:val="el" w:eastAsia="el"/>
              </w:rPr>
              <w:t>( r O</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 'S -ο g Ο ° ^</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fe ω &amp; .gώ ω ω .°Ϊ w υί 3 CD -t &gt; α Χ σ y ΙΟ Ο Ο Η ο· ο. 3 Ε ο Η ω ia&amp; Ι &lt; ΐτ&gt; ο 5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λ ·3</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-Ο = θ’ ° 5 Ρ Ο ^^ 2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Ξ Ι 1=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-a&gt; Ι ω Ε $</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 . □</w:t>
            </w:r>
          </w:p>
          <w:p>
            <w:pPr>
              <w:spacing w:before="240" w:after="240"/>
              <w:rPr>
                <w:b w:val="0"/>
                <w:bCs w:val="0"/>
                <w:i w:val="0"/>
                <w:iCs w:val="0"/>
                <w:smallCaps w:val="0"/>
                <w:color w:val="000000"/>
                <w:lang w:val="el" w:eastAsia="el"/>
              </w:rPr>
            </w:pPr>
            <w:r>
              <w:rPr>
                <w:b w:val="0"/>
                <w:bCs w:val="0"/>
                <w:i w:val="0"/>
                <w:iCs w:val="0"/>
                <w:smallCaps w:val="0"/>
                <w:color w:val="000000"/>
                <w:lang w:val="el" w:eastAsia="el"/>
              </w:rPr>
              <w:t>Bill 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3 1 ι Λ § S&gt; ω 5 ‘g d -Ο &gt; =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2 c σ 5 =ί·&gt;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Ο ο 3 Ο Ο C W Ο ΐΟ -Ο ^ σ ο. Ρ° -ρω ο er σ ο 1 δ &gt; ^ a 5 -^ ^ α § ο σ !?σ&lt; &gt; 7&gt; -ω σ σ -- έ· σα Ο.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gρgΟ σ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ιΕ ο 2 ’-'· er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a 3 'g ^J . -'^-°° gΒ ω -2 gω^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&gt; ’ο.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val="0"/>
                <w:bCs w:val="0"/>
                <w:i w:val="0"/>
                <w:iCs w:val="0"/>
                <w:smallCaps w:val="0"/>
                <w:color w:val="000000"/>
                <w:lang w:val="el" w:eastAsia="el"/>
              </w:rPr>
              <w:t>o'</w:t>
            </w:r>
            <w:r>
              <w:rPr>
                <w:b w:val="0"/>
                <w:bCs w:val="0"/>
                <w:i w:val="0"/>
                <w:iCs w:val="0"/>
                <w:smallCaps w:val="0"/>
                <w:color w:val="000000"/>
                <w:lang w:val="el" w:eastAsia="el"/>
              </w:rPr>
              <w:t xml:space="preserve"> ω °</w:t>
            </w:r>
          </w:p>
          <w:p>
            <w:pPr>
              <w:spacing w:before="240"/>
              <w:rPr>
                <w:b w:val="0"/>
                <w:bCs w:val="0"/>
                <w:i w:val="0"/>
                <w:iCs w:val="0"/>
                <w:smallCaps w:val="0"/>
                <w:color w:val="000000"/>
                <w:lang w:val="el" w:eastAsia="el"/>
              </w:rPr>
            </w:pPr>
            <w:r>
              <w:rPr>
                <w:b w:val="0"/>
                <w:bCs w:val="0"/>
                <w:i w:val="0"/>
                <w:iCs w:val="0"/>
                <w:smallCaps w:val="0"/>
                <w:color w:val="000000"/>
                <w:lang w:val="el" w:eastAsia="el"/>
              </w:rPr>
              <w:t>&lt; i- ω Φ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 δ fe C ο C -3 χ σ 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Ια Ι_ Ξ)</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ΙΌ σ ω ο ω CD fe ω ω μ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ΐΟ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-Ο Ο Ια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ο σ fe ■σ Ια ^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Ο ω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ώ Ο ■σ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ο Ια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,Η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fe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 δ</w:t>
            </w:r>
          </w:p>
          <w:p>
            <w:pPr>
              <w:spacing w:before="240"/>
              <w:rPr>
                <w:b w:val="0"/>
                <w:bCs w:val="0"/>
                <w:i w:val="0"/>
                <w:iCs w:val="0"/>
                <w:smallCaps w:val="0"/>
                <w:color w:val="000000"/>
                <w:lang w:val="el" w:eastAsia="el"/>
              </w:rPr>
            </w:pPr>
            <w:r>
              <w:rPr>
                <w:b w:val="0"/>
                <w:bCs w:val="0"/>
                <w:i w:val="0"/>
                <w:iCs w:val="0"/>
                <w:smallCaps w:val="0"/>
                <w:color w:val="000000"/>
                <w:lang w:val="el" w:eastAsia="el"/>
              </w:rPr>
              <w:t>3 C ■ω ω C C ο σ ■ω σ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1 σ ο C Ια ^ 5</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3 ω Ο ■σ ω ο σ σ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σ Ια δ· Ια Ι_ ο χ ο</w:t>
            </w:r>
          </w:p>
          <w:p>
            <w:pPr>
              <w:spacing w:before="240"/>
              <w:rPr>
                <w:b w:val="0"/>
                <w:bCs w:val="0"/>
                <w:i w:val="0"/>
                <w:iCs w:val="0"/>
                <w:smallCaps w:val="0"/>
                <w:color w:val="000000"/>
                <w:lang w:val="el" w:eastAsia="el"/>
              </w:rPr>
            </w:pPr>
            <w:r>
              <w:rPr>
                <w:b w:val="0"/>
                <w:bCs w:val="0"/>
                <w:i w:val="0"/>
                <w:iCs w:val="0"/>
                <w:smallCaps w:val="0"/>
                <w:color w:val="000000"/>
                <w:lang w:val="el" w:eastAsia="el"/>
              </w:rPr>
              <w:t>3 σ ω σ ■σ σ kO ο -ο ο Ια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υί</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 5</w:t>
            </w:r>
          </w:p>
          <w:p>
            <w:pPr>
              <w:spacing w:before="240" w:after="240"/>
              <w:rPr>
                <w:b w:val="0"/>
                <w:bCs w:val="0"/>
                <w:i w:val="0"/>
                <w:iCs w:val="0"/>
                <w:smallCaps w:val="0"/>
                <w:color w:val="000000"/>
                <w:lang w:val="el" w:eastAsia="el"/>
              </w:rPr>
            </w:pPr>
            <w:r>
              <w:rPr>
                <w:b w:val="0"/>
                <w:bCs w:val="0"/>
                <w:i w:val="0"/>
                <w:iCs w:val="0"/>
                <w:smallCaps w:val="0"/>
                <w:color w:val="000000"/>
                <w:lang w:val="el" w:eastAsia="el"/>
              </w:rPr>
              <w:t>C 5</w:t>
            </w:r>
          </w:p>
          <w:p>
            <w:pPr>
              <w:spacing w:before="240" w:after="240"/>
              <w:rPr>
                <w:b w:val="0"/>
                <w:bCs w:val="0"/>
                <w:i w:val="0"/>
                <w:iCs w:val="0"/>
                <w:smallCaps w:val="0"/>
                <w:color w:val="000000"/>
                <w:lang w:val="el" w:eastAsia="el"/>
              </w:rPr>
            </w:pPr>
            <w:r>
              <w:rPr>
                <w:b w:val="0"/>
                <w:bCs w:val="0"/>
                <w:i w:val="0"/>
                <w:iCs w:val="0"/>
                <w:smallCaps w:val="0"/>
                <w:color w:val="000000"/>
                <w:lang w:val="el" w:eastAsia="el"/>
              </w:rPr>
              <w:t>fe C Χ '&gt; 5</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ο χ ■ο Ια Ιο ο θα σ υί ■σ σ kO δ δ ω ■ω μ ω ω kO</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ο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3 μ</w:t>
            </w:r>
          </w:p>
          <w:p>
            <w:pPr>
              <w:spacing w:before="240"/>
              <w:rPr>
                <w:b w:val="0"/>
                <w:bCs w:val="0"/>
                <w:i w:val="0"/>
                <w:iCs w:val="0"/>
                <w:smallCaps w:val="0"/>
                <w:color w:val="000000"/>
                <w:lang w:val="el" w:eastAsia="el"/>
              </w:rPr>
            </w:pPr>
            <w:r>
              <w:rPr>
                <w:b w:val="0"/>
                <w:bCs w:val="0"/>
                <w:i w:val="0"/>
                <w:iCs w:val="0"/>
                <w:smallCaps w:val="0"/>
                <w:color w:val="000000"/>
                <w:lang w:val="el" w:eastAsia="el"/>
              </w:rPr>
              <w:t>ω" δ·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ΓΗ</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ΓΠ -3 ο C ΙΟ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Ιο ω ΙΌ Ο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 δ fe C Χ '&gt;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Ο ι ’ο σ ■ω ο ■Ο ο. ο θα C ■σ σ kO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ω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kO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π</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C -δ CD Ο Ο 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C ΙΟ fe ■ω" ο. ω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ΙΟ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Ιο ω ΙΌ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ζ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ο σ ι ’ο σ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ΐΟ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rPr>
                <w:b w:val="0"/>
                <w:bCs w:val="0"/>
                <w:i w:val="0"/>
                <w:iCs w:val="0"/>
                <w:smallCaps w:val="0"/>
                <w:color w:val="000000"/>
                <w:lang w:val="el" w:eastAsia="el"/>
              </w:rPr>
            </w:pPr>
            <w:r>
              <w:rPr>
                <w:b w:val="0"/>
                <w:bCs w:val="0"/>
                <w:i w:val="0"/>
                <w:iCs w:val="0"/>
                <w:smallCaps w:val="0"/>
                <w:color w:val="000000"/>
                <w:lang w:val="el" w:eastAsia="el"/>
              </w:rPr>
              <w:t>ω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 Ιο ο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Ιο 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F3 3 ,Ϊ</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Χ ΐυ δ θ 5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UJ &gt; C UJ &lt; ο C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-er C7 Ο. Ο Χ 3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2 σ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ι- id S -Ο ωi δ“ Ί 1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ΐΟ ''θ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 σ g &gt; § 'S υί -Ο 3- id</w:t>
            </w:r>
          </w:p>
          <w:p>
            <w:pPr>
              <w:spacing w:before="240" w:after="240"/>
              <w:rPr>
                <w:b w:val="0"/>
                <w:bCs w:val="0"/>
                <w:i w:val="0"/>
                <w:iCs w:val="0"/>
                <w:smallCaps w:val="0"/>
                <w:color w:val="000000"/>
                <w:lang w:val="el" w:eastAsia="el"/>
              </w:rPr>
            </w:pPr>
            <w:r>
              <w:rPr>
                <w:b w:val="0"/>
                <w:bCs w:val="0"/>
                <w:i w:val="0"/>
                <w:iCs w:val="0"/>
                <w:smallCaps w:val="0"/>
                <w:color w:val="000000"/>
                <w:lang w:val="el" w:eastAsia="el"/>
              </w:rPr>
              <w:t>ULT ω - χ" Β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Χ ■Ο Ο</w:t>
            </w:r>
          </w:p>
          <w:p>
            <w:pPr>
              <w:spacing w:before="240"/>
              <w:rPr>
                <w:b w:val="0"/>
                <w:bCs w:val="0"/>
                <w:i w:val="0"/>
                <w:iCs w:val="0"/>
                <w:smallCaps w:val="0"/>
                <w:color w:val="000000"/>
                <w:lang w:val="el" w:eastAsia="el"/>
              </w:rPr>
            </w:pPr>
            <w:r>
              <w:rPr>
                <w:b w:val="0"/>
                <w:bCs w:val="0"/>
                <w:i w:val="0"/>
                <w:iCs w:val="0"/>
                <w:smallCaps w:val="0"/>
                <w:color w:val="000000"/>
                <w:u w:val="single" w:color="000000"/>
                <w:lang w:val="el" w:eastAsia="el"/>
              </w:rPr>
              <w:t>g</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3 ■ω -3 ο ο 3 -ε- ι- ο g 'ό ω ο &gt;- ο ■ω ο 2 Ο -Ο ■ο - &gt; Ρ S b - &gt; ο -ο ^λΤ χ</w:t>
            </w:r>
          </w:p>
          <w:p>
            <w:pPr>
              <w:spacing w:before="240" w:after="240"/>
              <w:rPr>
                <w:b w:val="0"/>
                <w:bCs w:val="0"/>
                <w:i w:val="0"/>
                <w:iCs w:val="0"/>
                <w:smallCaps w:val="0"/>
                <w:color w:val="000000"/>
                <w:lang w:val="el" w:eastAsia="el"/>
              </w:rPr>
            </w:pPr>
            <w:r>
              <w:rPr>
                <w:b w:val="0"/>
                <w:bCs w:val="0"/>
                <w:i w:val="0"/>
                <w:iCs w:val="0"/>
                <w:smallCaps w:val="0"/>
                <w:color w:val="000000"/>
                <w:lang w:val="el" w:eastAsia="el"/>
              </w:rPr>
              <w:t>ώ t Ο ο -ο ω 1 - = g — ω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er ·ω ο δ 5ι §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ω· σ ω 1— , </w:t>
            </w:r>
          </w:p>
          <w:p>
            <w:pPr>
              <w:spacing w:before="240" w:after="240"/>
              <w:rPr>
                <w:b w:val="0"/>
                <w:bCs w:val="0"/>
                <w:i w:val="0"/>
                <w:iCs w:val="0"/>
                <w:smallCaps w:val="0"/>
                <w:color w:val="000000"/>
                <w:lang w:val="el" w:eastAsia="el"/>
              </w:rPr>
            </w:pPr>
            <w:r>
              <w:rPr>
                <w:b w:val="0"/>
                <w:bCs w:val="0"/>
                <w:i w:val="0"/>
                <w:iCs w:val="0"/>
                <w:smallCaps w:val="0"/>
                <w:color w:val="000000"/>
                <w:lang w:val="el" w:eastAsia="el"/>
              </w:rPr>
              <w:t>■a&gt; = a -3 6 6 Ρ &gt; ο f -σ ώ co. Ο ιι ο. kO !&gt; ο ω -ο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C3 σ ω co. Φ &lt; £ σ ςζ 1= -Ο id 3. g</w:t>
            </w:r>
          </w:p>
          <w:p>
            <w:pPr>
              <w:spacing w:before="240"/>
              <w:rPr>
                <w:b w:val="0"/>
                <w:bCs w:val="0"/>
                <w:i w:val="0"/>
                <w:iCs w:val="0"/>
                <w:smallCaps w:val="0"/>
                <w:color w:val="000000"/>
                <w:lang w:val="el" w:eastAsia="el"/>
              </w:rPr>
            </w:pPr>
            <w:r>
              <w:rPr>
                <w:b w:val="0"/>
                <w:bCs w:val="0"/>
                <w:i w:val="0"/>
                <w:iCs w:val="0"/>
                <w:smallCaps w:val="0"/>
                <w:color w:val="000000"/>
                <w:lang w:val="el" w:eastAsia="el"/>
              </w:rPr>
              <w:t>ω LLI UJ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'ώ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ω kO</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ΙΟ ο 'σ δ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Ο Ο ΙΟ θ' Ο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 CD &lt; a" ι- σ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 id ΣΙ ο ιΙ ’ΰ. σ a σ UZ ι- -ω Ί! g§</w:t>
            </w:r>
          </w:p>
          <w:p>
            <w:pPr>
              <w:spacing w:before="240"/>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π -3 ο C ΙΟ id</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Ιο ω ω θ’ Ο C ■Ο Ο ^ Ο UZ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ώ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id</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CD ■Ο σ σ C Ο ο ΙΌ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Ι</w:t>
            </w:r>
            <w:r>
              <w:rPr>
                <w:b w:val="0"/>
                <w:bCs w:val="0"/>
                <w:i w:val="0"/>
                <w:iCs w:val="0"/>
                <w:smallCaps w:val="0"/>
                <w:color w:val="000000"/>
                <w:lang w:val="el" w:eastAsia="el"/>
              </w:rPr>
              <w:t xml:space="preserve">ο </w:t>
            </w: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δ ΙΌ δ ■ο ο. C Ο σ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C ^ ■ω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ΡΠ</w:t>
            </w:r>
          </w:p>
        </w:tc>
      </w:tr>
    </w:tbl>
    <w:p>
      <w:pPr>
        <w:spacing w:before="240" w:after="240"/>
        <w:rPr>
          <w:lang w:val="el" w:eastAsia="el"/>
        </w:rPr>
      </w:pPr>
      <w:r>
        <w:rPr>
          <w:lang w:val="el" w:eastAsia="el"/>
        </w:rPr>
        <w:t xml:space="preserve">3.3 </w:t>
      </w:r>
      <w:r>
        <w:rPr>
          <w:b/>
          <w:bCs/>
          <w:lang w:val="el" w:eastAsia="el"/>
        </w:rPr>
        <w:t>Περιγραφή των επιλέξιμων παρεμβάσεων</w:t>
      </w:r>
    </w:p>
    <w:p>
      <w:pPr>
        <w:spacing w:before="240" w:after="240"/>
        <w:rPr>
          <w:lang w:val="el" w:eastAsia="el"/>
        </w:rPr>
      </w:pPr>
      <w:r>
        <w:rPr>
          <w:lang w:val="el" w:eastAsia="el"/>
        </w:rPr>
        <w:t xml:space="preserve">1. </w:t>
      </w:r>
      <w:r>
        <w:rPr>
          <w:b/>
          <w:bCs/>
          <w:lang w:val="el" w:eastAsia="el"/>
        </w:rPr>
        <w:t xml:space="preserve">Αντικατάσταση Κουφωμάτων. </w:t>
      </w:r>
      <w:r>
        <w:rPr>
          <w:lang w:val="el" w:eastAsia="el"/>
        </w:rPr>
        <w:t>Βάσει των απαιτήσεων του προγράμματος για ενεργειακή αναβάθμιση, στην κατηγορία αυτή είναι επιλέξιμες:</w:t>
      </w:r>
    </w:p>
    <w:p>
      <w:pPr>
        <w:spacing w:before="240" w:after="240"/>
        <w:rPr>
          <w:lang w:val="el" w:eastAsia="el"/>
        </w:rPr>
      </w:pPr>
      <w:r>
        <w:rPr>
          <w:lang w:val="el" w:eastAsia="el"/>
        </w:rPr>
        <w:t>(ί) Η αντικατάσταση υφιστάμενων κουφωμάτων με θερμομονωτικά / θερμοδιακοπτάμενα (για την περίπτωση άπου τοποθετούνται πλαίσια αλουμινίου) πλαίσια και με κατ' ελάχιστο διπλούς ενεργειακούς υαλοπίνακες (με επίστρωση χαμηλής εκπομπής), συμπεριλαμβανομένης της αποξήλωσης, και των εργασιών που απαιτούνται για την τελική διαμάρφωση του δομικού στοιχείου (υποκατηγορίες 1.A1, 1.A2, 1.Β1, 1.Β2, 1.Γ1, 1.Γ2). Επίσης, είναι επιλέξιμη η αντικατάσταση εξώπορτας σε μονοκατοικία/πολυκατοικία, και η αντικατάσταση κουφωμάτων κλιμακοστασίου και φωταγωγού, σε πολυκατοικία. Επισημαίνεται άτι στην κατηγορία αυτή δεν συμπεριλαμβάνονται τα «ανοίγματα» προς εσωτερικούς χώρους του κτηρίου, θερμαινάμενους ή μη (π.χ. πάρτα διαμερίσματος).</w:t>
      </w:r>
    </w:p>
    <w:p>
      <w:pPr>
        <w:spacing w:before="240" w:after="240"/>
        <w:rPr>
          <w:lang w:val="el" w:eastAsia="el"/>
        </w:rPr>
      </w:pPr>
      <w:r>
        <w:rPr>
          <w:lang w:val="el" w:eastAsia="el"/>
        </w:rPr>
        <w:t>Η μέγιστη επιλέξιμη δαπάνη, ανά επιφάνεια κουφώματος, διαφοροποιείται ανάλογα με τον τύπο του κουφώματος (θύρα-παράθυρο), το υλικά κατασκευής του πλαισίου (αλουμίνιο, ξύλο, συνθετικά υλικά), και τον συντελεστή θερμοπερατάτητας μάνον του συνδυασμού πλαισίου-υαλοπίνακα-αποστάτη, χωρίς να λαμβάνεται υπάψη η ύπαρξη νυχτερινής μάνωσης, δηλαδή ρολού-εξώφυλλου, ή επικαθήμενου κουτιού.</w:t>
      </w:r>
    </w:p>
    <w:p>
      <w:pPr>
        <w:spacing w:before="240" w:after="240"/>
        <w:rPr>
          <w:lang w:val="el" w:eastAsia="el"/>
        </w:rPr>
      </w:pPr>
      <w:r>
        <w:rPr>
          <w:lang w:val="el" w:eastAsia="el"/>
        </w:rPr>
        <w:t>Σημειώνεται άτι επιλέξιμα είναι τα κουφώματα των οποίων οι εμφανείς πλευρές των διατομών να ταξινομούνται έως και την κλάση ακαυστάτητας Ε σύμφωνα με το πράτυπο ΕΑΟΤ ΕΝ 13501-1. Επισημαίνεται άτι για τον υπολογισμά του κριτηρίου K1 (βλ. κεφ. 5.6), το κάστος των παρεμβάσεων 1.A1 και 1.A2 θα πολλαπλασιάζεται με το 0.40 καθάτι το αλουμίνιο χαρακτηρίζεται ως άκαυστο υλικά, σύμφωνα με τον Πίνακα Δ4 του Παραρτήματος Δ του κανονισμού πυροπροστασίας κτιρίων (Π.Δ. 41/2018, ΦΕΚ 80/A/7-5- 2018).</w:t>
      </w:r>
    </w:p>
    <w:p>
      <w:pPr>
        <w:spacing w:before="240" w:after="240"/>
        <w:rPr>
          <w:lang w:val="el" w:eastAsia="el"/>
        </w:rPr>
      </w:pPr>
      <w:r>
        <w:rPr>
          <w:lang w:val="el" w:eastAsia="el"/>
        </w:rPr>
        <w:t>(ίί) Η αντικατάσταση μάνο του υαλοπίνακα (υποκατηγορία 1.Δ) με κατ' ελάχιστο διπλά ενεργειακά υαλοπίνακα με επίστρωση χαμηλής εκπομπής (συμπεριλαμβανομένων των εργασιών προσαρμογής του πλαισίου άπου απαιτείται) για επιλέξιμες κατοικίες/διαμερίσματα/πολυκατοικίες, προστατευάμενα ως μέρος συγκεκριμένου περιβάλλοντος ή λάγω της ιδιαίτερης αρχιτεκτονικής ή ιστορικής τους αξίας άπως διατηρητέα και εντάς παραδοσιακών οικισμών κτήρια, στο βαθμά που η συμμάρφωση προς ορισμένες ελάχιστες απαιτήσεις ενεργειακής απάδοσης θα αλλοίωνε κατά τράπο μη αποδεκτά τον χαρακτήρα ή την εμφάνισή τους και υπά την προϋπάθεση άτι επιτυγχάνεται ταυτόχρονα ενεργειακή αναβάθμιση του κουφώματος (υφιστάμενο πλαίσιο και νέος διπλός ενεργειακός υαλοπίνακας) πάνω από τις ελάχιστες απαιτήσεις του Κ.Εν.Α.Κ.</w:t>
      </w:r>
    </w:p>
    <w:p>
      <w:pPr>
        <w:spacing w:before="240" w:after="240"/>
        <w:rPr>
          <w:lang w:val="el" w:eastAsia="el"/>
        </w:rPr>
      </w:pPr>
      <w:r>
        <w:rPr>
          <w:lang w:val="el" w:eastAsia="el"/>
        </w:rPr>
        <w:t>(iii) Η τοποθέτηση εξωτερικών προστατευτικών φύλλων (υποκατηγορία 1.Ε1) με σύστημα κουτί-ρολό ή εξώφυλλα, ως συμπληρωματικές (και όχι αυτοτελείς) δαπάνες της αντικατάστασης κουφωμάτων. Στην περίπτωση που επιλέγεται επικαθήμενο σύστημα κουτί-ρολό, το κουτί πρέπει να είναι θερμοδιακοπτόμενο / θερμομονωμένο.</w:t>
      </w:r>
    </w:p>
    <w:p>
      <w:pPr>
        <w:spacing w:before="240" w:after="240"/>
        <w:rPr>
          <w:lang w:val="el" w:eastAsia="el"/>
        </w:rPr>
      </w:pPr>
      <w:r>
        <w:rPr>
          <w:lang w:val="el" w:eastAsia="el"/>
        </w:rPr>
        <w:t>(iv) Η τοποθέτηση σταθερών ή κινητών συστημάτων σκίασης (υποκατηγορία 1.Ε2) όπως σκίαστρα και τέντες, συμπεριλαμβανομένων του εξοπλισμού στήριξης και των εργασιών εγκατάστασης των συστημάτων αυτών.</w:t>
      </w:r>
    </w:p>
    <w:p>
      <w:pPr>
        <w:spacing w:before="240" w:after="240"/>
        <w:rPr>
          <w:lang w:val="el" w:eastAsia="el"/>
        </w:rPr>
      </w:pPr>
      <w:r>
        <w:rPr>
          <w:lang w:val="el" w:eastAsia="el"/>
        </w:rPr>
        <w:t>(v) Η εγκατάσταση κεντρικού ή μη κεντρικού συστήματος μηχανικού αερισμού (υποκατηγορία 1.Z) με ανάκτηση θερμότητας. Το σύστημα εξαερισμού ή μηχανικού αερισμού πρέπει να είναι σύμφωνο με τις ενωσιακές ενεργειακές απαιτήσεις. Η εγκατάσταση κεντρικού συστήματος μηχανικού αερισμού με ανάκτηση θερμότητας, συμπεριλαμβάνει τους διακλαδωτές, τα εσωτερικά και εξωτερικά στόμια προσαγωγής και απαγωγής, τα φίλτρα, τις ηχοπαγίδες και τα συστήματα ελέγχου.</w:t>
      </w:r>
    </w:p>
    <w:p>
      <w:pPr>
        <w:spacing w:before="240" w:after="240"/>
        <w:rPr>
          <w:lang w:val="el" w:eastAsia="el"/>
        </w:rPr>
      </w:pPr>
      <w:r>
        <w:rPr>
          <w:lang w:val="el" w:eastAsia="el"/>
        </w:rPr>
        <w:t xml:space="preserve">2. </w:t>
      </w:r>
      <w:r>
        <w:rPr>
          <w:b/>
          <w:bCs/>
          <w:lang w:val="el" w:eastAsia="el"/>
        </w:rPr>
        <w:t xml:space="preserve">Τοποθέτηση/αναβάθμιση θερμομόνωσης. </w:t>
      </w:r>
      <w:r>
        <w:rPr>
          <w:lang w:val="el" w:eastAsia="el"/>
        </w:rPr>
        <w:t>Με στόχο τη θερμομονωτική προστασία του κτηριακού κελύφους, είναι επιλέξιμη η τοποθέτηση θερμομόνωσης (εξωτερικά ή εσωτερικά) α) στην επιστέγαση (είτε αυτή διαμορφώνεται ως επίπεδο δώμα είτε ως οροφή κάτω από μη θερμομονωμένη στέγη), β) στην εξωτερική τοιχοποιία και στον φέροντα οργανισμό και γ) στο δάπεδο είτε επάνω από ανοιχτό υπόστυλο χώρο (pilotis) είτε από άλλο μη θερμαινόμενο χώρο (π.χ. δάπεδο ισογείου). 0 συντελεστής θερμοπερατότητας του δομικού στοιχείου που προκύπτει μετά την εφαρμογή της θερμομονωτικής στρώσης θα πρέπει να καλύπτει τις ελάχιστες απαιτήσεις του Κ.Εν.Α.Κ.</w:t>
      </w:r>
    </w:p>
    <w:p>
      <w:pPr>
        <w:spacing w:before="240" w:after="240"/>
        <w:rPr>
          <w:lang w:val="el" w:eastAsia="el"/>
        </w:rPr>
      </w:pPr>
      <w:r>
        <w:rPr>
          <w:lang w:val="el" w:eastAsia="el"/>
        </w:rPr>
        <w:t>Αναλυτικότερα, στην κατηγορία αυτή περιλαμβάνονται τα ακόλουθα:</w:t>
      </w:r>
    </w:p>
    <w:p>
      <w:pPr>
        <w:spacing w:before="240" w:after="240"/>
        <w:rPr>
          <w:lang w:val="el" w:eastAsia="el"/>
        </w:rPr>
      </w:pPr>
      <w:r>
        <w:rPr>
          <w:lang w:val="el" w:eastAsia="el"/>
        </w:rPr>
        <w:t>(i) Η εξωτερική θερμομόνωση δώματος, ανεστραμμένη ή μη, με τη δημιουργία στρώσης ρύσεων, τη στεγανοποίηση, το θερμομονωτικό υλικό, το γεωύφασμα και την τελική επικάλυψη (υποκατηγορία 2Α).</w:t>
      </w:r>
    </w:p>
    <w:p>
      <w:pPr>
        <w:spacing w:before="240" w:after="240"/>
        <w:rPr>
          <w:lang w:val="el" w:eastAsia="el"/>
        </w:rPr>
      </w:pPr>
      <w:r>
        <w:rPr>
          <w:lang w:val="el" w:eastAsia="el"/>
        </w:rPr>
        <w:t>(ii) Η θερμομόνωση στέγης ή πλάκας κάτω από μη θερμομονωμένη στέγη, με τη δημιουργία στρώσης εξομάλυνσης και την θερμομονωτική στρώση (υποκατ. 2B).</w:t>
      </w:r>
    </w:p>
    <w:p>
      <w:pPr>
        <w:spacing w:before="240" w:after="240"/>
        <w:rPr>
          <w:lang w:val="el" w:eastAsia="el"/>
        </w:rPr>
      </w:pPr>
      <w:r>
        <w:rPr>
          <w:lang w:val="el" w:eastAsia="el"/>
        </w:rPr>
        <w:t>(iii) Η θερμομόνωση (εξωτερικά ή από την εσωτερική πλευρά) του λοιπού κελύφους, δηλαδή εξωτερικής τοιχοποιίας, φέροντος οργανισμού και δαπέδου επί εδάφους επί πιλοτής ή μη θερμαινόμενου χώρου, πλάκας δώματος από την εσωτερική πλευρά, με Θερμομονωτικά υλικά και με επικάλυψη κατά περίπτωση οργανικά επίχρισμα ή ελαφρά πετάσματα π.χ. γυψοσανίδα (υποκατηγορίες 2.Γ1, 2.Γ2).</w:t>
      </w:r>
    </w:p>
    <w:p>
      <w:pPr>
        <w:spacing w:before="240" w:after="240"/>
        <w:rPr>
          <w:lang w:val="el" w:eastAsia="el"/>
        </w:rPr>
      </w:pPr>
      <w:r>
        <w:rPr>
          <w:lang w:val="el" w:eastAsia="el"/>
        </w:rPr>
        <w:t>Η μέγιστη επιλέξιμη δαπάνη, ανά επιφάνεια Θερμομονωμένου δομικού στοιχείου, διαφοροποιείται ανάλογα τον τύπο του δομικού στοιχείου (δώμα, στέγη, τοιχοποιία/φέρων οργανισμάς, δάπεδο), το είδος της τελικής επικάλυψης (επίχρισμα ή ελαφρύ πέτασμα) και τη Θερμική αντίσταση του Θερμομονωτικού υλικού.</w:t>
      </w:r>
    </w:p>
    <w:p>
      <w:pPr>
        <w:spacing w:before="240" w:after="240"/>
        <w:rPr>
          <w:lang w:val="el" w:eastAsia="el"/>
        </w:rPr>
      </w:pPr>
      <w:r>
        <w:rPr>
          <w:lang w:val="el" w:eastAsia="el"/>
        </w:rPr>
        <w:t xml:space="preserve">3. </w:t>
      </w:r>
      <w:r>
        <w:rPr>
          <w:b/>
          <w:bCs/>
          <w:lang w:val="el" w:eastAsia="el"/>
        </w:rPr>
        <w:t xml:space="preserve">Αναβάθμιση συστήματος Θέρμανσης/ψύξης. </w:t>
      </w:r>
      <w:r>
        <w:rPr>
          <w:lang w:val="el" w:eastAsia="el"/>
        </w:rPr>
        <w:t>Στην κατηγορία αυτή είναι επιλέξιμες:</w:t>
      </w:r>
    </w:p>
    <w:p>
      <w:pPr>
        <w:spacing w:before="240" w:after="240"/>
        <w:rPr>
          <w:lang w:val="el" w:eastAsia="el"/>
        </w:rPr>
      </w:pPr>
      <w:r>
        <w:rPr>
          <w:lang w:val="el" w:eastAsia="el"/>
        </w:rPr>
        <w:t>(ί) Η εγκατάσταση νέου ή αντικατάσταση υφιστάμενου συστήματος Θέρμανσης με καινούριο σύστημα (κεντρικά ή ατομικά), φυσικού αερίου/υγραερίου/βιομάζας/αντλίας Θερμάτητας / Σ.Η.Θ.Υ.Α. Η εγκατάσταση/αντικατάσταση αφορά στον ηλεκτρομηχανολογικά εξοπλισμά του λεβητοστασίου (λέβητας, καυστήρας, κυκλοφορητής, αυτοματισμοί, καμινάδα κ.λπ.) στο σύνολά του, και στο δίκτυο διανομής (Θερμομονωμένο κατά Κ.Εν.Α.Κ). Είναι επιλέξιμη (στην επιφάνεια που Θερμαίνει) η τοποΘέτηση ενδοδαπέδιου συστήματος Θέρμανσης (υποκατηγορία 3.Η) μάνον σε συνδυασμά με σύστημα Θέρμανσης αντλίας Θερμάτητας (υποκατηγορία 3.Γ) ή γεωΘερμικής αντλίας Θερμάτητας (υποκατηγορία 3.Δ).</w:t>
      </w:r>
    </w:p>
    <w:p>
      <w:pPr>
        <w:spacing w:before="240" w:after="240"/>
        <w:rPr>
          <w:lang w:val="el" w:eastAsia="el"/>
        </w:rPr>
      </w:pPr>
      <w:r>
        <w:rPr>
          <w:lang w:val="el" w:eastAsia="el"/>
        </w:rPr>
        <w:t>Δεν είναι επιλέξιμες οι δαπάνες για λοιπές τερματικές μονάδες απάδοσης Θερμάτητας (σώματα καλοριφέρ, fan οοίΐε ). Η επιλέξιμη δαπάνη αφορά μάνο ένα σύστημα Θέρμανσης (ατομικά / κοινάχρηστο) και άχι περισσάτερα των υποκατηγοριών 3.B έως 3.ΣΤ του πίνακα 4.1.1.</w:t>
      </w:r>
    </w:p>
    <w:p>
      <w:pPr>
        <w:spacing w:before="240" w:after="240"/>
        <w:rPr>
          <w:lang w:val="el" w:eastAsia="el"/>
        </w:rPr>
      </w:pPr>
      <w:r>
        <w:rPr>
          <w:lang w:val="el" w:eastAsia="el"/>
        </w:rPr>
        <w:t>Η μέγιστη επιλέξιμη δαπάνη, διαφοροποιείται ανάλογα με την ισχύ του συστήματος. Στην περίπτωση συστήματος Θέρμανσης (κατηγορίες 3.B έως 3.ΣΤ) που αποτελείται είτε απά συστοιχίες μονάδων (π.χ. λέβητες αερίου) είτε απά ανεξάρτητα συστήματα ανά τμήμα κτηρίου (π.χ. Α/Θ ανά άροφο) η επιλέξιμη δαπάνη αφορά στο σύνολο της εγκατεστημένης ισχύος (σαν να ήταν μια μονάδα) και άχι κάΘε μονάδας ξεχωριστά.</w:t>
      </w:r>
    </w:p>
    <w:p>
      <w:pPr>
        <w:spacing w:before="240" w:after="240"/>
        <w:rPr>
          <w:lang w:val="el" w:eastAsia="el"/>
        </w:rPr>
      </w:pPr>
      <w:r>
        <w:rPr>
          <w:lang w:val="el" w:eastAsia="el"/>
        </w:rPr>
        <w:t>(ίί) Η εγκατάσταση αντλίας Θερμάτητας αέρα-αέρα διαιρούμενου τύπου ερΙίί υηίί, multί ερΙίί υηίί (υποκατηγορία 3.Z) για Θέρμανση/ψύξη χώρου. Επιτρέπεται η αντικατάσταση υφιστάμενων συστημάτων εφάσον δεν πληρούν τις ελάχιστες απαιτήσεις του Κ.Εν.Α.Κ και αυτά τεκμηριώνεται απά τον Ενεργειακά ΕπιΘεωρητή. Στις περιπτώσεις που εγκαθίσταται σύστημα multi split unit, κάθε τέτοιο σύστημα λογίζεται ως μία (1) μονάδα, ανεξαρτήτως του αριθμού των εσωτερικών μονάδων.</w:t>
      </w:r>
    </w:p>
    <w:p>
      <w:pPr>
        <w:spacing w:before="240" w:after="240"/>
        <w:rPr>
          <w:lang w:val="el" w:eastAsia="el"/>
        </w:rPr>
      </w:pPr>
      <w:r>
        <w:rPr>
          <w:lang w:val="el" w:eastAsia="el"/>
        </w:rPr>
        <w:t>(iii) Η εγκατάσταση διατάξεων αυτομάτου ελέγχου της λειτουργίας του συστήματος θέρμανσης (υποκατηγορία 3.A), άπως χρονοπρογραμματιζάμενοι θερμοστάτες χώρου, συστήματα αντιστάθμισης θερμοκρασίας προσαγωγής ή αναλογικής ρύθμισης της θερμικής ισχύος ή/και υδραυλικής εξισορράπησης των δικτύων και ρύθμισης της ροής σε μερικά φορτία (τρίοδες ή τετράοδες ηλεκτροβάννες, ρυθμιστές στροφών κυκλοφορητών, κ.λπ.), αναλογικοί θερμοστάτες-ελεγκτές (αποκλείονται οι απλοί θερμοστάτες χώρων on/off), θερμοστατικές κεφαλές θερμαντικών σωμάτων,κ.λπ. συμπεριλαμβανομένων συστημάτων θερμιδομέτρησης για την κατανομή δαπανών θέρμανσης, εφάσον η κατηγορία διατάξεων αυτομάτου ελέγχου (της εγκατάστασης) αναβαθμίζεται κατά μία τουλάχιστον κατηγορία του πίνακα 5.5 «Κατηγορίες διατάξεων ελέγχου &amp; αυτοματισμών» της Τ.Ο.Τ.Ε.Ε. 20701-1/2017. Στην υποκατηγορία αυτή, γίνονται αποδεκτές και οι δαπάνες εργασιών για την αναβάθμιση της παροχής για την εγκατάσταση αντλίας θερμάτητας, με εξαίρεση τη δαπάνη για την επαύξηση ισχύος της παροχής, που καταβάλλεται στον Διαχειριστή του Δικτύου (Δ.Ε.Δ.Δ.Η.Ε.).</w:t>
      </w:r>
    </w:p>
    <w:p>
      <w:pPr>
        <w:spacing w:before="240" w:after="240"/>
        <w:rPr>
          <w:lang w:val="el" w:eastAsia="el"/>
        </w:rPr>
      </w:pPr>
      <w:r>
        <w:rPr>
          <w:lang w:val="el" w:eastAsia="el"/>
        </w:rPr>
        <w:t xml:space="preserve">4. </w:t>
      </w:r>
      <w:r>
        <w:rPr>
          <w:b/>
          <w:bCs/>
          <w:lang w:val="el" w:eastAsia="el"/>
        </w:rPr>
        <w:t xml:space="preserve">Σύστημα ζεστού νερού χρήσης (ΖΝΧ) με χρήση Ανανεώσιμων Πηγών Ενέργειας (ΑΠΕ). </w:t>
      </w:r>
      <w:r>
        <w:rPr>
          <w:lang w:val="el" w:eastAsia="el"/>
        </w:rPr>
        <w:t>Στην κατηγορία αυτή είναι επιλέξιμη η τοποθέτηση αντλίας θερμάτητας, ηλιακού συστήματος για την παροχή ζεστού νερού χρήσης ή/και υποβοήθηση του κυρίως συστήματος θέρμανσης (συλλέκτης, δοχείο αποθήκευσης νερού, βάση στήριξης, νέο δίκτυο σωληνώσεων θερμομονωμένο κατά Κ.Εν.Α.Κ, κ.λπ.). H επιλέξιμη δαπάνη αφορά μάνο ένα σύστημα παροχής ΖΝΧ και άχι περισσάτερα των υποκατηγοριών 4.Α έως 4.Δ του πίνακα 4.1.1.</w:t>
      </w:r>
    </w:p>
    <w:p>
      <w:pPr>
        <w:spacing w:before="240" w:after="240"/>
        <w:rPr>
          <w:lang w:val="el" w:eastAsia="el"/>
        </w:rPr>
      </w:pPr>
      <w:r>
        <w:rPr>
          <w:lang w:val="el" w:eastAsia="el"/>
        </w:rPr>
        <w:t xml:space="preserve">Για άσες επιλέξιμες κατοικίες δεν υπάρχει εγκατεστημένο σύστημα ΖΝΧ με χρήση ΑΠΕ, είναι </w:t>
      </w:r>
      <w:r>
        <w:rPr>
          <w:b/>
          <w:bCs/>
          <w:lang w:val="el" w:eastAsia="el"/>
        </w:rPr>
        <w:t xml:space="preserve">υποχρεωτική </w:t>
      </w:r>
      <w:r>
        <w:rPr>
          <w:lang w:val="el" w:eastAsia="el"/>
        </w:rPr>
        <w:t>η εγκατάσταση ηλιακού συστήματος για την παροχή ΖΝΧ, εκτάς εάν αυτά δεν είναι εφικτά και υπάρχει σχετική τεκμηρίωση του Ενεργειακού Επιθεωρητή.</w:t>
      </w:r>
    </w:p>
    <w:p>
      <w:pPr>
        <w:spacing w:before="240" w:after="240"/>
        <w:rPr>
          <w:lang w:val="el" w:eastAsia="el"/>
        </w:rPr>
      </w:pPr>
      <w:r>
        <w:rPr>
          <w:lang w:val="el" w:eastAsia="el"/>
        </w:rPr>
        <w:t xml:space="preserve">5. </w:t>
      </w:r>
      <w:r>
        <w:rPr>
          <w:b/>
          <w:bCs/>
          <w:lang w:val="el" w:eastAsia="el"/>
        </w:rPr>
        <w:t xml:space="preserve">Λοιπές παρεμβάσεις εξοικονόμησης ενέργειας. </w:t>
      </w:r>
      <w:r>
        <w:rPr>
          <w:lang w:val="el" w:eastAsia="el"/>
        </w:rPr>
        <w:t>Στην κατηγορία αυτή επιλέξιμες παρεμβάσεις είναι οι:</w:t>
      </w:r>
    </w:p>
    <w:p>
      <w:pPr>
        <w:spacing w:before="240" w:after="240"/>
        <w:rPr>
          <w:lang w:val="el" w:eastAsia="el"/>
        </w:rPr>
      </w:pPr>
      <w:r>
        <w:rPr>
          <w:lang w:val="el" w:eastAsia="el"/>
        </w:rPr>
        <w:t>(i) Εγκατάσταση έξυπνων συστημάτων διαχείρισης (smart home), τα οποία συμβάλουν στην εξοικονάμηση ενέργειας (υποκατηγορία 5.Α).</w:t>
      </w:r>
    </w:p>
    <w:p>
      <w:pPr>
        <w:spacing w:before="240" w:after="240"/>
        <w:rPr>
          <w:lang w:val="el" w:eastAsia="el"/>
        </w:rPr>
      </w:pPr>
      <w:r>
        <w:rPr>
          <w:lang w:val="el" w:eastAsia="el"/>
        </w:rPr>
        <w:t xml:space="preserve">Η παρέμβαση είναι επιλέξιμη </w:t>
      </w:r>
      <w:r>
        <w:rPr>
          <w:b/>
          <w:bCs/>
          <w:lang w:val="el" w:eastAsia="el"/>
        </w:rPr>
        <w:t xml:space="preserve">μόνον </w:t>
      </w:r>
      <w:r>
        <w:rPr>
          <w:lang w:val="el" w:eastAsia="el"/>
        </w:rPr>
        <w:t>όταν περιλαμβάνονται στην πρόταση ενεργειακής αναβάθμισης και παρεμβάσεις εξοικονόμησης ενέργειας (κατηγορίες 1 έως 4).</w:t>
      </w:r>
    </w:p>
    <w:p>
      <w:pPr>
        <w:spacing w:before="240" w:after="240"/>
        <w:rPr>
          <w:lang w:val="el" w:eastAsia="el"/>
        </w:rPr>
      </w:pPr>
      <w:r>
        <w:rPr>
          <w:lang w:val="el" w:eastAsia="el"/>
        </w:rPr>
        <w:t>Είναι επιλέξιμα έξυπνα συστήματα και τεχνολογίες, οι οποίες:</w:t>
      </w:r>
    </w:p>
    <w:p>
      <w:pPr>
        <w:pStyle w:val="StructureList1"/>
        <w:spacing w:before="120" w:after="0"/>
        <w:rPr>
          <w:lang w:val="el" w:eastAsia="el"/>
        </w:rPr>
      </w:pPr>
      <w:r>
        <w:rPr>
          <w:lang w:val="el" w:eastAsia="el"/>
        </w:rPr>
        <w:t>α)</w:t>
      </w:r>
      <w:r>
        <w:rPr>
          <w:lang w:val="en" w:eastAsia="en"/>
        </w:rPr>
        <w:tab/>
      </w:r>
      <w:r>
        <w:rPr>
          <w:lang w:val="el" w:eastAsia="el"/>
        </w:rPr>
        <w:t>προσαρμόζουν και διατηρούν την κατανάλωση ενέργειας (συσκευές, φωτισμός, θέρμανση, ζεστό νερό κ.λπ.) στα επίπεδα που επιλέγουν οι χρήστες με στόχο την εξοικονόμηση ενέργειας,</w:t>
      </w:r>
    </w:p>
    <w:p>
      <w:pPr>
        <w:pStyle w:val="StructureList1"/>
        <w:spacing w:before="120" w:after="0"/>
        <w:rPr>
          <w:lang w:val="el" w:eastAsia="el"/>
        </w:rPr>
      </w:pPr>
      <w:r>
        <w:rPr>
          <w:lang w:val="el" w:eastAsia="el"/>
        </w:rPr>
        <w:t>β)</w:t>
      </w:r>
      <w:r>
        <w:rPr>
          <w:lang w:val="en" w:eastAsia="en"/>
        </w:rPr>
        <w:tab/>
      </w:r>
      <w:r>
        <w:rPr>
          <w:lang w:val="el" w:eastAsia="el"/>
        </w:rPr>
        <w:t>συγκεντρώνουν, αναλύουν και παρουσιάζουν τα στοιχεία κατανάλωσης ενέργειας,</w:t>
      </w:r>
    </w:p>
    <w:p>
      <w:pPr>
        <w:pStyle w:val="StructureList1"/>
        <w:spacing w:before="120" w:after="0"/>
        <w:rPr>
          <w:lang w:val="el" w:eastAsia="el"/>
        </w:rPr>
      </w:pPr>
      <w:r>
        <w:rPr>
          <w:lang w:val="el" w:eastAsia="el"/>
        </w:rPr>
        <w:t>γ)</w:t>
      </w:r>
      <w:r>
        <w:rPr>
          <w:lang w:val="en" w:eastAsia="en"/>
        </w:rPr>
        <w:tab/>
      </w:r>
      <w:r>
        <w:rPr>
          <w:lang w:val="el" w:eastAsia="el"/>
        </w:rPr>
        <w:t>προσαρμόζουν και διατηρούν τα επίπεδα σκίασης για την επίτευξη της βέλτιστης εξοικονόμησης ενέργειας.</w:t>
      </w:r>
    </w:p>
    <w:p>
      <w:pPr>
        <w:spacing w:before="240" w:after="240"/>
        <w:rPr>
          <w:lang w:val="el" w:eastAsia="el"/>
        </w:rPr>
      </w:pPr>
      <w:r>
        <w:rPr>
          <w:lang w:val="el" w:eastAsia="el"/>
        </w:rPr>
        <w:t xml:space="preserve">Τα επιλέξιμα συστήματα, ρυθμίζουν τη λειτουργία ολόκληρου κτηρίου ή κτηριακής μονάδας και είναι </w:t>
      </w:r>
      <w:r>
        <w:rPr>
          <w:b/>
          <w:bCs/>
          <w:lang w:val="el" w:eastAsia="el"/>
        </w:rPr>
        <w:t xml:space="preserve">υποχρεωτικό </w:t>
      </w:r>
      <w:r>
        <w:rPr>
          <w:lang w:val="el" w:eastAsia="el"/>
        </w:rPr>
        <w:t>να περιλαμβάνουν τα ακόλουθα:</w:t>
      </w:r>
    </w:p>
    <w:p>
      <w:pPr>
        <w:spacing w:before="240" w:after="240"/>
        <w:rPr>
          <w:lang w:val="el" w:eastAsia="el"/>
        </w:rPr>
      </w:pPr>
      <w:r>
        <w:rPr>
          <w:u w:val="single"/>
          <w:lang w:val="el" w:eastAsia="el"/>
        </w:rPr>
        <w:t xml:space="preserve">Έξυπνα </w:t>
      </w:r>
      <w:r>
        <w:rPr>
          <w:i/>
          <w:iCs/>
          <w:u w:val="single"/>
          <w:lang w:val="el" w:eastAsia="el"/>
        </w:rPr>
        <w:t>συστήματα</w:t>
      </w:r>
      <w:r>
        <w:rPr>
          <w:u w:val="single"/>
          <w:lang w:val="el" w:eastAsia="el"/>
        </w:rPr>
        <w:t xml:space="preserve"> διαχείρισης ηλεκτρικών φορτίων</w:t>
      </w:r>
    </w:p>
    <w:p>
      <w:pPr>
        <w:spacing w:before="240" w:after="240"/>
        <w:rPr>
          <w:lang w:val="el" w:eastAsia="el"/>
        </w:rPr>
      </w:pPr>
      <w:r>
        <w:rPr>
          <w:lang w:val="el" w:eastAsia="el"/>
        </w:rPr>
        <w:t>Συστήματα τα οποία καθιστούν δυνατό τον έλεγχο και την αυξομείωση της έντασης φωτισμού, (π.χ. έξυπνοι αισθητήρες για την ανίχνευση κίνησης των χρηστών ή/και των συνθηκών περιβάλλοντος (νύχτα/ημέρα), έξυπνες λάμπες, αυτοματισμοί σκίασης κ.λπ.) ή τον έλεγχο άλλου ηλεκτρικού φορτίου (π.χ. έξυπνος διακόπτης για διαχείριση του θερμοσίφωνα), καθώς και την καταγραφή της κατανάλωσης ηλεκτρικής ενέργειας.</w:t>
      </w:r>
    </w:p>
    <w:p>
      <w:pPr>
        <w:spacing w:before="240" w:after="240"/>
        <w:rPr>
          <w:lang w:val="el" w:eastAsia="el"/>
        </w:rPr>
      </w:pPr>
      <w:r>
        <w:rPr>
          <w:u w:val="single"/>
          <w:lang w:val="el" w:eastAsia="el"/>
        </w:rPr>
        <w:t>Έξυπνα συστήματα Θέρμανσης/ψύξης</w:t>
      </w:r>
    </w:p>
    <w:p>
      <w:pPr>
        <w:spacing w:before="240" w:after="240"/>
        <w:rPr>
          <w:lang w:val="el" w:eastAsia="el"/>
        </w:rPr>
      </w:pPr>
      <w:r>
        <w:rPr>
          <w:lang w:val="el" w:eastAsia="el"/>
        </w:rPr>
        <w:t>Συστήματα και αισθητήρες, που έχουν τη δυνατότητα να παρακολουθούν και να ρυθμίζουν διακριτά τη θερμοκρασία σε κάθε χώρο. (π.χ. έξυπνοι θερμοστάτες, έξυπνες πρίζες, έξυπνοι διακόπτες, έξυπνο ρελέ κ.λπ.).</w:t>
      </w:r>
    </w:p>
    <w:p>
      <w:pPr>
        <w:spacing w:before="240" w:after="240"/>
        <w:rPr>
          <w:lang w:val="el" w:eastAsia="el"/>
        </w:rPr>
      </w:pPr>
      <w:r>
        <w:rPr>
          <w:u w:val="single"/>
          <w:lang w:val="el" w:eastAsia="el"/>
        </w:rPr>
        <w:t xml:space="preserve">Έξυπνα </w:t>
      </w:r>
      <w:r>
        <w:rPr>
          <w:i/>
          <w:iCs/>
          <w:u w:val="single"/>
          <w:lang w:val="el" w:eastAsia="el"/>
        </w:rPr>
        <w:t>συστήματα</w:t>
      </w:r>
      <w:r>
        <w:rPr>
          <w:u w:val="single"/>
          <w:lang w:val="el" w:eastAsia="el"/>
        </w:rPr>
        <w:t xml:space="preserve"> Απομακρυσμένου ελέγχου και παρακολούθησης</w:t>
      </w:r>
    </w:p>
    <w:p>
      <w:pPr>
        <w:spacing w:before="240" w:after="240"/>
        <w:rPr>
          <w:lang w:val="el" w:eastAsia="el"/>
        </w:rPr>
      </w:pPr>
      <w:r>
        <w:rPr>
          <w:lang w:val="el" w:eastAsia="el"/>
        </w:rPr>
        <w:t>Συστήματα που παρέχουν στους χρήστες τη δυνατότητα, μέσω κατάλληλου εξοπλισμού (π.χ. κεντρική συσκευή που συνδέεται με τις υπόλοιπες και συντονίζει το συνολικό σύστημα) και λογισμικού, για λήψη αναφορών και ειδοποιήσεων που σχετίζονται με τις ενεργειακές του καταναλώσεις καθώς και τον απομακρυσμένο έλεγχο και διαχείριση των συσκευών (π.χ. ειδοποίηση χρήστη εάν έχει μείνει ανοιχτή κάποια συσκευή, εάν δεν έχουν σβήσει όλα τα φώτα, έξυπνοι αισθητήρες διαρροής, θερμοκρασίας, υγρασίας, κ.λπ.).</w:t>
      </w:r>
    </w:p>
    <w:p>
      <w:pPr>
        <w:spacing w:before="240" w:after="240"/>
        <w:rPr>
          <w:lang w:val="el" w:eastAsia="el"/>
        </w:rPr>
      </w:pPr>
      <w:r>
        <w:rPr>
          <w:lang w:val="el" w:eastAsia="el"/>
        </w:rPr>
        <w:t>Δεν μπορούν να είναι ταυτόχρονα επιλέξιμα και στην παρέμβαση «3.Α Διατάξεις αυτομάτου ελέγχου λειτουργίας συστήματος Θέρμανσης», έξυπνα συστήματα διαχείρισης του συστήματος Θέρμανσης, που τοποθετούνται στα πλαίσια της παρούσας παρέμβασης.</w:t>
      </w:r>
    </w:p>
    <w:p>
      <w:pPr>
        <w:spacing w:before="240" w:after="240"/>
        <w:rPr>
          <w:lang w:val="el" w:eastAsia="el"/>
        </w:rPr>
      </w:pPr>
      <w:r>
        <w:rPr>
          <w:lang w:val="el" w:eastAsia="el"/>
        </w:rPr>
        <w:t>Δεν είναι επιλέξιμα συστήματα που αφορούν συσκευές παρακολούθησης και συστήματα ασφαλείας.</w:t>
      </w:r>
    </w:p>
    <w:p>
      <w:pPr>
        <w:spacing w:before="240" w:after="240"/>
        <w:rPr>
          <w:lang w:val="el" w:eastAsia="el"/>
        </w:rPr>
      </w:pPr>
      <w:r>
        <w:rPr>
          <w:lang w:val="el" w:eastAsia="el"/>
        </w:rPr>
        <w:t>(ii) Αναβάθμιση φωτισμού των κοινόχρηστων χώρων πολυκατοικίας (υποκατηγορία</w:t>
      </w:r>
    </w:p>
    <w:p>
      <w:pPr>
        <w:spacing w:before="240" w:after="240"/>
        <w:rPr>
          <w:lang w:val="el" w:eastAsia="el"/>
        </w:rPr>
      </w:pPr>
      <w:r>
        <w:rPr>
          <w:lang w:val="el" w:eastAsia="el"/>
        </w:rPr>
        <w:t>5.B)</w:t>
      </w:r>
    </w:p>
    <w:p>
      <w:pPr>
        <w:spacing w:before="240" w:after="240"/>
        <w:rPr>
          <w:lang w:val="el" w:eastAsia="el"/>
        </w:rPr>
      </w:pPr>
      <w:r>
        <w:rPr>
          <w:lang w:val="el" w:eastAsia="el"/>
        </w:rPr>
        <w:t xml:space="preserve">Η παρέμβαση είναι επιλέξιμη </w:t>
      </w:r>
      <w:r>
        <w:rPr>
          <w:b/>
          <w:bCs/>
          <w:lang w:val="el" w:eastAsia="el"/>
        </w:rPr>
        <w:t xml:space="preserve">μόνον </w:t>
      </w:r>
      <w:r>
        <w:rPr>
          <w:lang w:val="el" w:eastAsia="el"/>
        </w:rPr>
        <w:t>όταν περιλαμβάνονται στην πρόταση ενεργειακής αναβάθμισης και παρεμβάσεις εξοικονόμησης ενέργειας (κατηγορίες 1 έως 4).</w:t>
      </w:r>
    </w:p>
    <w:p>
      <w:pPr>
        <w:spacing w:before="240" w:after="240"/>
        <w:rPr>
          <w:lang w:val="el" w:eastAsia="el"/>
        </w:rPr>
      </w:pPr>
      <w:r>
        <w:rPr>
          <w:lang w:val="el" w:eastAsia="el"/>
        </w:rPr>
        <w:t>Η παρέμβαση περιλαμβάνει την αντικατάσταση όλων των φωτιστικών σημείων με λαμπτήρες LED και την αντικατάσταση του συστήματος χρονισμού φωτισμού, με έξυπνο σύστημα που περιλαμβάνει τουλάχιστον ένα από τα ακόλουθα: αισθητήρες κίνησης, αισθητήρες ημέρας/νύχτας, σημείο ενεργοποίησης φωτισμού αναλόγως εισόδου/εξόδου.</w:t>
      </w:r>
    </w:p>
    <w:p>
      <w:pPr>
        <w:pStyle w:val="Heading1"/>
        <w:spacing w:before="240" w:after="240"/>
        <w:rPr>
          <w:lang w:val="el" w:eastAsia="el"/>
        </w:rPr>
      </w:pPr>
      <w:r>
        <w:rPr>
          <w:b/>
          <w:bCs/>
          <w:lang w:val="el" w:eastAsia="el"/>
        </w:rPr>
        <w:t xml:space="preserve">ΚΕΦΑΛΑΙΟ 4. </w:t>
      </w:r>
    </w:p>
    <w:p>
      <w:pPr>
        <w:pStyle w:val="Heading1"/>
        <w:spacing w:before="240" w:after="240"/>
        <w:rPr>
          <w:lang w:val="el" w:eastAsia="el"/>
        </w:rPr>
      </w:pPr>
      <w:r>
        <w:rPr>
          <w:b/>
          <w:bCs/>
          <w:lang w:val="el" w:eastAsia="el"/>
        </w:rPr>
        <w:t>Επιλέξιμος Προϋπολογισμός</w:t>
      </w:r>
    </w:p>
    <w:p>
      <w:pPr>
        <w:spacing w:before="240" w:after="240"/>
        <w:rPr>
          <w:lang w:val="el" w:eastAsia="el"/>
        </w:rPr>
      </w:pPr>
      <w:r>
        <w:rPr>
          <w:lang w:val="el" w:eastAsia="el"/>
        </w:rPr>
        <w:t xml:space="preserve">4.1 </w:t>
      </w:r>
      <w:r>
        <w:rPr>
          <w:b/>
          <w:bCs/>
          <w:lang w:val="el" w:eastAsia="el"/>
        </w:rPr>
        <w:t>Επιλέξιμος Προϋπολογισμός Παρεμβάσεων</w:t>
      </w:r>
    </w:p>
    <w:p>
      <w:pPr>
        <w:spacing w:before="240" w:after="240"/>
        <w:rPr>
          <w:lang w:val="el" w:eastAsia="el"/>
        </w:rPr>
      </w:pPr>
      <w:r>
        <w:rPr>
          <w:lang w:val="el" w:eastAsia="el"/>
        </w:rPr>
        <w:t>Τα ανώτατα όρια επιλέξιμων δαπανών για τις κατηγορίες επιλέξιμων παρεμβάσεων και τις υποκατηγορίες τους, που αναλύθηκαν στο προηγούμενο κεφάλαιο, αναγράφονται στον πίνακα 4.1.1 και παρουσιάζονται, ανά κατηγορία δαπάνης, βάσει των ενεργειακών τους χαρακτηριστικών.</w:t>
      </w:r>
    </w:p>
    <w:p>
      <w:pPr>
        <w:spacing w:before="240" w:after="240"/>
        <w:rPr>
          <w:lang w:val="el" w:eastAsia="el"/>
        </w:rPr>
      </w:pPr>
      <w:r>
        <w:rPr>
          <w:lang w:val="el" w:eastAsia="el"/>
        </w:rPr>
        <w:t xml:space="preserve">Πίνακας </w:t>
      </w:r>
      <w:r>
        <w:rPr>
          <w:i/>
          <w:iCs/>
          <w:lang w:val="el" w:eastAsia="el"/>
        </w:rPr>
        <w:t>4.1.1</w:t>
      </w:r>
      <w:r>
        <w:rPr>
          <w:lang w:val="el" w:eastAsia="el"/>
        </w:rPr>
        <w:t xml:space="preserve"> Ανώτατα όρια δαπανών των επιλέξιμων παρεμβάσεων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63"/>
        <w:gridCol w:w="2252"/>
        <w:gridCol w:w="886"/>
        <w:gridCol w:w="662"/>
        <w:gridCol w:w="869"/>
        <w:gridCol w:w="698"/>
        <w:gridCol w:w="967"/>
        <w:gridCol w:w="831"/>
        <w:gridCol w:w="8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Ο!</w:t>
            </w:r>
          </w:p>
          <w:p>
            <w:pPr>
              <w:spacing w:before="240" w:after="240"/>
              <w:rPr>
                <w:b w:val="0"/>
                <w:bCs w:val="0"/>
                <w:i w:val="0"/>
                <w:iCs w:val="0"/>
                <w:smallCaps w:val="0"/>
                <w:color w:val="000000"/>
                <w:lang w:val="el" w:eastAsia="el"/>
              </w:rPr>
            </w:pPr>
            <w:r>
              <w:rPr>
                <w:b/>
                <w:bCs/>
                <w:i w:val="0"/>
                <w:iCs w:val="0"/>
                <w:smallCaps w:val="0"/>
                <w:color w:val="000000"/>
                <w:lang w:val="el" w:eastAsia="el"/>
              </w:rPr>
              <w:t>&lt; Ι-Ι UJ ΙΟ. UJ ζ UJ</w:t>
            </w:r>
          </w:p>
          <w:p>
            <w:pPr>
              <w:spacing w:before="240" w:after="240"/>
              <w:rPr>
                <w:b w:val="0"/>
                <w:bCs w:val="0"/>
                <w:i w:val="0"/>
                <w:iCs w:val="0"/>
                <w:smallCaps w:val="0"/>
                <w:color w:val="000000"/>
                <w:lang w:val="el" w:eastAsia="el"/>
              </w:rPr>
            </w:pPr>
            <w:r>
              <w:rPr>
                <w:b/>
                <w:bCs/>
                <w:i w:val="0"/>
                <w:iCs w:val="0"/>
                <w:smallCaps w:val="0"/>
                <w:color w:val="000000"/>
                <w:lang w:val="el" w:eastAsia="el"/>
              </w:rPr>
              <w:t>Ν Ζ Ζ &lt; ο Cα</w:t>
            </w:r>
          </w:p>
          <w:p>
            <w:pPr>
              <w:spacing w:before="240" w:after="240"/>
              <w:rPr>
                <w:b w:val="0"/>
                <w:bCs w:val="0"/>
                <w:i w:val="0"/>
                <w:iCs w:val="0"/>
                <w:smallCaps w:val="0"/>
                <w:color w:val="000000"/>
                <w:lang w:val="el" w:eastAsia="el"/>
              </w:rPr>
            </w:pPr>
            <w:r>
              <w:rPr>
                <w:b/>
                <w:bCs/>
                <w:i w:val="0"/>
                <w:iCs w:val="0"/>
                <w:smallCaps w:val="0"/>
                <w:color w:val="000000"/>
                <w:lang w:val="el" w:eastAsia="el"/>
              </w:rPr>
              <w:t>&lt; ο Ι-Ι 3. £&gt; ί·’</w:t>
            </w:r>
          </w:p>
          <w:p>
            <w:pPr>
              <w:spacing w:before="240" w:after="240"/>
              <w:rPr>
                <w:b w:val="0"/>
                <w:bCs w:val="0"/>
                <w:i w:val="0"/>
                <w:iCs w:val="0"/>
                <w:smallCaps w:val="0"/>
                <w:color w:val="000000"/>
                <w:lang w:val="el" w:eastAsia="el"/>
              </w:rPr>
            </w:pPr>
            <w:r>
              <w:rPr>
                <w:b/>
                <w:bCs/>
                <w:i w:val="0"/>
                <w:iCs w:val="0"/>
                <w:smallCaps w:val="0"/>
                <w:color w:val="000000"/>
                <w:lang w:val="el" w:eastAsia="el"/>
              </w:rPr>
              <w:t>&lt; Η &lt; Η CW §5 Η ο- ΙΙΙS UJ Χ &lt; Ι-Ι C UJ</w:t>
            </w:r>
          </w:p>
          <w:p>
            <w:pPr>
              <w:spacing w:before="240"/>
              <w:rPr>
                <w:b w:val="0"/>
                <w:bCs w:val="0"/>
                <w:i w:val="0"/>
                <w:iCs w:val="0"/>
                <w:smallCaps w:val="0"/>
                <w:color w:val="000000"/>
                <w:lang w:val="el" w:eastAsia="el"/>
              </w:rPr>
            </w:pPr>
            <w:r>
              <w:rPr>
                <w:b/>
                <w:bCs/>
                <w:i w:val="0"/>
                <w:iCs w:val="0"/>
                <w:smallCaps w:val="0"/>
                <w:color w:val="000000"/>
                <w:lang w:val="el" w:eastAsia="el"/>
              </w:rPr>
              <w:t>&lt; Ι-Ι ο. Ο &lt; &lt; Η Ο!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Μ V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00 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 ζ VI ΓΝ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ιπ ιπ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Ch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1—1 ΓΜ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Ζ Ci Ν &lt; UJ &lt; C Ν UJ Ι-Ι Ο &lt; Ο </w:t>
            </w:r>
            <w:r>
              <w:rPr>
                <w:b w:val="0"/>
                <w:bCs w:val="0"/>
                <w:i/>
                <w:iCs/>
                <w:smallCaps w:val="0"/>
                <w:color w:val="000000"/>
                <w:lang w:val="el" w:eastAsia="el"/>
              </w:rPr>
              <w:t xml:space="preserve">&gt; </w:t>
            </w:r>
            <w:r>
              <w:rPr>
                <w:b/>
                <w:bCs/>
                <w:i w:val="0"/>
                <w:iCs w:val="0"/>
                <w:smallCaps w:val="0"/>
                <w:color w:val="000000"/>
                <w:lang w:val="el" w:eastAsia="el"/>
              </w:rPr>
              <w:t>Ν UJ Ι-Ι Ο</w:t>
            </w:r>
          </w:p>
          <w:p>
            <w:pPr>
              <w:spacing w:before="240"/>
              <w:rPr>
                <w:b w:val="0"/>
                <w:bCs w:val="0"/>
                <w:i w:val="0"/>
                <w:iCs w:val="0"/>
                <w:smallCaps w:val="0"/>
                <w:color w:val="000000"/>
                <w:lang w:val="el" w:eastAsia="el"/>
              </w:rPr>
            </w:pPr>
            <w:r>
              <w:rPr>
                <w:b/>
                <w:bCs/>
                <w:i w:val="0"/>
                <w:iCs w:val="0"/>
                <w:smallCaps w:val="0"/>
                <w:color w:val="000000"/>
                <w:lang w:val="el" w:eastAsia="el"/>
              </w:rPr>
              <w:t>Ι-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Ο σ Ν Ι-Ι Ο. ιυ &lt; Ν Ζ Ν &lt; Ι-Ι Χ Ν &lt; Ι- &lt; Σ Ζ Η Ν &gt;- Ν &lt; Ι- &lt; σ Ci e &gt;- ο Χ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1. 1^ ’δ ο &amp; C ο &amp; ω ί ί)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φ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σ ω ω" ω ω</w:t>
            </w:r>
          </w:p>
          <w:p>
            <w:pPr>
              <w:spacing w:before="240"/>
              <w:rPr>
                <w:b w:val="0"/>
                <w:bCs w:val="0"/>
                <w:i w:val="0"/>
                <w:iCs w:val="0"/>
                <w:smallCaps w:val="0"/>
                <w:color w:val="000000"/>
                <w:lang w:val="el" w:eastAsia="el"/>
              </w:rPr>
            </w:pPr>
            <w:r>
              <w:rPr>
                <w:b w:val="0"/>
                <w:bCs w:val="0"/>
                <w:i w:val="0"/>
                <w:iCs w:val="0"/>
                <w:smallCaps w:val="0"/>
                <w:color w:val="000000"/>
                <w:lang w:val="el" w:eastAsia="el"/>
              </w:rPr>
              <w:t>_Ο 5. ο σ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φ Ό ιυ σ σ ο σ Ό σ ω ω"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ο σ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rPr>
                <w:b w:val="0"/>
                <w:bCs w:val="0"/>
                <w:i w:val="0"/>
                <w:iCs w:val="0"/>
                <w:smallCaps w:val="0"/>
                <w:color w:val="000000"/>
                <w:lang w:val="el" w:eastAsia="el"/>
              </w:rPr>
            </w:pPr>
            <w:r>
              <w:rPr>
                <w:b w:val="0"/>
                <w:bCs w:val="0"/>
                <w:i w:val="0"/>
                <w:iCs w:val="0"/>
                <w:smallCaps w:val="0"/>
                <w:color w:val="000000"/>
                <w:lang w:val="el" w:eastAsia="el"/>
              </w:rPr>
              <w:t>Ό σ ω ω" ω ω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rPr>
                <w:b w:val="0"/>
                <w:bCs w:val="0"/>
                <w:i w:val="0"/>
                <w:iCs w:val="0"/>
                <w:smallCaps w:val="0"/>
                <w:color w:val="000000"/>
                <w:lang w:val="el" w:eastAsia="el"/>
              </w:rPr>
            </w:pPr>
            <w:r>
              <w:rPr>
                <w:b w:val="0"/>
                <w:bCs w:val="0"/>
                <w:i w:val="0"/>
                <w:iCs w:val="0"/>
                <w:smallCaps w:val="0"/>
                <w:color w:val="000000"/>
                <w:lang w:val="el" w:eastAsia="el"/>
              </w:rPr>
              <w:t>Φ Ό β ιυ σ σ ο σ Ό σ ω ω" ω ω 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Ό σ ω ω" ω ω Ο</w:t>
            </w:r>
          </w:p>
          <w:p>
            <w:pPr>
              <w:spacing w:before="240"/>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Ό β ^ ιυ σ σ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σ ω ω" ω ω Ο</w:t>
            </w:r>
          </w:p>
          <w:p>
            <w:pPr>
              <w:spacing w:before="240"/>
              <w:rPr>
                <w:b w:val="0"/>
                <w:bCs w:val="0"/>
                <w:i w:val="0"/>
                <w:iCs w:val="0"/>
                <w:smallCaps w:val="0"/>
                <w:color w:val="000000"/>
                <w:lang w:val="el" w:eastAsia="el"/>
              </w:rPr>
            </w:pPr>
            <w:r>
              <w:rPr>
                <w:b w:val="0"/>
                <w:bCs w:val="0"/>
                <w:i w:val="0"/>
                <w:iCs w:val="0"/>
                <w:smallCaps w:val="0"/>
                <w:color w:val="000000"/>
                <w:lang w:val="el" w:eastAsia="el"/>
              </w:rPr>
              <w:t>Ο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ΙΞ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ΙΞ Γ\Ι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ΙΞ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ΙΞ Γ\Ι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ΙΞ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 ΙΞ Γ\Ι Ι_</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28"/>
        <w:gridCol w:w="3551"/>
        <w:gridCol w:w="112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p>
          <w:p>
            <w:pPr>
              <w:spacing w:before="240" w:after="240"/>
              <w:rPr>
                <w:b w:val="0"/>
                <w:bCs w:val="0"/>
                <w:i w:val="0"/>
                <w:iCs w:val="0"/>
                <w:smallCaps w:val="0"/>
                <w:color w:val="000000"/>
                <w:lang w:val="el" w:eastAsia="el"/>
              </w:rPr>
            </w:pPr>
            <w:r>
              <w:rPr>
                <w:b/>
                <w:bCs/>
                <w:i w:val="0"/>
                <w:iCs w:val="0"/>
                <w:smallCaps w:val="0"/>
                <w:color w:val="000000"/>
                <w:lang w:val="el" w:eastAsia="el"/>
              </w:rPr>
              <w:t>Μ Ε ο ο ο Λ</w:t>
            </w:r>
          </w:p>
          <w:p>
            <w:pPr>
              <w:spacing w:before="240"/>
              <w:rPr>
                <w:b w:val="0"/>
                <w:bCs w:val="0"/>
                <w:i w:val="0"/>
                <w:iCs w:val="0"/>
                <w:smallCaps w:val="0"/>
                <w:color w:val="000000"/>
                <w:lang w:val="el" w:eastAsia="el"/>
              </w:rPr>
            </w:pPr>
            <w:r>
              <w:rPr>
                <w:b/>
                <w:bCs/>
                <w:i w:val="0"/>
                <w:iCs w:val="0"/>
                <w:smallCaps w:val="0"/>
                <w:color w:val="000000"/>
                <w:lang w:val="el" w:eastAsia="el"/>
              </w:rPr>
              <w:t>-Ο Si ο. Ι- &gt;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Μ Ε ο ο φ ν -α Si Ο. ^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rPr>
                <w:b w:val="0"/>
                <w:bCs w:val="0"/>
                <w:i w:val="0"/>
                <w:iCs w:val="0"/>
                <w:smallCaps w:val="0"/>
                <w:color w:val="000000"/>
                <w:lang w:val="el" w:eastAsia="el"/>
              </w:rPr>
            </w:pPr>
            <w:r>
              <w:rPr>
                <w:b w:val="0"/>
                <w:bCs w:val="0"/>
                <w:i w:val="0"/>
                <w:iCs w:val="0"/>
                <w:smallCaps w:val="0"/>
                <w:color w:val="000000"/>
                <w:lang w:val="el" w:eastAsia="el"/>
              </w:rPr>
              <w:t>''ί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 ω Si C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00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σ </w:t>
            </w:r>
            <w:r>
              <w:rPr>
                <w:b/>
                <w:bCs/>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ω CD</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bCs/>
                <w:i w:val="0"/>
                <w:iCs w:val="0"/>
                <w:smallCaps w:val="0"/>
                <w:color w:val="000000"/>
                <w:lang w:val="el" w:eastAsia="el"/>
              </w:rPr>
              <w:t>I—</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Ό σ ω ο ο ω" &lt; ο σ χ </w:t>
            </w:r>
            <w:r>
              <w:rPr>
                <w:b w:val="0"/>
                <w:bCs w:val="0"/>
                <w:i w:val="0"/>
                <w:iCs w:val="0"/>
                <w:smallCaps w:val="0"/>
                <w:color w:val="000000"/>
                <w:lang w:val="el" w:eastAsia="el"/>
              </w:rPr>
              <w:t xml:space="preserve">σ </w:t>
            </w:r>
            <w:r>
              <w:rPr>
                <w:b w:val="0"/>
                <w:bCs w:val="0"/>
                <w:i w:val="0"/>
                <w:iCs w:val="0"/>
                <w:smallCaps w:val="0"/>
                <w:color w:val="000000"/>
                <w:lang w:val="el" w:eastAsia="el"/>
              </w:rPr>
              <w:t>σ Ια Ίο Ν -σ</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38"/>
        <w:gridCol w:w="1391"/>
        <w:gridCol w:w="1574"/>
        <w:gridCol w:w="16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 r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Φ σ Ο &lt;-Γ 5ο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 _gΞ -C7 ίι: </w:t>
            </w:r>
            <w:r>
              <w:rPr>
                <w:b w:val="0"/>
                <w:bCs w:val="0"/>
                <w:i w:val="0"/>
                <w:iCs w:val="0"/>
                <w:smallCaps w:val="0"/>
                <w:color w:val="000000"/>
                <w:u w:val="single" w:color="000000"/>
                <w:lang w:val="el" w:eastAsia="el"/>
              </w:rPr>
              <w:t>ΙΗ</w:t>
            </w:r>
          </w:p>
          <w:p>
            <w:pPr>
              <w:spacing w:before="240" w:after="240"/>
              <w:rPr>
                <w:b w:val="0"/>
                <w:bCs w:val="0"/>
                <w:i w:val="0"/>
                <w:iCs w:val="0"/>
                <w:smallCaps w:val="0"/>
                <w:color w:val="000000"/>
                <w:lang w:val="el" w:eastAsia="el"/>
              </w:rPr>
            </w:pPr>
            <w:r>
              <w:rPr>
                <w:b w:val="0"/>
                <w:bCs w:val="0"/>
                <w:i w:val="0"/>
                <w:iCs w:val="0"/>
                <w:smallCaps w:val="0"/>
                <w:color w:val="000000"/>
                <w:lang w:val="el" w:eastAsia="el"/>
              </w:rPr>
              <w:t>CT ®'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θ &gt; 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ι-ωΕ -ω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t ω C 2 -Ό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,Γ .</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7&gt;φ CD J -α ■= Έ |- ^ er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er Ό Ο ω ϋC -ο -δ 5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5 δ g</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&gt;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,Γ LU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ΙΙΟ Ι -"ο C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co. Ο ο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θ-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ϊι= ι Sι 5 ο ·§. y° er φ Ο er</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·”Ρ -&amp; “■ ■£ ■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ΣΙ. ο 2 ΞΙ.</w:t>
            </w:r>
          </w:p>
          <w:p>
            <w:pPr>
              <w:spacing w:before="240" w:after="240"/>
              <w:rPr>
                <w:b w:val="0"/>
                <w:bCs w:val="0"/>
                <w:i w:val="0"/>
                <w:iCs w:val="0"/>
                <w:smallCaps w:val="0"/>
                <w:color w:val="000000"/>
                <w:lang w:val="el" w:eastAsia="el"/>
              </w:rPr>
            </w:pPr>
            <w:r>
              <w:rPr>
                <w:b w:val="0"/>
                <w:bCs w:val="0"/>
                <w:i w:val="0"/>
                <w:iCs w:val="0"/>
                <w:smallCaps w:val="0"/>
                <w:color w:val="000000"/>
                <w:lang w:val="el" w:eastAsia="el"/>
              </w:rPr>
              <w:t>er g &gt;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3 -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5 ιg Ι" Ό £ f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-3 ·=·=</w:t>
            </w:r>
          </w:p>
          <w:p>
            <w:pPr>
              <w:spacing w:before="240" w:after="240"/>
              <w:rPr>
                <w:b w:val="0"/>
                <w:bCs w:val="0"/>
                <w:i w:val="0"/>
                <w:iCs w:val="0"/>
                <w:smallCaps w:val="0"/>
                <w:color w:val="000000"/>
                <w:lang w:val="el" w:eastAsia="el"/>
              </w:rPr>
            </w:pPr>
            <w:r>
              <w:rPr>
                <w:b w:val="0"/>
                <w:bCs w:val="0"/>
                <w:i w:val="0"/>
                <w:iCs w:val="0"/>
                <w:smallCaps w:val="0"/>
                <w:color w:val="000000"/>
                <w:lang w:val="el" w:eastAsia="el"/>
              </w:rPr>
              <w:t>g ί§.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a 5 ^ο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&gt; a §</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-3 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 2 ο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π ο. ω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 Ό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C οΌ</w:t>
            </w:r>
          </w:p>
          <w:p>
            <w:pPr>
              <w:spacing w:before="240" w:after="240"/>
              <w:rPr>
                <w:b w:val="0"/>
                <w:bCs w:val="0"/>
                <w:i w:val="0"/>
                <w:iCs w:val="0"/>
                <w:smallCaps w:val="0"/>
                <w:color w:val="000000"/>
                <w:lang w:val="el" w:eastAsia="el"/>
              </w:rPr>
            </w:pPr>
            <w:r>
              <w:rPr>
                <w:b w:val="0"/>
                <w:bCs w:val="0"/>
                <w:i w:val="0"/>
                <w:iCs w:val="0"/>
                <w:smallCaps w:val="0"/>
                <w:color w:val="000000"/>
                <w:lang w:val="el" w:eastAsia="el"/>
              </w:rPr>
              <w:t>er §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5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'Sσ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-S Ε</w:t>
            </w:r>
          </w:p>
          <w:p>
            <w:pPr>
              <w:spacing w:before="240"/>
              <w:rPr>
                <w:b w:val="0"/>
                <w:bCs w:val="0"/>
                <w:i w:val="0"/>
                <w:iCs w:val="0"/>
                <w:smallCaps w:val="0"/>
                <w:color w:val="000000"/>
                <w:lang w:val="el" w:eastAsia="el"/>
              </w:rPr>
            </w:pPr>
            <w:r>
              <w:rPr>
                <w:b w:val="0"/>
                <w:bCs w:val="0"/>
                <w:i w:val="0"/>
                <w:iCs w:val="0"/>
                <w:smallCaps w:val="0"/>
                <w:color w:val="000000"/>
                <w:lang w:val="el" w:eastAsia="el"/>
              </w:rPr>
              <w:t>■ω ο. σ 3 er ϋ ω ε t ω g ω 2 &gt; -σ -σ Ό 3 ‘5: ο 3 a a θ' ε -&lt; σ &lt; Ό σ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Ια ϋ</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3 ω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ϋ σ δ β C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σ Ια ϋ δ· Ια Ι_</w:t>
            </w:r>
          </w:p>
          <w:p>
            <w:pPr>
              <w:spacing w:before="240" w:after="240"/>
              <w:rPr>
                <w:b w:val="0"/>
                <w:bCs w:val="0"/>
                <w:i w:val="0"/>
                <w:iCs w:val="0"/>
                <w:smallCaps w:val="0"/>
                <w:color w:val="000000"/>
                <w:lang w:val="el" w:eastAsia="el"/>
              </w:rPr>
            </w:pPr>
            <w:r>
              <w:rPr>
                <w:b w:val="0"/>
                <w:bCs w:val="0"/>
                <w:i w:val="0"/>
                <w:iCs w:val="0"/>
                <w:smallCaps w:val="0"/>
                <w:color w:val="000000"/>
                <w:lang w:val="el" w:eastAsia="el"/>
              </w:rPr>
              <w:t>Ξ)</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ΙΌ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 β ω ω μ</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σ Ό Ο</w:t>
            </w:r>
          </w:p>
          <w:p>
            <w:pPr>
              <w:spacing w:before="240"/>
              <w:rPr>
                <w:b w:val="0"/>
                <w:bCs w:val="0"/>
                <w:i w:val="0"/>
                <w:iCs w:val="0"/>
                <w:smallCaps w:val="0"/>
                <w:color w:val="000000"/>
                <w:lang w:val="el" w:eastAsia="el"/>
              </w:rPr>
            </w:pPr>
            <w:r>
              <w:rPr>
                <w:b w:val="0"/>
                <w:bCs w:val="0"/>
                <w:i w:val="0"/>
                <w:iCs w:val="0"/>
                <w:smallCaps w:val="0"/>
                <w:color w:val="000000"/>
                <w:lang w:val="el" w:eastAsia="el"/>
              </w:rPr>
              <w:t>-Ο Ο Ια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ϋ</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σ β Ό ΙΟ ϋ Η σ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'&gt; Ο ω Ο Ό ϋ</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ώ 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 ο Ια ϋ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β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 δ ϋ</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w:t>
            </w:r>
          </w:p>
          <w:p>
            <w:pPr>
              <w:spacing w:before="240"/>
              <w:rPr>
                <w:b w:val="0"/>
                <w:bCs w:val="0"/>
                <w:i w:val="0"/>
                <w:iCs w:val="0"/>
                <w:smallCaps w:val="0"/>
                <w:color w:val="000000"/>
                <w:lang w:val="el" w:eastAsia="el"/>
              </w:rPr>
            </w:pPr>
            <w:r>
              <w:rPr>
                <w:b w:val="0"/>
                <w:bCs w:val="0"/>
                <w:i w:val="0"/>
                <w:iCs w:val="0"/>
                <w:smallCaps w:val="0"/>
                <w:color w:val="000000"/>
                <w:lang w:val="el" w:eastAsia="el"/>
              </w:rPr>
              <w:t>■ω ω C C ο σ ■ω σ 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8"/>
        <w:gridCol w:w="1206"/>
        <w:gridCol w:w="827"/>
        <w:gridCol w:w="750"/>
        <w:gridCol w:w="1371"/>
        <w:gridCol w:w="1619"/>
        <w:gridCol w:w="13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Ci</w:t>
            </w:r>
          </w:p>
          <w:p>
            <w:pPr>
              <w:spacing w:before="240" w:after="240"/>
              <w:rPr>
                <w:b w:val="0"/>
                <w:bCs w:val="0"/>
                <w:i w:val="0"/>
                <w:iCs w:val="0"/>
                <w:smallCaps w:val="0"/>
                <w:color w:val="000000"/>
                <w:lang w:val="el" w:eastAsia="el"/>
              </w:rPr>
            </w:pPr>
            <w:r>
              <w:rPr>
                <w:b/>
                <w:bCs/>
                <w:i w:val="0"/>
                <w:iCs w:val="0"/>
                <w:smallCaps w:val="0"/>
                <w:color w:val="000000"/>
                <w:lang w:val="el" w:eastAsia="el"/>
              </w:rPr>
              <w:t>&lt; Ι-Ι</w:t>
            </w:r>
          </w:p>
          <w:p>
            <w:pPr>
              <w:spacing w:before="240" w:after="240"/>
              <w:rPr>
                <w:b w:val="0"/>
                <w:bCs w:val="0"/>
                <w:i w:val="0"/>
                <w:iCs w:val="0"/>
                <w:smallCaps w:val="0"/>
                <w:color w:val="000000"/>
                <w:lang w:val="el" w:eastAsia="el"/>
              </w:rPr>
            </w:pPr>
            <w:r>
              <w:rPr>
                <w:b/>
                <w:bCs/>
                <w:i w:val="0"/>
                <w:iCs w:val="0"/>
                <w:smallCaps w:val="0"/>
                <w:color w:val="000000"/>
                <w:lang w:val="el" w:eastAsia="el"/>
              </w:rPr>
              <w:t>0. UJ Z UJ</w:t>
            </w:r>
          </w:p>
          <w:p>
            <w:pPr>
              <w:spacing w:before="240" w:after="240"/>
              <w:rPr>
                <w:b w:val="0"/>
                <w:bCs w:val="0"/>
                <w:i w:val="0"/>
                <w:iCs w:val="0"/>
                <w:smallCaps w:val="0"/>
                <w:color w:val="000000"/>
                <w:lang w:val="el" w:eastAsia="el"/>
              </w:rPr>
            </w:pPr>
            <w:r>
              <w:rPr>
                <w:b/>
                <w:bCs/>
                <w:i w:val="0"/>
                <w:iCs w:val="0"/>
                <w:smallCaps w:val="0"/>
                <w:color w:val="000000"/>
                <w:lang w:val="el" w:eastAsia="el"/>
              </w:rPr>
              <w:t>W Z Z &lt;</w:t>
            </w:r>
          </w:p>
          <w:p>
            <w:pPr>
              <w:spacing w:before="240" w:after="240"/>
              <w:rPr>
                <w:b w:val="0"/>
                <w:bCs w:val="0"/>
                <w:i w:val="0"/>
                <w:iCs w:val="0"/>
                <w:smallCaps w:val="0"/>
                <w:color w:val="000000"/>
                <w:lang w:val="el" w:eastAsia="el"/>
              </w:rPr>
            </w:pPr>
            <w:r>
              <w:rPr>
                <w:b/>
                <w:bCs/>
                <w:i w:val="0"/>
                <w:iCs w:val="0"/>
                <w:smallCaps w:val="0"/>
                <w:color w:val="000000"/>
                <w:lang w:val="el" w:eastAsia="el"/>
              </w:rPr>
              <w:t>&lt; &lt;1 &lt;</w:t>
            </w:r>
          </w:p>
          <w:p>
            <w:pPr>
              <w:spacing w:before="240" w:after="240"/>
              <w:rPr>
                <w:b w:val="0"/>
                <w:bCs w:val="0"/>
                <w:i w:val="0"/>
                <w:iCs w:val="0"/>
                <w:smallCaps w:val="0"/>
                <w:color w:val="000000"/>
                <w:lang w:val="el" w:eastAsia="el"/>
              </w:rPr>
            </w:pPr>
            <w:r>
              <w:rPr>
                <w:b/>
                <w:bCs/>
                <w:i w:val="0"/>
                <w:iCs w:val="0"/>
                <w:smallCaps w:val="0"/>
                <w:color w:val="000000"/>
                <w:lang w:val="el" w:eastAsia="el"/>
              </w:rPr>
              <w:t>&lt;Z Ϊί«</w:t>
            </w:r>
          </w:p>
          <w:p>
            <w:pPr>
              <w:spacing w:before="240" w:after="240"/>
              <w:rPr>
                <w:b w:val="0"/>
                <w:bCs w:val="0"/>
                <w:i w:val="0"/>
                <w:iCs w:val="0"/>
                <w:smallCaps w:val="0"/>
                <w:color w:val="000000"/>
                <w:lang w:val="el" w:eastAsia="el"/>
              </w:rPr>
            </w:pPr>
            <w:r>
              <w:rPr>
                <w:b/>
                <w:bCs/>
                <w:i w:val="0"/>
                <w:iCs w:val="0"/>
                <w:smallCaps w:val="0"/>
                <w:color w:val="000000"/>
                <w:lang w:val="el" w:eastAsia="el"/>
              </w:rPr>
              <w:t>^W H &lt;1 &lt;</w:t>
            </w:r>
          </w:p>
          <w:p>
            <w:pPr>
              <w:spacing w:before="240" w:after="240"/>
              <w:rPr>
                <w:b w:val="0"/>
                <w:bCs w:val="0"/>
                <w:i w:val="0"/>
                <w:iCs w:val="0"/>
                <w:smallCaps w:val="0"/>
                <w:color w:val="000000"/>
                <w:lang w:val="el" w:eastAsia="el"/>
              </w:rPr>
            </w:pPr>
            <w:r>
              <w:rPr>
                <w:b/>
                <w:bCs/>
                <w:i w:val="0"/>
                <w:iCs w:val="0"/>
                <w:smallCaps w:val="0"/>
                <w:color w:val="000000"/>
                <w:lang w:val="el" w:eastAsia="el"/>
              </w:rPr>
              <w:t>Ci</w:t>
            </w:r>
          </w:p>
          <w:p>
            <w:pPr>
              <w:spacing w:before="240" w:after="240"/>
              <w:rPr>
                <w:b w:val="0"/>
                <w:bCs w:val="0"/>
                <w:i w:val="0"/>
                <w:iCs w:val="0"/>
                <w:smallCaps w:val="0"/>
                <w:color w:val="000000"/>
                <w:lang w:val="el" w:eastAsia="el"/>
              </w:rPr>
            </w:pPr>
            <w:r>
              <w:rPr>
                <w:b/>
                <w:bCs/>
                <w:i w:val="0"/>
                <w:iCs w:val="0"/>
                <w:smallCaps w:val="0"/>
                <w:color w:val="000000"/>
                <w:lang w:val="el" w:eastAsia="el"/>
              </w:rPr>
              <w:t>III</w:t>
            </w:r>
          </w:p>
          <w:p>
            <w:pPr>
              <w:spacing w:before="240" w:after="240"/>
              <w:rPr>
                <w:b w:val="0"/>
                <w:bCs w:val="0"/>
                <w:i w:val="0"/>
                <w:iCs w:val="0"/>
                <w:smallCaps w:val="0"/>
                <w:color w:val="000000"/>
                <w:lang w:val="el" w:eastAsia="el"/>
              </w:rPr>
            </w:pPr>
            <w:r>
              <w:rPr>
                <w:b/>
                <w:bCs/>
                <w:i w:val="0"/>
                <w:iCs w:val="0"/>
                <w:smallCaps w:val="0"/>
                <w:color w:val="000000"/>
                <w:lang w:val="el" w:eastAsia="el"/>
              </w:rPr>
              <w:t>C UJ &lt;</w:t>
            </w:r>
          </w:p>
          <w:p>
            <w:pPr>
              <w:spacing w:before="240" w:after="240"/>
              <w:rPr>
                <w:b w:val="0"/>
                <w:bCs w:val="0"/>
                <w:i w:val="0"/>
                <w:iCs w:val="0"/>
                <w:smallCaps w:val="0"/>
                <w:color w:val="000000"/>
                <w:lang w:val="el" w:eastAsia="el"/>
              </w:rPr>
            </w:pPr>
            <w:r>
              <w:rPr>
                <w:b/>
                <w:bCs/>
                <w:i w:val="0"/>
                <w:iCs w:val="0"/>
                <w:smallCaps w:val="0"/>
                <w:color w:val="000000"/>
                <w:lang w:val="el" w:eastAsia="el"/>
              </w:rPr>
              <w:t>O &lt;</w:t>
            </w:r>
          </w:p>
          <w:p>
            <w:pPr>
              <w:spacing w:before="240"/>
              <w:rPr>
                <w:b w:val="0"/>
                <w:bCs w:val="0"/>
                <w:i w:val="0"/>
                <w:iCs w:val="0"/>
                <w:smallCaps w:val="0"/>
                <w:color w:val="000000"/>
                <w:lang w:val="el" w:eastAsia="el"/>
              </w:rPr>
            </w:pPr>
            <w:r>
              <w:rPr>
                <w:b/>
                <w:bCs/>
                <w:i w:val="0"/>
                <w:iCs w:val="0"/>
                <w:smallCaps w:val="0"/>
                <w:color w:val="000000"/>
                <w:lang w:val="el" w:eastAsia="el"/>
              </w:rPr>
              <w:t>Η Ci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 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®l </w:t>
            </w:r>
            <w:r>
              <w:rPr>
                <w:b w:val="0"/>
                <w:bCs w:val="0"/>
                <w:i w:val="0"/>
                <w:iCs w:val="0"/>
                <w:smallCaps w:val="0"/>
                <w:color w:val="000000"/>
                <w:lang w:val="el" w:eastAsia="el"/>
              </w:rPr>
              <w:t xml:space="preserve">η </w:t>
            </w:r>
            <w:r>
              <w:rPr>
                <w:b/>
                <w:bCs/>
                <w:i w:val="0"/>
                <w:iCs w:val="0"/>
                <w:smallCaps w:val="0"/>
                <w:color w:val="000000"/>
                <w:lang w:val="el" w:eastAsia="el"/>
              </w:rPr>
              <w:t>Λ Of</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LD 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Η VI Of V ®t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LD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ΡΩ 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Z Ci UJ N UJ C W UJ 1-1 O &lt; O C </w:t>
            </w:r>
            <w:r>
              <w:rPr>
                <w:b w:val="0"/>
                <w:bCs w:val="0"/>
                <w:i/>
                <w:iCs/>
                <w:smallCaps w:val="0"/>
                <w:color w:val="000000"/>
                <w:lang w:val="el" w:eastAsia="el"/>
              </w:rPr>
              <w:t xml:space="preserve">&gt; </w:t>
            </w:r>
            <w:r>
              <w:rPr>
                <w:b/>
                <w:bCs/>
                <w:i w:val="0"/>
                <w:iCs w:val="0"/>
                <w:smallCaps w:val="0"/>
                <w:color w:val="000000"/>
                <w:lang w:val="el" w:eastAsia="el"/>
              </w:rPr>
              <w:t>W UJ 1-1 O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W Ci Z O Σ O Σ a. UJ Θ ci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I 1 o: S’</w:t>
            </w:r>
          </w:p>
          <w:p>
            <w:pPr>
              <w:spacing w:before="240"/>
              <w:rPr>
                <w:b w:val="0"/>
                <w:bCs w:val="0"/>
                <w:i w:val="0"/>
                <w:iCs w:val="0"/>
                <w:smallCaps w:val="0"/>
                <w:color w:val="000000"/>
                <w:lang w:val="el" w:eastAsia="el"/>
              </w:rPr>
            </w:pPr>
            <w:r>
              <w:rPr>
                <w:b/>
                <w:bCs/>
                <w:i w:val="0"/>
                <w:iCs w:val="0"/>
                <w:smallCaps w:val="0"/>
                <w:color w:val="000000"/>
                <w:lang w:val="el" w:eastAsia="el"/>
              </w:rPr>
              <w:t>&amp;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O ΙΟ ■3 ΙΟ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C 3 -ο ο ω </w:t>
            </w:r>
            <w:r>
              <w:rPr>
                <w:b/>
                <w:bCs/>
                <w:i w:val="0"/>
                <w:iCs w:val="0"/>
                <w:smallCaps w:val="0"/>
                <w:color w:val="000000"/>
                <w:lang w:val="el" w:eastAsia="el"/>
              </w:rPr>
              <w:t xml:space="preserve">Ο </w:t>
            </w:r>
            <w:r>
              <w:rPr>
                <w:b w:val="0"/>
                <w:bCs w:val="0"/>
                <w:i w:val="0"/>
                <w:iCs w:val="0"/>
                <w:smallCaps w:val="0"/>
                <w:color w:val="000000"/>
                <w:lang w:val="el" w:eastAsia="el"/>
              </w:rPr>
              <w:t>&lt;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 3</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Ι- tS</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-C7 -ω c "Β Ι-Ι Ρ ω 5· </w:t>
            </w:r>
            <w:r>
              <w:rPr>
                <w:b/>
                <w:bCs/>
                <w:i w:val="0"/>
                <w:iCs w:val="0"/>
                <w:smallCaps w:val="0"/>
                <w:color w:val="000000"/>
                <w:lang w:val="el" w:eastAsia="el"/>
              </w:rPr>
              <w:t xml:space="preserve">Ο §. </w:t>
            </w:r>
            <w:r>
              <w:rPr>
                <w:b w:val="0"/>
                <w:bCs w:val="0"/>
                <w:i w:val="0"/>
                <w:iCs w:val="0"/>
                <w:smallCaps w:val="0"/>
                <w:color w:val="000000"/>
                <w:lang w:val="el" w:eastAsia="el"/>
              </w:rPr>
              <w:t>CQ ο.</w:t>
            </w:r>
          </w:p>
          <w:p>
            <w:pPr>
              <w:spacing w:before="240"/>
              <w:rPr>
                <w:b w:val="0"/>
                <w:bCs w:val="0"/>
                <w:i w:val="0"/>
                <w:iCs w:val="0"/>
                <w:smallCaps w:val="0"/>
                <w:color w:val="000000"/>
                <w:lang w:val="el" w:eastAsia="el"/>
              </w:rPr>
            </w:pPr>
            <w:r>
              <w:rPr>
                <w:b w:val="0"/>
                <w:bCs w:val="0"/>
                <w:i w:val="0"/>
                <w:iCs w:val="0"/>
                <w:smallCaps w:val="0"/>
                <w:color w:val="000000"/>
                <w:lang w:val="el" w:eastAsia="el"/>
              </w:rPr>
              <w:t>■ ω ΓΜ 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 ω</w:t>
            </w:r>
          </w:p>
          <w:p>
            <w:pPr>
              <w:spacing w:before="240" w:after="240"/>
              <w:rPr>
                <w:b w:val="0"/>
                <w:bCs w:val="0"/>
                <w:i w:val="0"/>
                <w:iCs w:val="0"/>
                <w:smallCaps w:val="0"/>
                <w:color w:val="000000"/>
                <w:lang w:val="el" w:eastAsia="el"/>
              </w:rPr>
            </w:pPr>
            <w:r>
              <w:rPr>
                <w:b/>
                <w:bCs/>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οΌ 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θ’ι ΪΙ ο σ C ο ο. Χ ω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LT ^ΐ·§. 3·&lt; ^ 1 ^Έ οcω 3. ω -ο Ο.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=3Η </w:t>
            </w:r>
            <w:r>
              <w:rPr>
                <w:b/>
                <w:bCs/>
                <w:i w:val="0"/>
                <w:iCs w:val="0"/>
                <w:smallCaps w:val="0"/>
                <w:color w:val="000000"/>
                <w:lang w:val="el" w:eastAsia="el"/>
              </w:rPr>
              <w:t xml:space="preserve">Ο Ο ω </w:t>
            </w:r>
            <w:r>
              <w:rPr>
                <w:b w:val="0"/>
                <w:bCs w:val="0"/>
                <w:i w:val="0"/>
                <w:iCs w:val="0"/>
                <w:smallCaps w:val="0"/>
                <w:color w:val="000000"/>
                <w:lang w:val="el" w:eastAsia="el"/>
              </w:rPr>
              <w:t>1_ -ο&gt;</w:t>
            </w:r>
          </w:p>
          <w:p>
            <w:pPr>
              <w:spacing w:before="240"/>
              <w:rPr>
                <w:b w:val="0"/>
                <w:bCs w:val="0"/>
                <w:i w:val="0"/>
                <w:iCs w:val="0"/>
                <w:smallCaps w:val="0"/>
                <w:color w:val="000000"/>
                <w:lang w:val="el" w:eastAsia="el"/>
              </w:rPr>
            </w:pPr>
            <w:r>
              <w:rPr>
                <w:b w:val="0"/>
                <w:bCs w:val="0"/>
                <w:i w:val="0"/>
                <w:iCs w:val="0"/>
                <w:smallCaps w:val="0"/>
                <w:color w:val="000000"/>
                <w:lang w:val="el" w:eastAsia="el"/>
              </w:rPr>
              <w:t>• ΙΟ 5 ΓΜ ω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 b Ρ</w:t>
            </w:r>
          </w:p>
          <w:p>
            <w:pPr>
              <w:spacing w:before="240" w:after="240"/>
              <w:rPr>
                <w:b w:val="0"/>
                <w:bCs w:val="0"/>
                <w:i w:val="0"/>
                <w:iCs w:val="0"/>
                <w:smallCaps w:val="0"/>
                <w:color w:val="000000"/>
                <w:lang w:val="el" w:eastAsia="el"/>
              </w:rPr>
            </w:pPr>
            <w:r>
              <w:rPr>
                <w:b w:val="0"/>
                <w:bCs w:val="0"/>
                <w:i w:val="0"/>
                <w:iCs w:val="0"/>
                <w:smallCaps w:val="0"/>
                <w:color w:val="000000"/>
                <w:lang w:val="el" w:eastAsia="el"/>
              </w:rPr>
              <w:t>οC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Ο&amp; 5“ °Ι Ο -&lt; 11 θ’ ω σο *= 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3-0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3 W &gt;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ZL -CT ω 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
        <w:gridCol w:w="701"/>
        <w:gridCol w:w="662"/>
        <w:gridCol w:w="654"/>
        <w:gridCol w:w="725"/>
        <w:gridCol w:w="899"/>
        <w:gridCol w:w="686"/>
        <w:gridCol w:w="687"/>
        <w:gridCol w:w="686"/>
        <w:gridCol w:w="391"/>
        <w:gridCol w:w="574"/>
        <w:gridCol w:w="701"/>
        <w:gridCol w:w="693"/>
        <w:gridCol w:w="5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Ci</w:t>
            </w:r>
          </w:p>
          <w:p>
            <w:pPr>
              <w:spacing w:before="240" w:after="240"/>
              <w:rPr>
                <w:b w:val="0"/>
                <w:bCs w:val="0"/>
                <w:i w:val="0"/>
                <w:iCs w:val="0"/>
                <w:smallCaps w:val="0"/>
                <w:color w:val="000000"/>
                <w:lang w:val="el" w:eastAsia="el"/>
              </w:rPr>
            </w:pPr>
            <w:r>
              <w:rPr>
                <w:b/>
                <w:bCs/>
                <w:i w:val="0"/>
                <w:iCs w:val="0"/>
                <w:smallCaps w:val="0"/>
                <w:color w:val="000000"/>
                <w:lang w:val="el" w:eastAsia="el"/>
              </w:rPr>
              <w:t>Ι-Ι Η Ν Ι-Ι</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&lt; &lt; X Ζ Ci</w:t>
            </w:r>
          </w:p>
          <w:p>
            <w:pPr>
              <w:spacing w:before="240" w:after="240"/>
              <w:rPr>
                <w:b w:val="0"/>
                <w:bCs w:val="0"/>
                <w:i w:val="0"/>
                <w:iCs w:val="0"/>
                <w:smallCaps w:val="0"/>
                <w:color w:val="000000"/>
                <w:lang w:val="el" w:eastAsia="el"/>
              </w:rPr>
            </w:pPr>
            <w:r>
              <w:rPr>
                <w:b/>
                <w:bCs/>
                <w:i w:val="0"/>
                <w:iCs w:val="0"/>
                <w:smallCaps w:val="0"/>
                <w:color w:val="000000"/>
                <w:lang w:val="el" w:eastAsia="el"/>
              </w:rPr>
              <w:t>&lt; Ι-Ι ιυ</w:t>
            </w:r>
          </w:p>
          <w:p>
            <w:pPr>
              <w:spacing w:before="240" w:after="240"/>
              <w:rPr>
                <w:b w:val="0"/>
                <w:bCs w:val="0"/>
                <w:i w:val="0"/>
                <w:iCs w:val="0"/>
                <w:smallCaps w:val="0"/>
                <w:color w:val="000000"/>
                <w:lang w:val="el" w:eastAsia="el"/>
              </w:rPr>
            </w:pPr>
            <w:r>
              <w:rPr>
                <w:b/>
                <w:bCs/>
                <w:i w:val="0"/>
                <w:iCs w:val="0"/>
                <w:smallCaps w:val="0"/>
                <w:color w:val="000000"/>
                <w:lang w:val="el" w:eastAsia="el"/>
              </w:rPr>
              <w:t>Ο. ιυ Ζ ιυ</w:t>
            </w:r>
          </w:p>
          <w:p>
            <w:pPr>
              <w:spacing w:before="240" w:after="240"/>
              <w:rPr>
                <w:b w:val="0"/>
                <w:bCs w:val="0"/>
                <w:i w:val="0"/>
                <w:iCs w:val="0"/>
                <w:smallCaps w:val="0"/>
                <w:color w:val="000000"/>
                <w:lang w:val="el" w:eastAsia="el"/>
              </w:rPr>
            </w:pPr>
            <w:r>
              <w:rPr>
                <w:b/>
                <w:bCs/>
                <w:i w:val="0"/>
                <w:iCs w:val="0"/>
                <w:smallCaps w:val="0"/>
                <w:color w:val="000000"/>
                <w:lang w:val="el" w:eastAsia="el"/>
              </w:rPr>
              <w:t>Ν Ζ Ζ &lt;</w:t>
            </w:r>
          </w:p>
          <w:p>
            <w:pPr>
              <w:spacing w:before="240" w:after="240"/>
              <w:rPr>
                <w:b w:val="0"/>
                <w:bCs w:val="0"/>
                <w:i w:val="0"/>
                <w:iCs w:val="0"/>
                <w:smallCaps w:val="0"/>
                <w:color w:val="000000"/>
                <w:lang w:val="el" w:eastAsia="el"/>
              </w:rPr>
            </w:pPr>
            <w:r>
              <w:rPr>
                <w:b/>
                <w:bCs/>
                <w:i w:val="0"/>
                <w:iCs w:val="0"/>
                <w:smallCaps w:val="0"/>
                <w:color w:val="000000"/>
                <w:lang w:val="el" w:eastAsia="el"/>
              </w:rPr>
              <w:t>&lt; &lt;1</w:t>
            </w:r>
          </w:p>
          <w:p>
            <w:pPr>
              <w:spacing w:before="240" w:after="240"/>
              <w:rPr>
                <w:b w:val="0"/>
                <w:bCs w:val="0"/>
                <w:i w:val="0"/>
                <w:iCs w:val="0"/>
                <w:smallCaps w:val="0"/>
                <w:color w:val="000000"/>
                <w:lang w:val="el" w:eastAsia="el"/>
              </w:rPr>
            </w:pPr>
            <w:r>
              <w:rPr>
                <w:b/>
                <w:bCs/>
                <w:i w:val="0"/>
                <w:iCs w:val="0"/>
                <w:smallCaps w:val="0"/>
                <w:color w:val="000000"/>
                <w:lang w:val="el" w:eastAsia="el"/>
              </w:rPr>
              <w:t>&lt; ο ε!§ 2§ ζi gSi &lt; Ζ &lt; Ζ Ci Ζ &lt;</w:t>
            </w:r>
          </w:p>
          <w:p>
            <w:pPr>
              <w:spacing w:before="240" w:after="240"/>
              <w:rPr>
                <w:b w:val="0"/>
                <w:bCs w:val="0"/>
                <w:i w:val="0"/>
                <w:iCs w:val="0"/>
                <w:smallCaps w:val="0"/>
                <w:color w:val="000000"/>
                <w:lang w:val="el" w:eastAsia="el"/>
              </w:rPr>
            </w:pPr>
            <w:r>
              <w:rPr>
                <w:b/>
                <w:bCs/>
                <w:i w:val="0"/>
                <w:iCs w:val="0"/>
                <w:smallCaps w:val="0"/>
                <w:color w:val="000000"/>
                <w:lang w:val="el" w:eastAsia="el"/>
              </w:rPr>
              <w:t>&lt; &lt;1</w:t>
            </w:r>
          </w:p>
          <w:p>
            <w:pPr>
              <w:spacing w:before="240" w:after="240"/>
              <w:rPr>
                <w:b w:val="0"/>
                <w:bCs w:val="0"/>
                <w:i w:val="0"/>
                <w:iCs w:val="0"/>
                <w:smallCaps w:val="0"/>
                <w:color w:val="000000"/>
                <w:lang w:val="el" w:eastAsia="el"/>
              </w:rPr>
            </w:pPr>
            <w:r>
              <w:rPr>
                <w:b/>
                <w:bCs/>
                <w:i w:val="0"/>
                <w:iCs w:val="0"/>
                <w:smallCaps w:val="0"/>
                <w:color w:val="000000"/>
                <w:lang w:val="el" w:eastAsia="el"/>
              </w:rPr>
              <w:t>Ζ Ci</w:t>
            </w:r>
          </w:p>
          <w:p>
            <w:pPr>
              <w:spacing w:before="240" w:after="240"/>
              <w:rPr>
                <w:b w:val="0"/>
                <w:bCs w:val="0"/>
                <w:i w:val="0"/>
                <w:iCs w:val="0"/>
                <w:smallCaps w:val="0"/>
                <w:color w:val="000000"/>
                <w:lang w:val="el" w:eastAsia="el"/>
              </w:rPr>
            </w:pPr>
            <w:r>
              <w:rPr>
                <w:b/>
                <w:bCs/>
                <w:i w:val="0"/>
                <w:iCs w:val="0"/>
                <w:smallCaps w:val="0"/>
                <w:color w:val="000000"/>
                <w:lang w:val="el" w:eastAsia="el"/>
              </w:rPr>
              <w:t>Ι-Ι III ιυ &lt; Ι-Ι ιυ &lt; Ι-Ι</w:t>
            </w:r>
          </w:p>
          <w:p>
            <w:pPr>
              <w:spacing w:before="240" w:after="240"/>
              <w:rPr>
                <w:b w:val="0"/>
                <w:bCs w:val="0"/>
                <w:i w:val="0"/>
                <w:iCs w:val="0"/>
                <w:smallCaps w:val="0"/>
                <w:color w:val="000000"/>
                <w:lang w:val="el" w:eastAsia="el"/>
              </w:rPr>
            </w:pPr>
            <w:r>
              <w:rPr>
                <w:b/>
                <w:bCs/>
                <w:i w:val="0"/>
                <w:iCs w:val="0"/>
                <w:smallCaps w:val="0"/>
                <w:color w:val="000000"/>
                <w:lang w:val="el" w:eastAsia="el"/>
              </w:rPr>
              <w:t>Ο &lt;</w:t>
            </w:r>
          </w:p>
          <w:p>
            <w:pPr>
              <w:spacing w:before="240"/>
              <w:rPr>
                <w:b w:val="0"/>
                <w:bCs w:val="0"/>
                <w:i w:val="0"/>
                <w:iCs w:val="0"/>
                <w:smallCaps w:val="0"/>
                <w:color w:val="000000"/>
                <w:lang w:val="el" w:eastAsia="el"/>
              </w:rPr>
            </w:pPr>
            <w:r>
              <w:rPr>
                <w:b w:val="0"/>
                <w:bCs w:val="0"/>
                <w:i/>
                <w:iCs/>
                <w:smallCaps w:val="0"/>
                <w:color w:val="000000"/>
                <w:lang w:val="el" w:eastAsia="el"/>
              </w:rPr>
              <w:t xml:space="preserve">&lt; </w:t>
            </w:r>
            <w:r>
              <w:rPr>
                <w:b/>
                <w:bCs/>
                <w:i w:val="0"/>
                <w:iCs w:val="0"/>
                <w:smallCaps w:val="0"/>
                <w:color w:val="000000"/>
                <w:lang w:val="el" w:eastAsia="el"/>
              </w:rPr>
              <w:t>Η Ci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 Ι-Ι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Λ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 σ ο ο ώ ο ο. -ο ο Ι- σ Ι-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“σ -σ σ</w:t>
            </w:r>
          </w:p>
          <w:p>
            <w:pPr>
              <w:spacing w:before="240"/>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σ^ ΓΠ rsj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00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&lt; Ι-Ι Ζ ιυ ^ ι ω Ν&gt; 1^ &lt;&amp; C φ 3 =&gt; &lt; Ο S^ Ο· D Ρω δ»</w:t>
            </w:r>
          </w:p>
          <w:p>
            <w:pPr>
              <w:spacing w:before="240" w:after="240"/>
              <w:rPr>
                <w:b w:val="0"/>
                <w:bCs w:val="0"/>
                <w:i w:val="0"/>
                <w:iCs w:val="0"/>
                <w:smallCaps w:val="0"/>
                <w:color w:val="000000"/>
                <w:lang w:val="el" w:eastAsia="el"/>
              </w:rPr>
            </w:pPr>
            <w:r>
              <w:rPr>
                <w:b/>
                <w:bCs/>
                <w:i w:val="0"/>
                <w:iCs w:val="0"/>
                <w:smallCaps w:val="0"/>
                <w:color w:val="000000"/>
                <w:lang w:val="el" w:eastAsia="el"/>
              </w:rPr>
              <w:t>Ζ^ &lt; ι-</w:t>
            </w:r>
          </w:p>
          <w:p>
            <w:pPr>
              <w:spacing w:before="240"/>
              <w:rPr>
                <w:b w:val="0"/>
                <w:bCs w:val="0"/>
                <w:i w:val="0"/>
                <w:iCs w:val="0"/>
                <w:smallCaps w:val="0"/>
                <w:color w:val="000000"/>
                <w:lang w:val="el" w:eastAsia="el"/>
              </w:rPr>
            </w:pPr>
            <w:r>
              <w:rPr>
                <w:b/>
                <w:bCs/>
                <w:i w:val="0"/>
                <w:iCs w:val="0"/>
                <w:smallCaps w:val="0"/>
                <w:color w:val="000000"/>
                <w:lang w:val="el" w:eastAsia="el"/>
              </w:rPr>
              <w:t xml:space="preserve">&lt; Si &lt; ζ Ζί Ιΰ ΙΙΙ ιυ ζ SS C&lt; UJ </w:t>
            </w:r>
            <w:r>
              <w:rPr>
                <w:b/>
                <w:bCs/>
                <w:i/>
                <w:iCs/>
                <w:smallCaps w:val="0"/>
                <w:color w:val="000000"/>
                <w:lang w:val="el" w:eastAsia="el"/>
              </w:rPr>
              <w:t xml:space="preserve">α. </w:t>
            </w:r>
            <w:r>
              <w:rPr>
                <w:b/>
                <w:bCs/>
                <w:i w:val="0"/>
                <w:iCs w:val="0"/>
                <w:smallCaps w:val="0"/>
                <w:color w:val="000000"/>
                <w:lang w:val="el" w:eastAsia="el"/>
              </w:rPr>
              <w:t>5 χ ο. Ο &lt; 5 G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Ο</w:t>
            </w:r>
          </w:p>
          <w:p>
            <w:pPr>
              <w:spacing w:before="240"/>
              <w:rPr>
                <w:b w:val="0"/>
                <w:bCs w:val="0"/>
                <w:i w:val="0"/>
                <w:iCs w:val="0"/>
                <w:smallCaps w:val="0"/>
                <w:color w:val="000000"/>
                <w:lang w:val="el" w:eastAsia="el"/>
              </w:rPr>
            </w:pPr>
            <w:r>
              <w:rPr>
                <w:b/>
                <w:bCs/>
                <w:i w:val="0"/>
                <w:iCs w:val="0"/>
                <w:smallCaps w:val="0"/>
                <w:color w:val="000000"/>
                <w:lang w:val="el" w:eastAsia="el"/>
              </w:rPr>
              <w:t>VI ο. V Ο Ο 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τ·Ι VI ο. V 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ο r\j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ΓΠ 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ιη VI ο. V ιη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ω 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ΓΜ ώ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ιπ ΙΛ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00 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 Μ VI ο. V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ιπ 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ΓΠ 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ΟΟ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rPr>
                <w:b w:val="0"/>
                <w:bCs w:val="0"/>
                <w:i w:val="0"/>
                <w:iCs w:val="0"/>
                <w:smallCaps w:val="0"/>
                <w:color w:val="000000"/>
                <w:lang w:val="el" w:eastAsia="el"/>
              </w:rPr>
            </w:pPr>
            <w:r>
              <w:rPr>
                <w:b/>
                <w:bCs/>
                <w:i w:val="0"/>
                <w:iCs w:val="0"/>
                <w:smallCaps w:val="0"/>
                <w:color w:val="000000"/>
                <w:lang w:val="el" w:eastAsia="el"/>
              </w:rPr>
              <w:t>VI Ο. V ^ 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00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τΗ VI ο. V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ιπ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ιπ ΓΠ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Λ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00 VI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ιη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 </w:t>
            </w:r>
            <w:r>
              <w:rPr>
                <w:b/>
                <w:bCs/>
                <w:i w:val="0"/>
                <w:iCs w:val="0"/>
                <w:smallCaps w:val="0"/>
                <w:color w:val="000000"/>
                <w:lang w:val="el" w:eastAsia="el"/>
              </w:rPr>
              <w:t xml:space="preserve">VI </w:t>
            </w: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ιυ Ι-Ι Ο ίζ 2S οΰ</w:t>
            </w:r>
          </w:p>
          <w:p>
            <w:pPr>
              <w:spacing w:before="240" w:after="240"/>
              <w:rPr>
                <w:b w:val="0"/>
                <w:bCs w:val="0"/>
                <w:i w:val="0"/>
                <w:iCs w:val="0"/>
                <w:smallCaps w:val="0"/>
                <w:color w:val="000000"/>
                <w:lang w:val="el" w:eastAsia="el"/>
              </w:rPr>
            </w:pPr>
            <w:r>
              <w:rPr>
                <w:b/>
                <w:bCs/>
                <w:i w:val="0"/>
                <w:iCs w:val="0"/>
                <w:smallCaps w:val="0"/>
                <w:color w:val="000000"/>
                <w:lang w:val="el" w:eastAsia="el"/>
              </w:rPr>
              <w:t>Ν Ο. ΰ&lt;</w:t>
            </w:r>
          </w:p>
          <w:p>
            <w:pPr>
              <w:spacing w:before="240"/>
              <w:rPr>
                <w:b w:val="0"/>
                <w:bCs w:val="0"/>
                <w:i w:val="0"/>
                <w:iCs w:val="0"/>
                <w:smallCaps w:val="0"/>
                <w:color w:val="000000"/>
                <w:lang w:val="el" w:eastAsia="el"/>
              </w:rPr>
            </w:pPr>
            <w:r>
              <w:rPr>
                <w:b/>
                <w:bCs/>
                <w:i w:val="0"/>
                <w:iCs w:val="0"/>
                <w:smallCaps w:val="0"/>
                <w:color w:val="000000"/>
                <w:lang w:val="el" w:eastAsia="el"/>
              </w:rPr>
              <w:t>Ο L.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Ζ Ν Ζ Ν Ζ &lt; σ ο. ιυ Θ &lt; Ι- &lt; σ ζ Η Ν &gt;■ Ν</w:t>
            </w:r>
          </w:p>
          <w:p>
            <w:pPr>
              <w:spacing w:before="240"/>
              <w:rPr>
                <w:b w:val="0"/>
                <w:bCs w:val="0"/>
                <w:i w:val="0"/>
                <w:iCs w:val="0"/>
                <w:smallCaps w:val="0"/>
                <w:color w:val="000000"/>
                <w:lang w:val="el" w:eastAsia="el"/>
              </w:rPr>
            </w:pPr>
            <w:r>
              <w:rPr>
                <w:b/>
                <w:bCs/>
                <w:i w:val="0"/>
                <w:iCs w:val="0"/>
                <w:smallCaps w:val="0"/>
                <w:color w:val="000000"/>
                <w:lang w:val="el" w:eastAsia="el"/>
              </w:rPr>
              <w:t>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ο.</w:t>
            </w:r>
          </w:p>
          <w:p>
            <w:pPr>
              <w:spacing w:before="240"/>
              <w:rPr>
                <w:b w:val="0"/>
                <w:bCs w:val="0"/>
                <w:i w:val="0"/>
                <w:iCs w:val="0"/>
                <w:smallCaps w:val="0"/>
                <w:color w:val="000000"/>
                <w:lang w:val="el" w:eastAsia="el"/>
              </w:rPr>
            </w:pPr>
            <w:r>
              <w:rPr>
                <w:b/>
                <w:bCs/>
                <w:i w:val="0"/>
                <w:iCs w:val="0"/>
                <w:smallCaps w:val="0"/>
                <w:color w:val="000000"/>
                <w:lang w:val="el" w:eastAsia="el"/>
              </w:rPr>
              <w:t>&amp;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Η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X</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ίο</w:t>
            </w:r>
          </w:p>
          <w:p>
            <w:pPr>
              <w:spacing w:before="240"/>
              <w:rPr>
                <w:b w:val="0"/>
                <w:bCs w:val="0"/>
                <w:i w:val="0"/>
                <w:iCs w:val="0"/>
                <w:smallCaps w:val="0"/>
                <w:color w:val="000000"/>
                <w:lang w:val="el" w:eastAsia="el"/>
              </w:rPr>
            </w:pPr>
            <w:r>
              <w:rPr>
                <w:b w:val="0"/>
                <w:bCs w:val="0"/>
                <w:i w:val="0"/>
                <w:iCs w:val="0"/>
                <w:smallCaps w:val="0"/>
                <w:color w:val="000000"/>
                <w:lang w:val="el" w:eastAsia="el"/>
              </w:rPr>
              <w:t>-σ b ο σ Η Η □ -ω (_Γ ® ώ- Ο ΐο &lt; ι η 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_Ο ω &lt; Ο b Θ □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iZ fc.2</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IN ο “&gt; ΓΩ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5υ ■^^ υτb bσ</w:t>
            </w:r>
          </w:p>
          <w:p>
            <w:pPr>
              <w:spacing w:before="240"/>
              <w:rPr>
                <w:b w:val="0"/>
                <w:bCs w:val="0"/>
                <w:i w:val="0"/>
                <w:iCs w:val="0"/>
                <w:smallCaps w:val="0"/>
                <w:color w:val="000000"/>
                <w:lang w:val="el" w:eastAsia="el"/>
              </w:rPr>
            </w:pPr>
            <w:r>
              <w:rPr>
                <w:b w:val="0"/>
                <w:bCs w:val="0"/>
                <w:i w:val="0"/>
                <w:iCs w:val="0"/>
                <w:smallCaps w:val="0"/>
                <w:color w:val="000000"/>
                <w:lang w:val="el" w:eastAsia="el"/>
              </w:rPr>
              <w:t>5 Ο ω ^Q 2 &gt; η. ω ιι ΙΝ .t ι Ο . C Π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 3 ω □</w:t>
            </w:r>
          </w:p>
          <w:p>
            <w:pPr>
              <w:spacing w:before="240"/>
              <w:rPr>
                <w:b w:val="0"/>
                <w:bCs w:val="0"/>
                <w:i w:val="0"/>
                <w:iCs w:val="0"/>
                <w:smallCaps w:val="0"/>
                <w:color w:val="000000"/>
                <w:lang w:val="el" w:eastAsia="el"/>
              </w:rPr>
            </w:pPr>
            <w:r>
              <w:rPr>
                <w:b w:val="0"/>
                <w:bCs w:val="0"/>
                <w:i w:val="0"/>
                <w:iCs w:val="0"/>
                <w:smallCaps w:val="0"/>
                <w:color w:val="000000"/>
                <w:lang w:val="el" w:eastAsia="el"/>
              </w:rPr>
              <w:t>6 ΙΝ &lt;1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θ</w:t>
            </w:r>
          </w:p>
          <w:p>
            <w:pPr>
              <w:spacing w:before="240"/>
              <w:rPr>
                <w:b w:val="0"/>
                <w:bCs w:val="0"/>
                <w:i w:val="0"/>
                <w:iCs w:val="0"/>
                <w:smallCaps w:val="0"/>
                <w:color w:val="000000"/>
                <w:lang w:val="el" w:eastAsia="el"/>
              </w:rPr>
            </w:pPr>
            <w:r>
              <w:rPr>
                <w:b w:val="0"/>
                <w:bCs w:val="0"/>
                <w:i w:val="0"/>
                <w:iCs w:val="0"/>
                <w:smallCaps w:val="0"/>
                <w:color w:val="000000"/>
                <w:lang w:val="el" w:eastAsia="el"/>
              </w:rPr>
              <w:t>-Φ 3 C b Φ 6 ΙΝ LLI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b</w:t>
            </w:r>
          </w:p>
          <w:p>
            <w:pPr>
              <w:spacing w:before="240" w:after="240"/>
              <w:rPr>
                <w:b w:val="0"/>
                <w:bCs w:val="0"/>
                <w:i w:val="0"/>
                <w:iCs w:val="0"/>
                <w:smallCaps w:val="0"/>
                <w:color w:val="000000"/>
                <w:lang w:val="el" w:eastAsia="el"/>
              </w:rPr>
            </w:pPr>
            <w:r>
              <w:rPr>
                <w:b w:val="0"/>
                <w:bCs w:val="0"/>
                <w:i w:val="0"/>
                <w:iCs w:val="0"/>
                <w:smallCaps w:val="0"/>
                <w:color w:val="000000"/>
                <w:lang w:val="el" w:eastAsia="el"/>
              </w:rPr>
              <w:t>C b</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6 ΙΝ</w:t>
            </w:r>
          </w:p>
          <w:p>
            <w:pPr>
              <w:spacing w:before="240"/>
              <w:rPr>
                <w:b w:val="0"/>
                <w:bCs w:val="0"/>
                <w:i w:val="0"/>
                <w:iCs w:val="0"/>
                <w:smallCaps w:val="0"/>
                <w:color w:val="000000"/>
                <w:lang w:val="el" w:eastAsia="el"/>
              </w:rPr>
            </w:pPr>
            <w:r>
              <w:rPr>
                <w:b w:val="0"/>
                <w:bCs w:val="0"/>
                <w:i w:val="0"/>
                <w:iCs w:val="0"/>
                <w:smallCaps w:val="0"/>
                <w:color w:val="000000"/>
                <w:lang w:val="el" w:eastAsia="el"/>
              </w:rPr>
              <w:t>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Ο ΙΟ Ο 5.</w:t>
            </w:r>
          </w:p>
          <w:p>
            <w:pPr>
              <w:spacing w:before="240"/>
              <w:rPr>
                <w:b w:val="0"/>
                <w:bCs w:val="0"/>
                <w:i w:val="0"/>
                <w:iCs w:val="0"/>
                <w:smallCaps w:val="0"/>
                <w:color w:val="000000"/>
                <w:lang w:val="el" w:eastAsia="el"/>
              </w:rPr>
            </w:pPr>
            <w:r>
              <w:rPr>
                <w:b/>
                <w:bCs/>
                <w:i w:val="0"/>
                <w:iCs w:val="0"/>
                <w:smallCaps w:val="0"/>
                <w:color w:val="000000"/>
                <w:lang w:val="el" w:eastAsia="el"/>
              </w:rPr>
              <w:t>-Ο fe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οβο</w:t>
            </w:r>
          </w:p>
          <w:p>
            <w:pPr>
              <w:spacing w:before="240"/>
              <w:rPr>
                <w:b w:val="0"/>
                <w:bCs w:val="0"/>
                <w:i w:val="0"/>
                <w:iCs w:val="0"/>
                <w:smallCaps w:val="0"/>
                <w:color w:val="000000"/>
                <w:lang w:val="el" w:eastAsia="el"/>
              </w:rPr>
            </w:pPr>
            <w:r>
              <w:rPr>
                <w:b w:val="0"/>
                <w:bCs w:val="0"/>
                <w:i w:val="0"/>
                <w:iCs w:val="0"/>
                <w:smallCaps w:val="0"/>
                <w:color w:val="000000"/>
                <w:lang w:val="el" w:eastAsia="el"/>
              </w:rPr>
              <w:t>Ή α -3 ιΟ Χ □ φ -ο &gt; ωΈ ΙΪ Ν.ξ Π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φ b</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Ο ΙΟ ιυ □ Φ 6</w:t>
            </w:r>
          </w:p>
          <w:p>
            <w:pPr>
              <w:spacing w:before="240"/>
              <w:rPr>
                <w:b w:val="0"/>
                <w:bCs w:val="0"/>
                <w:i w:val="0"/>
                <w:iCs w:val="0"/>
                <w:smallCaps w:val="0"/>
                <w:color w:val="000000"/>
                <w:lang w:val="el" w:eastAsia="el"/>
              </w:rPr>
            </w:pPr>
            <w:r>
              <w:rPr>
                <w:b w:val="0"/>
                <w:bCs w:val="0"/>
                <w:i w:val="0"/>
                <w:iCs w:val="0"/>
                <w:smallCaps w:val="0"/>
                <w:color w:val="000000"/>
                <w:lang w:val="el" w:eastAsia="el"/>
              </w:rPr>
              <w:t>ΙΝ Χ Π</w:t>
            </w:r>
          </w:p>
        </w:tc>
      </w:tr>
    </w:tbl>
    <w:p>
      <w:pPr>
        <w:spacing w:before="240" w:after="240"/>
        <w:rPr>
          <w:lang w:val="el" w:eastAsia="el"/>
        </w:rPr>
      </w:pPr>
      <w:r>
        <w:rPr>
          <w:b/>
          <w:bCs/>
          <w:lang w:val="el" w:eastAsia="el"/>
        </w:rPr>
        <w:t>Ο Ο ο 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43"/>
        <w:gridCol w:w="1059"/>
        <w:gridCol w:w="2661"/>
        <w:gridCol w:w="1763"/>
        <w:gridCol w:w="1074"/>
        <w:gridCol w:w="12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”0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b Φ _Η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φ 6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'&gt; δ iZ</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Φ δ ω φ Ώ. Φ b □</w:t>
            </w:r>
          </w:p>
          <w:p>
            <w:pPr>
              <w:spacing w:before="240"/>
              <w:rPr>
                <w:b w:val="0"/>
                <w:bCs w:val="0"/>
                <w:i w:val="0"/>
                <w:iCs w:val="0"/>
                <w:smallCaps w:val="0"/>
                <w:color w:val="000000"/>
                <w:lang w:val="el" w:eastAsia="el"/>
              </w:rPr>
            </w:pPr>
            <w:r>
              <w:rPr>
                <w:b w:val="0"/>
                <w:bCs w:val="0"/>
                <w:i w:val="0"/>
                <w:iCs w:val="0"/>
                <w:smallCaps w:val="0"/>
                <w:color w:val="000000"/>
                <w:lang w:val="el" w:eastAsia="el"/>
              </w:rPr>
              <w:t>-ω □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1</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ΙΟ iZ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b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C □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b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χ □ Ιο iZ</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ΙΟ Ι_</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1</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Η □ ω □</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ΙΟ ο</w:t>
            </w:r>
          </w:p>
          <w:p>
            <w:pPr>
              <w:spacing w:before="240"/>
              <w:rPr>
                <w:b w:val="0"/>
                <w:bCs w:val="0"/>
                <w:i w:val="0"/>
                <w:iCs w:val="0"/>
                <w:smallCaps w:val="0"/>
                <w:color w:val="000000"/>
                <w:lang w:val="el" w:eastAsia="el"/>
              </w:rPr>
            </w:pPr>
            <w:r>
              <w:rPr>
                <w:b w:val="0"/>
                <w:bCs w:val="0"/>
                <w:i w:val="0"/>
                <w:iCs w:val="0"/>
                <w:smallCaps w:val="0"/>
                <w:color w:val="000000"/>
                <w:lang w:val="el" w:eastAsia="el"/>
              </w:rPr>
              <w:t>-Ο Ο ΙΟ -3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b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C 6 Φ X '&gt; δ iZ Φ δ iZ 6 φ X '&gt;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 X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ΙΟ δ δ 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C ω ω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2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ΙΟ "ο C Φ b Φ Η ‘ο φ b 3 Ιο ω" ο</w:t>
            </w:r>
          </w:p>
          <w:p>
            <w:pPr>
              <w:spacing w:before="240"/>
              <w:rPr>
                <w:b w:val="0"/>
                <w:bCs w:val="0"/>
                <w:i w:val="0"/>
                <w:iCs w:val="0"/>
                <w:smallCaps w:val="0"/>
                <w:color w:val="000000"/>
                <w:lang w:val="el" w:eastAsia="el"/>
              </w:rPr>
            </w:pPr>
            <w:r>
              <w:rPr>
                <w:b w:val="0"/>
                <w:bCs w:val="0"/>
                <w:i w:val="0"/>
                <w:iCs w:val="0"/>
                <w:smallCaps w:val="0"/>
                <w:color w:val="000000"/>
                <w:lang w:val="el" w:eastAsia="el"/>
              </w:rPr>
              <w:t>Φ 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η</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 η -3 ο Φ Ιο iZ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Ιο ω ΙΌ b b S'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iZ</w:t>
            </w:r>
          </w:p>
          <w:p>
            <w:pPr>
              <w:spacing w:before="240" w:after="240"/>
              <w:rPr>
                <w:b w:val="0"/>
                <w:bCs w:val="0"/>
                <w:i w:val="0"/>
                <w:iCs w:val="0"/>
                <w:smallCaps w:val="0"/>
                <w:color w:val="000000"/>
                <w:lang w:val="el" w:eastAsia="el"/>
              </w:rPr>
            </w:pPr>
            <w:r>
              <w:rPr>
                <w:b w:val="0"/>
                <w:bCs w:val="0"/>
                <w:i w:val="0"/>
                <w:iCs w:val="0"/>
                <w:smallCaps w:val="0"/>
                <w:color w:val="000000"/>
                <w:lang w:val="el" w:eastAsia="el"/>
              </w:rPr>
              <w:t>6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 δ iZ</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b</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_6 b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 □</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C □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Ό ^ δ ω</w:t>
            </w:r>
          </w:p>
          <w:p>
            <w:pPr>
              <w:spacing w:before="240"/>
              <w:rPr>
                <w:b w:val="0"/>
                <w:bCs w:val="0"/>
                <w:i w:val="0"/>
                <w:iCs w:val="0"/>
                <w:smallCaps w:val="0"/>
                <w:color w:val="000000"/>
                <w:lang w:val="el" w:eastAsia="el"/>
              </w:rPr>
            </w:pPr>
            <w:r>
              <w:rPr>
                <w:b w:val="0"/>
                <w:bCs w:val="0"/>
                <w:i w:val="0"/>
                <w:iCs w:val="0"/>
                <w:smallCaps w:val="0"/>
                <w:color w:val="000000"/>
                <w:lang w:val="el" w:eastAsia="el"/>
              </w:rPr>
              <w:t>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ΙΟ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S' ω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b Φ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Ό Φ Ο C 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6</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ο. ω </w:t>
            </w:r>
            <w:r>
              <w:rPr>
                <w:b w:val="0"/>
                <w:bCs w:val="0"/>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-Φ η ο Φ Ιο iZ</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b 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Φ b □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Φ</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b</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b □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φ 6 δ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S' C</w:t>
            </w:r>
          </w:p>
          <w:p>
            <w:pPr>
              <w:spacing w:before="240" w:after="240"/>
              <w:rPr>
                <w:b w:val="0"/>
                <w:bCs w:val="0"/>
                <w:i w:val="0"/>
                <w:iCs w:val="0"/>
                <w:smallCaps w:val="0"/>
                <w:color w:val="000000"/>
                <w:lang w:val="el" w:eastAsia="el"/>
              </w:rPr>
            </w:pPr>
            <w:r>
              <w:rPr>
                <w:b w:val="0"/>
                <w:bCs w:val="0"/>
                <w:i w:val="0"/>
                <w:iCs w:val="0"/>
                <w:smallCaps w:val="0"/>
                <w:color w:val="000000"/>
                <w:lang w:val="el" w:eastAsia="el"/>
              </w:rPr>
              <w:t>□ 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Φ b □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 ο</w:t>
            </w:r>
          </w:p>
          <w:p>
            <w:pPr>
              <w:spacing w:before="240"/>
              <w:rPr>
                <w:b w:val="0"/>
                <w:bCs w:val="0"/>
                <w:i w:val="0"/>
                <w:iCs w:val="0"/>
                <w:smallCaps w:val="0"/>
                <w:color w:val="000000"/>
                <w:lang w:val="el" w:eastAsia="el"/>
              </w:rPr>
            </w:pPr>
            <w:r>
              <w:rPr>
                <w:b w:val="0"/>
                <w:bCs w:val="0"/>
                <w:i w:val="0"/>
                <w:iCs w:val="0"/>
                <w:smallCaps w:val="0"/>
                <w:color w:val="000000"/>
                <w:lang w:val="el" w:eastAsia="el"/>
              </w:rPr>
              <w:t>Φ Ό δ ιυ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9"/>
        <w:gridCol w:w="1639"/>
        <w:gridCol w:w="845"/>
        <w:gridCol w:w="1067"/>
        <w:gridCol w:w="1799"/>
        <w:gridCol w:w="1858"/>
        <w:gridCol w:w="7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 Ci W HI</w:t>
            </w:r>
          </w:p>
          <w:p>
            <w:pPr>
              <w:spacing w:before="240" w:after="240"/>
              <w:rPr>
                <w:b w:val="0"/>
                <w:bCs w:val="0"/>
                <w:i w:val="0"/>
                <w:iCs w:val="0"/>
                <w:smallCaps w:val="0"/>
                <w:color w:val="000000"/>
                <w:lang w:val="el" w:eastAsia="el"/>
              </w:rPr>
            </w:pPr>
            <w:r>
              <w:rPr>
                <w:b/>
                <w:bCs/>
                <w:i w:val="0"/>
                <w:iCs w:val="0"/>
                <w:smallCaps w:val="0"/>
                <w:color w:val="000000"/>
                <w:lang w:val="el" w:eastAsia="el"/>
              </w:rPr>
              <w:t>I- &lt; ί Z Ci</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UJ Z UJ N Z Z &lt;</w:t>
            </w:r>
          </w:p>
          <w:p>
            <w:pPr>
              <w:spacing w:before="240" w:after="240"/>
              <w:rPr>
                <w:b w:val="0"/>
                <w:bCs w:val="0"/>
                <w:i w:val="0"/>
                <w:iCs w:val="0"/>
                <w:smallCaps w:val="0"/>
                <w:color w:val="000000"/>
                <w:lang w:val="el" w:eastAsia="el"/>
              </w:rPr>
            </w:pPr>
            <w:r>
              <w:rPr>
                <w:b/>
                <w:bCs/>
                <w:i w:val="0"/>
                <w:iCs w:val="0"/>
                <w:smallCaps w:val="0"/>
                <w:color w:val="000000"/>
                <w:lang w:val="el" w:eastAsia="el"/>
              </w:rPr>
              <w:t>&lt; &lt;1 ^ &lt; α SIS es Zi</w:t>
            </w:r>
          </w:p>
          <w:p>
            <w:pPr>
              <w:spacing w:before="240" w:after="240"/>
              <w:rPr>
                <w:b w:val="0"/>
                <w:bCs w:val="0"/>
                <w:i w:val="0"/>
                <w:iCs w:val="0"/>
                <w:smallCaps w:val="0"/>
                <w:color w:val="000000"/>
                <w:lang w:val="el" w:eastAsia="el"/>
              </w:rPr>
            </w:pPr>
            <w:r>
              <w:rPr>
                <w:b/>
                <w:bCs/>
                <w:i w:val="0"/>
                <w:iCs w:val="0"/>
                <w:smallCaps w:val="0"/>
                <w:color w:val="000000"/>
                <w:lang w:val="el" w:eastAsia="el"/>
              </w:rPr>
              <w:t>&lt;U</w:t>
            </w:r>
          </w:p>
          <w:p>
            <w:pPr>
              <w:spacing w:before="240" w:after="240"/>
              <w:rPr>
                <w:b w:val="0"/>
                <w:bCs w:val="0"/>
                <w:i w:val="0"/>
                <w:iCs w:val="0"/>
                <w:smallCaps w:val="0"/>
                <w:color w:val="000000"/>
                <w:lang w:val="el" w:eastAsia="el"/>
              </w:rPr>
            </w:pPr>
            <w:r>
              <w:rPr>
                <w:b/>
                <w:bCs/>
                <w:i w:val="0"/>
                <w:iCs w:val="0"/>
                <w:smallCaps w:val="0"/>
                <w:color w:val="000000"/>
                <w:lang w:val="el" w:eastAsia="el"/>
              </w:rPr>
              <w:t>&lt; Z</w:t>
            </w:r>
          </w:p>
          <w:p>
            <w:pPr>
              <w:spacing w:before="240" w:after="240"/>
              <w:rPr>
                <w:b w:val="0"/>
                <w:bCs w:val="0"/>
                <w:i w:val="0"/>
                <w:iCs w:val="0"/>
                <w:smallCaps w:val="0"/>
                <w:color w:val="000000"/>
                <w:lang w:val="el" w:eastAsia="el"/>
              </w:rPr>
            </w:pPr>
            <w:r>
              <w:rPr>
                <w:b/>
                <w:bCs/>
                <w:i w:val="0"/>
                <w:iCs w:val="0"/>
                <w:smallCaps w:val="0"/>
                <w:color w:val="000000"/>
                <w:lang w:val="el" w:eastAsia="el"/>
              </w:rPr>
              <w:t>Z Ci Z &lt;</w:t>
            </w:r>
          </w:p>
          <w:p>
            <w:pPr>
              <w:spacing w:before="240" w:after="240"/>
              <w:rPr>
                <w:b w:val="0"/>
                <w:bCs w:val="0"/>
                <w:i w:val="0"/>
                <w:iCs w:val="0"/>
                <w:smallCaps w:val="0"/>
                <w:color w:val="000000"/>
                <w:lang w:val="el" w:eastAsia="el"/>
              </w:rPr>
            </w:pPr>
            <w:r>
              <w:rPr>
                <w:b/>
                <w:bCs/>
                <w:i w:val="0"/>
                <w:iCs w:val="0"/>
                <w:smallCaps w:val="0"/>
                <w:color w:val="000000"/>
                <w:lang w:val="el" w:eastAsia="el"/>
              </w:rPr>
              <w:t>&lt; &lt;1 Z Ci Σ HI III UJ &lt; HI UJ &lt; HI</w:t>
            </w:r>
          </w:p>
          <w:p>
            <w:pPr>
              <w:spacing w:before="240" w:after="240"/>
              <w:rPr>
                <w:b w:val="0"/>
                <w:bCs w:val="0"/>
                <w:i w:val="0"/>
                <w:iCs w:val="0"/>
                <w:smallCaps w:val="0"/>
                <w:color w:val="000000"/>
                <w:lang w:val="el" w:eastAsia="el"/>
              </w:rPr>
            </w:pPr>
            <w:r>
              <w:rPr>
                <w:b/>
                <w:bCs/>
                <w:i w:val="0"/>
                <w:iCs w:val="0"/>
                <w:smallCaps w:val="0"/>
                <w:color w:val="000000"/>
                <w:lang w:val="el" w:eastAsia="el"/>
              </w:rPr>
              <w:t>O &lt;</w:t>
            </w:r>
          </w:p>
          <w:p>
            <w:pPr>
              <w:spacing w:before="240"/>
              <w:rPr>
                <w:b w:val="0"/>
                <w:bCs w:val="0"/>
                <w:i w:val="0"/>
                <w:iCs w:val="0"/>
                <w:smallCaps w:val="0"/>
                <w:color w:val="000000"/>
                <w:lang w:val="el" w:eastAsia="el"/>
              </w:rPr>
            </w:pPr>
            <w:r>
              <w:rPr>
                <w:b/>
                <w:bCs/>
                <w:i w:val="0"/>
                <w:iCs w:val="0"/>
                <w:smallCaps w:val="0"/>
                <w:color w:val="000000"/>
                <w:lang w:val="el" w:eastAsia="el"/>
              </w:rPr>
              <w:t>&lt; Ια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HI HI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ΙΛ 00 rt Λ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O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σ Ό Ο C σ ώ ο d “Ο ο σ -3 σ ω “σ -σ σ</w:t>
            </w:r>
          </w:p>
          <w:p>
            <w:pPr>
              <w:spacing w:before="240"/>
              <w:rPr>
                <w:b w:val="0"/>
                <w:bCs w:val="0"/>
                <w:i w:val="0"/>
                <w:iCs w:val="0"/>
                <w:smallCaps w:val="0"/>
                <w:color w:val="000000"/>
                <w:lang w:val="el" w:eastAsia="el"/>
              </w:rPr>
            </w:pPr>
            <w:r>
              <w:rPr>
                <w:b w:val="0"/>
                <w:bCs w:val="0"/>
                <w:i w:val="0"/>
                <w:iCs w:val="0"/>
                <w:smallCaps w:val="0"/>
                <w:color w:val="000000"/>
                <w:lang w:val="el" w:eastAsia="el"/>
              </w:rPr>
              <w:t>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σ </w:t>
            </w:r>
            <w:r>
              <w:rPr>
                <w:b w:val="0"/>
                <w:bCs w:val="0"/>
                <w:i/>
                <w:iCs/>
                <w:smallCaps w:val="0"/>
                <w:color w:val="000000"/>
                <w:lang w:val="el" w:eastAsia="el"/>
              </w:rPr>
              <w:t xml:space="preserve">Ώ </w:t>
            </w:r>
            <w:r>
              <w:rPr>
                <w:b w:val="0"/>
                <w:bCs w:val="0"/>
                <w:i w:val="0"/>
                <w:iCs w:val="0"/>
                <w:smallCaps w:val="0"/>
                <w:color w:val="000000"/>
                <w:lang w:val="el" w:eastAsia="el"/>
              </w:rPr>
              <w:t>Ο C σ ο οό rsj Ο d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ΙΟ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rPr>
                <w:b w:val="0"/>
                <w:bCs w:val="0"/>
                <w:i w:val="0"/>
                <w:iCs w:val="0"/>
                <w:smallCaps w:val="0"/>
                <w:color w:val="000000"/>
                <w:lang w:val="el" w:eastAsia="el"/>
              </w:rPr>
            </w:pPr>
            <w:r>
              <w:rPr>
                <w:b w:val="0"/>
                <w:bCs w:val="0"/>
                <w:i w:val="0"/>
                <w:iCs w:val="0"/>
                <w:smallCaps w:val="0"/>
                <w:color w:val="000000"/>
                <w:lang w:val="el" w:eastAsia="el"/>
              </w:rPr>
              <w:t>“σ -σ σ ιη ι—Ι ι—Ι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“σ -σ σ ο ο</w:t>
            </w:r>
          </w:p>
          <w:p>
            <w:pPr>
              <w:spacing w:before="240"/>
              <w:rPr>
                <w:b w:val="0"/>
                <w:bCs w:val="0"/>
                <w:i w:val="0"/>
                <w:iCs w:val="0"/>
                <w:smallCaps w:val="0"/>
                <w:color w:val="000000"/>
                <w:lang w:val="el" w:eastAsia="el"/>
              </w:rPr>
            </w:pPr>
            <w:r>
              <w:rPr>
                <w:b w:val="0"/>
                <w:bCs w:val="0"/>
                <w:i w:val="0"/>
                <w:iCs w:val="0"/>
                <w:smallCaps w:val="0"/>
                <w:color w:val="000000"/>
                <w:lang w:val="el" w:eastAsia="el"/>
              </w:rPr>
              <w:t>1—Ι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HI 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ΙΛ 00 rt VI &gt; V in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■ςζ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 Μ rt VI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LD 1— I</w:t>
            </w:r>
          </w:p>
          <w:p>
            <w:pPr>
              <w:spacing w:before="240"/>
              <w:rPr>
                <w:b w:val="0"/>
                <w:bCs w:val="0"/>
                <w:i w:val="0"/>
                <w:iCs w:val="0"/>
                <w:smallCaps w:val="0"/>
                <w:color w:val="000000"/>
                <w:lang w:val="el" w:eastAsia="el"/>
              </w:rPr>
            </w:pPr>
            <w:r>
              <w:rPr>
                <w:b w:val="0"/>
                <w:bCs w:val="0"/>
                <w:i w:val="0"/>
                <w:iCs w:val="0"/>
                <w:smallCaps w:val="0"/>
                <w:color w:val="000000"/>
                <w:lang w:val="el" w:eastAsia="el"/>
              </w:rPr>
              <w:t>1—I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N UJ HI O h ίUJ O W C &lt; &gt;-to</w:t>
            </w:r>
          </w:p>
          <w:p>
            <w:pPr>
              <w:spacing w:before="240" w:after="240"/>
              <w:rPr>
                <w:b w:val="0"/>
                <w:bCs w:val="0"/>
                <w:i w:val="0"/>
                <w:iCs w:val="0"/>
                <w:smallCaps w:val="0"/>
                <w:color w:val="000000"/>
                <w:lang w:val="el" w:eastAsia="el"/>
              </w:rPr>
            </w:pPr>
            <w:r>
              <w:rPr>
                <w:b/>
                <w:bCs/>
                <w:i w:val="0"/>
                <w:iCs w:val="0"/>
                <w:smallCaps w:val="0"/>
                <w:color w:val="000000"/>
                <w:lang w:val="el" w:eastAsia="el"/>
              </w:rPr>
              <w:t>S&lt; 0. C O</w:t>
            </w:r>
          </w:p>
          <w:p>
            <w:pPr>
              <w:spacing w:before="240"/>
              <w:rPr>
                <w:b w:val="0"/>
                <w:bCs w:val="0"/>
                <w:i w:val="0"/>
                <w:iCs w:val="0"/>
                <w:smallCaps w:val="0"/>
                <w:color w:val="000000"/>
                <w:lang w:val="el" w:eastAsia="el"/>
              </w:rPr>
            </w:pPr>
            <w:r>
              <w:rPr>
                <w:b/>
                <w:bCs/>
                <w:i w:val="0"/>
                <w:iCs w:val="0"/>
                <w:smallCaps w:val="0"/>
                <w:color w:val="000000"/>
                <w:lang w:val="el" w:eastAsia="el"/>
              </w:rPr>
              <w:t>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Z N W Z X O 0. &lt; C &lt; I- &lt; Σ Z I- W &gt;-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Φ O C O g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 Ο Ι-Ι οο -Ο ° Ϊσ 3 ο. θ··&lt;^</w:t>
            </w:r>
          </w:p>
          <w:p>
            <w:pPr>
              <w:spacing w:before="240" w:after="240"/>
              <w:rPr>
                <w:b w:val="0"/>
                <w:bCs w:val="0"/>
                <w:i w:val="0"/>
                <w:iCs w:val="0"/>
                <w:smallCaps w:val="0"/>
                <w:color w:val="000000"/>
                <w:lang w:val="el" w:eastAsia="el"/>
              </w:rPr>
            </w:pPr>
            <w:r>
              <w:rPr>
                <w:b w:val="0"/>
                <w:bCs w:val="0"/>
                <w:i w:val="0"/>
                <w:iCs w:val="0"/>
                <w:smallCaps w:val="0"/>
                <w:color w:val="000000"/>
                <w:lang w:val="el" w:eastAsia="el"/>
              </w:rPr>
              <w:t>§_ ω ω" ρ Φ ι-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ι-</w:t>
            </w:r>
          </w:p>
          <w:p>
            <w:pPr>
              <w:spacing w:before="240"/>
              <w:rPr>
                <w:b w:val="0"/>
                <w:bCs w:val="0"/>
                <w:i w:val="0"/>
                <w:iCs w:val="0"/>
                <w:smallCaps w:val="0"/>
                <w:color w:val="000000"/>
                <w:lang w:val="el" w:eastAsia="el"/>
              </w:rPr>
            </w:pPr>
            <w:r>
              <w:rPr>
                <w:b w:val="0"/>
                <w:bCs w:val="0"/>
                <w:i w:val="0"/>
                <w:iCs w:val="0"/>
                <w:smallCaps w:val="0"/>
                <w:color w:val="000000"/>
                <w:lang w:val="el" w:eastAsia="el"/>
              </w:rPr>
              <w:t>&lt; οζ Ο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Xχ ΣΙ ζ 2, Ο Ν 3. ^.2 cοQ</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ο ω θ ϋ-^θ ■°?</w:t>
            </w:r>
          </w:p>
          <w:p>
            <w:pPr>
              <w:spacing w:before="240"/>
              <w:rPr>
                <w:b w:val="0"/>
                <w:bCs w:val="0"/>
                <w:i w:val="0"/>
                <w:iCs w:val="0"/>
                <w:smallCaps w:val="0"/>
                <w:color w:val="000000"/>
                <w:lang w:val="el" w:eastAsia="el"/>
              </w:rPr>
            </w:pPr>
            <w:r>
              <w:rPr>
                <w:b w:val="0"/>
                <w:bCs w:val="0"/>
                <w:i w:val="0"/>
                <w:iCs w:val="0"/>
                <w:smallCaps w:val="0"/>
                <w:color w:val="000000"/>
                <w:lang w:val="el" w:eastAsia="el"/>
              </w:rPr>
              <w:t>= C id ^σ ς^ ωοC 2-^3 χω σ co ^CQ . σ ω ^ ι- 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Ιί θι</w:t>
            </w:r>
          </w:p>
          <w:p>
            <w:pPr>
              <w:spacing w:before="240"/>
              <w:rPr>
                <w:b w:val="0"/>
                <w:bCs w:val="0"/>
                <w:i w:val="0"/>
                <w:iCs w:val="0"/>
                <w:smallCaps w:val="0"/>
                <w:color w:val="000000"/>
                <w:lang w:val="el" w:eastAsia="el"/>
              </w:rPr>
            </w:pPr>
            <w:r>
              <w:rPr>
                <w:b w:val="0"/>
                <w:bCs w:val="0"/>
                <w:i w:val="0"/>
                <w:iCs w:val="0"/>
                <w:smallCaps w:val="0"/>
                <w:color w:val="000000"/>
                <w:lang w:val="el" w:eastAsia="el"/>
              </w:rPr>
              <w:t>Ο •^ο ■Ο ■φ©' οθοΤ ω CD « χ ο , Χ Q ^Η -3 ^Ν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ΙΌ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CD</w:t>
            </w:r>
          </w:p>
          <w:p>
            <w:pPr>
              <w:spacing w:before="240"/>
              <w:rPr>
                <w:b w:val="0"/>
                <w:bCs w:val="0"/>
                <w:i w:val="0"/>
                <w:iCs w:val="0"/>
                <w:smallCaps w:val="0"/>
                <w:color w:val="000000"/>
                <w:lang w:val="el" w:eastAsia="el"/>
              </w:rPr>
            </w:pPr>
            <w:r>
              <w:rPr>
                <w:b w:val="0"/>
                <w:bCs w:val="0"/>
                <w:i w:val="0"/>
                <w:iCs w:val="0"/>
                <w:smallCaps w:val="0"/>
                <w:color w:val="000000"/>
                <w:lang w:val="el" w:eastAsia="el"/>
              </w:rPr>
              <w:t>Ο Η &lt; &lt;1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8"/>
        <w:gridCol w:w="1228"/>
        <w:gridCol w:w="1466"/>
        <w:gridCol w:w="47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fe C</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δ id</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ULT ■ω ω C d C O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d ■ω</w:t>
            </w:r>
          </w:p>
          <w:p>
            <w:pPr>
              <w:spacing w:before="240"/>
              <w:rPr>
                <w:b w:val="0"/>
                <w:bCs w:val="0"/>
                <w:i w:val="0"/>
                <w:iCs w:val="0"/>
                <w:smallCaps w:val="0"/>
                <w:color w:val="000000"/>
                <w:lang w:val="el" w:eastAsia="el"/>
              </w:rPr>
            </w:pPr>
            <w:r>
              <w:rPr>
                <w:b w:val="0"/>
                <w:bCs w:val="0"/>
                <w:i w:val="0"/>
                <w:iCs w:val="0"/>
                <w:smallCaps w:val="0"/>
                <w:color w:val="000000"/>
                <w:lang w:val="el" w:eastAsia="el"/>
              </w:rPr>
              <w:t>σ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O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d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 5 id</w:t>
            </w:r>
          </w:p>
          <w:p>
            <w:pPr>
              <w:spacing w:before="240" w:after="240"/>
              <w:rPr>
                <w:b w:val="0"/>
                <w:bCs w:val="0"/>
                <w:i w:val="0"/>
                <w:iCs w:val="0"/>
                <w:smallCaps w:val="0"/>
                <w:color w:val="000000"/>
                <w:lang w:val="el" w:eastAsia="el"/>
              </w:rPr>
            </w:pPr>
            <w:r>
              <w:rPr>
                <w:b w:val="0"/>
                <w:bCs w:val="0"/>
                <w:i w:val="0"/>
                <w:iCs w:val="0"/>
                <w:smallCaps w:val="0"/>
                <w:color w:val="000000"/>
                <w:lang w:val="el" w:eastAsia="el"/>
              </w:rPr>
              <w:t>C d 5 id ίί</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X '&gt; 5 id σ O</w:t>
            </w:r>
          </w:p>
          <w:p>
            <w:pPr>
              <w:spacing w:before="240" w:after="240"/>
              <w:rPr>
                <w:b w:val="0"/>
                <w:bCs w:val="0"/>
                <w:i w:val="0"/>
                <w:iCs w:val="0"/>
                <w:smallCaps w:val="0"/>
                <w:color w:val="000000"/>
                <w:lang w:val="el" w:eastAsia="el"/>
              </w:rPr>
            </w:pPr>
            <w:r>
              <w:rPr>
                <w:b w:val="0"/>
                <w:bCs w:val="0"/>
                <w:i w:val="0"/>
                <w:iCs w:val="0"/>
                <w:smallCaps w:val="0"/>
                <w:color w:val="000000"/>
                <w:lang w:val="el" w:eastAsia="el"/>
              </w:rPr>
              <w:t>X ■O Ια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θα σ ίί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kO ο 5</w:t>
            </w:r>
          </w:p>
          <w:p>
            <w:pPr>
              <w:spacing w:before="240" w:after="240"/>
              <w:rPr>
                <w:b w:val="0"/>
                <w:bCs w:val="0"/>
                <w:i w:val="0"/>
                <w:iCs w:val="0"/>
                <w:smallCaps w:val="0"/>
                <w:color w:val="000000"/>
                <w:lang w:val="el" w:eastAsia="el"/>
              </w:rPr>
            </w:pPr>
            <w:r>
              <w:rPr>
                <w:b w:val="0"/>
                <w:bCs w:val="0"/>
                <w:i w:val="0"/>
                <w:iCs w:val="0"/>
                <w:smallCaps w:val="0"/>
                <w:color w:val="000000"/>
                <w:lang w:val="el" w:eastAsia="el"/>
              </w:rPr>
              <w:t>C ■ω 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kO</w:t>
            </w:r>
          </w:p>
          <w:p>
            <w:pPr>
              <w:spacing w:before="240" w:after="240"/>
              <w:rPr>
                <w:b w:val="0"/>
                <w:bCs w:val="0"/>
                <w:i w:val="0"/>
                <w:iCs w:val="0"/>
                <w:smallCaps w:val="0"/>
                <w:color w:val="000000"/>
                <w:lang w:val="el" w:eastAsia="el"/>
              </w:rPr>
            </w:pPr>
            <w:r>
              <w:rPr>
                <w:b w:val="0"/>
                <w:bCs w:val="0"/>
                <w:i w:val="0"/>
                <w:iCs w:val="0"/>
                <w:smallCaps w:val="0"/>
                <w:color w:val="000000"/>
                <w:lang w:val="el" w:eastAsia="el"/>
              </w:rPr>
              <w:t>Ξ</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.Η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3 μ</w:t>
            </w:r>
          </w:p>
          <w:p>
            <w:pPr>
              <w:spacing w:before="240"/>
              <w:rPr>
                <w:b w:val="0"/>
                <w:bCs w:val="0"/>
                <w:i w:val="0"/>
                <w:iCs w:val="0"/>
                <w:smallCaps w:val="0"/>
                <w:color w:val="000000"/>
                <w:lang w:val="el" w:eastAsia="el"/>
              </w:rPr>
            </w:pPr>
            <w:r>
              <w:rPr>
                <w:b w:val="0"/>
                <w:bCs w:val="0"/>
                <w:i w:val="0"/>
                <w:iCs w:val="0"/>
                <w:smallCaps w:val="0"/>
                <w:color w:val="000000"/>
                <w:lang w:val="el" w:eastAsia="el"/>
              </w:rPr>
              <w:t>ω" θ'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3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ΙΟ id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3 Ιο ω ΙΌ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X ■Ο 5 id χ ζ 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d</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θα</w:t>
            </w:r>
          </w:p>
          <w:p>
            <w:pPr>
              <w:spacing w:before="240" w:after="240"/>
              <w:rPr>
                <w:b w:val="0"/>
                <w:bCs w:val="0"/>
                <w:i w:val="0"/>
                <w:iCs w:val="0"/>
                <w:smallCaps w:val="0"/>
                <w:color w:val="000000"/>
                <w:lang w:val="el" w:eastAsia="el"/>
              </w:rPr>
            </w:pPr>
            <w:r>
              <w:rPr>
                <w:b w:val="0"/>
                <w:bCs w:val="0"/>
                <w:i w:val="0"/>
                <w:iCs w:val="0"/>
                <w:smallCaps w:val="0"/>
                <w:color w:val="000000"/>
                <w:lang w:val="el" w:eastAsia="el"/>
              </w:rPr>
              <w:t>C</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kO</w:t>
            </w:r>
          </w:p>
          <w:p>
            <w:pPr>
              <w:spacing w:before="240" w:after="240"/>
              <w:rPr>
                <w:b w:val="0"/>
                <w:bCs w:val="0"/>
                <w:i w:val="0"/>
                <w:iCs w:val="0"/>
                <w:smallCaps w:val="0"/>
                <w:color w:val="000000"/>
                <w:lang w:val="el" w:eastAsia="el"/>
              </w:rPr>
            </w:pPr>
            <w:r>
              <w:rPr>
                <w:b w:val="0"/>
                <w:bCs w:val="0"/>
                <w:i w:val="0"/>
                <w:iCs w:val="0"/>
                <w:smallCaps w:val="0"/>
                <w:color w:val="000000"/>
                <w:lang w:val="el" w:eastAsia="el"/>
              </w:rPr>
              <w:t>C d</w:t>
            </w:r>
          </w:p>
          <w:p>
            <w:pPr>
              <w:spacing w:before="240"/>
              <w:rPr>
                <w:b w:val="0"/>
                <w:bCs w:val="0"/>
                <w:i w:val="0"/>
                <w:iCs w:val="0"/>
                <w:smallCaps w:val="0"/>
                <w:color w:val="000000"/>
                <w:lang w:val="el" w:eastAsia="el"/>
              </w:rPr>
            </w:pPr>
            <w:r>
              <w:rPr>
                <w:b w:val="0"/>
                <w:bCs w:val="0"/>
                <w:i w:val="0"/>
                <w:iCs w:val="0"/>
                <w:smallCaps w:val="0"/>
                <w:color w:val="000000"/>
                <w:lang w:val="el" w:eastAsia="el"/>
              </w:rPr>
              <w:t>ULT ■ω ω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Χ Ο α Ιο Ο ΙΟ d Ο Ο id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Ιο id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C 3 ■ ο. Ι- χ ° 3 ΣΙ ω _ CD ξ= ο mθ 5 σ "^ ω ι χ &gt;2 ω =1</w:t>
            </w:r>
          </w:p>
          <w:p>
            <w:pPr>
              <w:spacing w:before="240" w:after="240"/>
              <w:rPr>
                <w:b w:val="0"/>
                <w:bCs w:val="0"/>
                <w:i w:val="0"/>
                <w:iCs w:val="0"/>
                <w:smallCaps w:val="0"/>
                <w:color w:val="000000"/>
                <w:lang w:val="el" w:eastAsia="el"/>
              </w:rPr>
            </w:pPr>
            <w:r>
              <w:rPr>
                <w:b w:val="0"/>
                <w:bCs w:val="0"/>
                <w:i w:val="0"/>
                <w:iCs w:val="0"/>
                <w:smallCaps w:val="0"/>
                <w:color w:val="000000"/>
                <w:lang w:val="el" w:eastAsia="el"/>
              </w:rPr>
              <w:t>Ρ Χ Ζο Ν 3 η ο .^ θ</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 Χ δ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 ώ σ Χ id ’2 ι» ω ω « 3 &lt;1 ρ ω fe id -Ο ί° ■ω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-ο</w:t>
            </w:r>
          </w:p>
          <w:p>
            <w:pPr>
              <w:spacing w:before="240"/>
              <w:rPr>
                <w:b w:val="0"/>
                <w:bCs w:val="0"/>
                <w:i w:val="0"/>
                <w:iCs w:val="0"/>
                <w:smallCaps w:val="0"/>
                <w:color w:val="000000"/>
                <w:lang w:val="el" w:eastAsia="el"/>
              </w:rPr>
            </w:pPr>
            <w:r>
              <w:rPr>
                <w:b w:val="0"/>
                <w:bCs w:val="0"/>
                <w:i w:val="0"/>
                <w:iCs w:val="0"/>
                <w:smallCaps w:val="0"/>
                <w:color w:val="000000"/>
                <w:lang w:val="el" w:eastAsia="el"/>
              </w:rPr>
              <w:t>g“ χ' σ ζ ιΞ 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bl>
    <w:p>
      <w:pPr>
        <w:spacing w:before="240" w:after="240"/>
        <w:rPr>
          <w:lang w:val="el" w:eastAsia="el"/>
        </w:rPr>
      </w:pPr>
      <w:r>
        <w:rPr>
          <w:lang w:val="el" w:eastAsia="el"/>
        </w:rPr>
        <w:t>to 3 "ω η. CT W</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1"/>
        <w:gridCol w:w="4791"/>
        <w:gridCol w:w="1474"/>
        <w:gridCol w:w="13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Ζ Ζ &lt;</w:t>
            </w:r>
          </w:p>
          <w:p>
            <w:pPr>
              <w:spacing w:before="240" w:after="240"/>
              <w:rPr>
                <w:b w:val="0"/>
                <w:bCs w:val="0"/>
                <w:i w:val="0"/>
                <w:iCs w:val="0"/>
                <w:smallCaps w:val="0"/>
                <w:color w:val="000000"/>
                <w:lang w:val="el" w:eastAsia="el"/>
              </w:rPr>
            </w:pPr>
            <w:r>
              <w:rPr>
                <w:b/>
                <w:bCs/>
                <w:i w:val="0"/>
                <w:iCs w:val="0"/>
                <w:smallCaps w:val="0"/>
                <w:color w:val="000000"/>
                <w:lang w:val="el" w:eastAsia="el"/>
              </w:rPr>
              <w:t>&lt; &lt;1 &lt; Ι-Ι Ο. Ο ζ I- &lt;</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Η 3Β IS III</w:t>
            </w:r>
          </w:p>
          <w:p>
            <w:pPr>
              <w:spacing w:before="240" w:after="240"/>
              <w:rPr>
                <w:b w:val="0"/>
                <w:bCs w:val="0"/>
                <w:i w:val="0"/>
                <w:iCs w:val="0"/>
                <w:smallCaps w:val="0"/>
                <w:color w:val="000000"/>
                <w:lang w:val="el" w:eastAsia="el"/>
              </w:rPr>
            </w:pPr>
            <w:r>
              <w:rPr>
                <w:b/>
                <w:bCs/>
                <w:i w:val="0"/>
                <w:iCs w:val="0"/>
                <w:smallCaps w:val="0"/>
                <w:color w:val="000000"/>
                <w:lang w:val="el" w:eastAsia="el"/>
              </w:rPr>
              <w:t>&lt;</w:t>
            </w:r>
          </w:p>
          <w:p>
            <w:pPr>
              <w:spacing w:before="240" w:after="240"/>
              <w:rPr>
                <w:b w:val="0"/>
                <w:bCs w:val="0"/>
                <w:i w:val="0"/>
                <w:iCs w:val="0"/>
                <w:smallCaps w:val="0"/>
                <w:color w:val="000000"/>
                <w:lang w:val="el" w:eastAsia="el"/>
              </w:rPr>
            </w:pPr>
            <w:r>
              <w:rPr>
                <w:b/>
                <w:bCs/>
                <w:i w:val="0"/>
                <w:iCs w:val="0"/>
                <w:smallCaps w:val="0"/>
                <w:color w:val="000000"/>
                <w:lang w:val="el" w:eastAsia="el"/>
              </w:rPr>
              <w:t>L1J &lt;</w:t>
            </w:r>
          </w:p>
          <w:p>
            <w:pPr>
              <w:spacing w:before="240"/>
              <w:rPr>
                <w:b w:val="0"/>
                <w:bCs w:val="0"/>
                <w:i w:val="0"/>
                <w:iCs w:val="0"/>
                <w:smallCaps w:val="0"/>
                <w:color w:val="000000"/>
                <w:lang w:val="el" w:eastAsia="el"/>
              </w:rPr>
            </w:pPr>
            <w:r>
              <w:rPr>
                <w:b/>
                <w:bCs/>
                <w:i w:val="0"/>
                <w:iCs w:val="0"/>
                <w:smallCaps w:val="0"/>
                <w:color w:val="000000"/>
                <w:lang w:val="el" w:eastAsia="el"/>
              </w:rPr>
              <w:t>Ο &lt; &lt; Η Ci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C ό</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υ ο ο ιη</w:t>
            </w:r>
          </w:p>
          <w:p>
            <w:pPr>
              <w:spacing w:before="240"/>
              <w:rPr>
                <w:b w:val="0"/>
                <w:bCs w:val="0"/>
                <w:i w:val="0"/>
                <w:iCs w:val="0"/>
                <w:smallCaps w:val="0"/>
                <w:color w:val="000000"/>
                <w:lang w:val="el" w:eastAsia="el"/>
              </w:rPr>
            </w:pPr>
            <w:r>
              <w:rPr>
                <w:b w:val="0"/>
                <w:bCs w:val="0"/>
                <w:i w:val="0"/>
                <w:iCs w:val="0"/>
                <w:smallCaps w:val="0"/>
                <w:color w:val="000000"/>
                <w:lang w:val="el" w:eastAsia="el"/>
              </w:rPr>
              <w:t>ΓΜ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ΙΟ Ώ Ο C C “σ</w:t>
            </w:r>
          </w:p>
          <w:p>
            <w:pPr>
              <w:spacing w:before="240"/>
              <w:rPr>
                <w:b w:val="0"/>
                <w:bCs w:val="0"/>
                <w:i w:val="0"/>
                <w:iCs w:val="0"/>
                <w:smallCaps w:val="0"/>
                <w:color w:val="000000"/>
                <w:lang w:val="el" w:eastAsia="el"/>
              </w:rPr>
            </w:pPr>
            <w:r>
              <w:rPr>
                <w:b w:val="0"/>
                <w:bCs w:val="0"/>
                <w:i w:val="0"/>
                <w:iCs w:val="0"/>
                <w:smallCaps w:val="0"/>
                <w:color w:val="000000"/>
                <w:lang w:val="el" w:eastAsia="el"/>
              </w:rPr>
              <w:t>-σ σ ο 00 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Ν &lt;</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L1J &lt; C Ν L1J Ο &lt; Ο C </w:t>
            </w:r>
            <w:r>
              <w:rPr>
                <w:b w:val="0"/>
                <w:bCs w:val="0"/>
                <w:i/>
                <w:iCs/>
                <w:smallCaps w:val="0"/>
                <w:color w:val="000000"/>
                <w:lang w:val="el" w:eastAsia="el"/>
              </w:rPr>
              <w:t>&gt;</w:t>
            </w:r>
          </w:p>
          <w:p>
            <w:pPr>
              <w:spacing w:before="240"/>
              <w:rPr>
                <w:b w:val="0"/>
                <w:bCs w:val="0"/>
                <w:i w:val="0"/>
                <w:iCs w:val="0"/>
                <w:smallCaps w:val="0"/>
                <w:color w:val="000000"/>
                <w:lang w:val="el" w:eastAsia="el"/>
              </w:rPr>
            </w:pPr>
            <w:r>
              <w:rPr>
                <w:b/>
                <w:bCs/>
                <w:i w:val="0"/>
                <w:iCs w:val="0"/>
                <w:smallCaps w:val="0"/>
                <w:color w:val="000000"/>
                <w:lang w:val="el" w:eastAsia="el"/>
              </w:rPr>
              <w:t>Ν L1J Ι-Ι Ο Ζ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Ζ Ν Ζ Ζ Ο Ζ Ο ^ Ι-Ι Ο III UJ Ν Ι-Ι Ν &lt; co Ζ L1J Ο. &lt; C Ν L1J Ι-Ι Ο &lt;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1-Ι Ε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'ώ</w:t>
            </w:r>
          </w:p>
          <w:p>
            <w:pPr>
              <w:spacing w:before="240"/>
              <w:rPr>
                <w:b w:val="0"/>
                <w:bCs w:val="0"/>
                <w:i w:val="0"/>
                <w:iCs w:val="0"/>
                <w:smallCaps w:val="0"/>
                <w:color w:val="000000"/>
                <w:lang w:val="el" w:eastAsia="el"/>
              </w:rPr>
            </w:pPr>
            <w:r>
              <w:rPr>
                <w:b w:val="0"/>
                <w:bCs w:val="0"/>
                <w:i w:val="0"/>
                <w:iCs w:val="0"/>
                <w:smallCaps w:val="0"/>
                <w:color w:val="000000"/>
                <w:lang w:val="el" w:eastAsia="el"/>
              </w:rPr>
              <w:t>X σ ΐΟ ■υί ω Ο Ν &lt; 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Ια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Ι- 3 Θ- C Ο CD ■Ο</w:t>
            </w:r>
          </w:p>
          <w:p>
            <w:pPr>
              <w:spacing w:before="240"/>
              <w:rPr>
                <w:b w:val="0"/>
                <w:bCs w:val="0"/>
                <w:i w:val="0"/>
                <w:iCs w:val="0"/>
                <w:smallCaps w:val="0"/>
                <w:color w:val="000000"/>
                <w:lang w:val="el" w:eastAsia="el"/>
              </w:rPr>
            </w:pPr>
            <w:r>
              <w:rPr>
                <w:b w:val="0"/>
                <w:bCs w:val="0"/>
                <w:i w:val="0"/>
                <w:iCs w:val="0"/>
                <w:smallCaps w:val="0"/>
                <w:color w:val="000000"/>
                <w:lang w:val="el" w:eastAsia="el"/>
              </w:rPr>
              <w:t>Ο &lt; co ιη</w:t>
            </w:r>
          </w:p>
        </w:tc>
      </w:tr>
    </w:tbl>
    <w:p>
      <w:pPr>
        <w:spacing w:before="240" w:after="240"/>
        <w:rPr>
          <w:lang w:val="el" w:eastAsia="el"/>
        </w:rPr>
      </w:pPr>
      <w:r>
        <w:rPr>
          <w:b/>
          <w:bCs/>
          <w:lang w:val="el" w:eastAsia="el"/>
        </w:rPr>
        <w:t>Ο</w:t>
      </w:r>
    </w:p>
    <w:p>
      <w:pPr>
        <w:spacing w:before="240" w:after="240"/>
        <w:rPr>
          <w:lang w:val="el" w:eastAsia="el"/>
        </w:rPr>
      </w:pPr>
      <w:r>
        <w:rPr>
          <w:b/>
          <w:bCs/>
          <w:lang w:val="el" w:eastAsia="el"/>
        </w:rPr>
        <w:t>Ο ο. Ο ο. ω C</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40"/>
        <w:gridCol w:w="4614"/>
        <w:gridCol w:w="31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 Ια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C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 fe C X '&gt;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3 C</w:t>
            </w:r>
          </w:p>
          <w:p>
            <w:pPr>
              <w:spacing w:before="240" w:after="240"/>
              <w:rPr>
                <w:b w:val="0"/>
                <w:bCs w:val="0"/>
                <w:i w:val="0"/>
                <w:iCs w:val="0"/>
                <w:smallCaps w:val="0"/>
                <w:color w:val="000000"/>
                <w:lang w:val="el" w:eastAsia="el"/>
              </w:rPr>
            </w:pPr>
            <w:r>
              <w:rPr>
                <w:b w:val="0"/>
                <w:bCs w:val="0"/>
                <w:i w:val="0"/>
                <w:iCs w:val="0"/>
                <w:smallCaps w:val="0"/>
                <w:color w:val="000000"/>
                <w:lang w:val="el" w:eastAsia="el"/>
              </w:rPr>
              <w:t>ULT ■ω ω C</w:t>
            </w:r>
          </w:p>
          <w:p>
            <w:pPr>
              <w:spacing w:before="240" w:after="240"/>
              <w:rPr>
                <w:b w:val="0"/>
                <w:bCs w:val="0"/>
                <w:i w:val="0"/>
                <w:iCs w:val="0"/>
                <w:smallCaps w:val="0"/>
                <w:color w:val="000000"/>
                <w:lang w:val="el" w:eastAsia="el"/>
              </w:rPr>
            </w:pPr>
            <w:r>
              <w:rPr>
                <w:b w:val="0"/>
                <w:bCs w:val="0"/>
                <w:i w:val="0"/>
                <w:iCs w:val="0"/>
                <w:smallCaps w:val="0"/>
                <w:color w:val="000000"/>
                <w:lang w:val="el" w:eastAsia="el"/>
              </w:rPr>
              <w:t>C O σ</w:t>
            </w:r>
          </w:p>
          <w:p>
            <w:pPr>
              <w:spacing w:before="240"/>
              <w:rPr>
                <w:b w:val="0"/>
                <w:bCs w:val="0"/>
                <w:i w:val="0"/>
                <w:iCs w:val="0"/>
                <w:smallCaps w:val="0"/>
                <w:color w:val="000000"/>
                <w:lang w:val="el" w:eastAsia="el"/>
              </w:rPr>
            </w:pPr>
            <w:r>
              <w:rPr>
                <w:b w:val="0"/>
                <w:bCs w:val="0"/>
                <w:i w:val="0"/>
                <w:iCs w:val="0"/>
                <w:smallCaps w:val="0"/>
                <w:color w:val="000000"/>
                <w:lang w:val="el" w:eastAsia="el"/>
              </w:rPr>
              <w:t>■ω σ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3</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ί Ii σ 'δ ω c &gt;-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ζι ω &gt; Ι·° ζι σ &gt; g s ο -σ •if Ι ώ t Ο c</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W ο ο. 1= 2</w:t>
            </w:r>
          </w:p>
          <w:p>
            <w:pPr>
              <w:spacing w:before="240" w:after="240"/>
              <w:rPr>
                <w:b w:val="0"/>
                <w:bCs w:val="0"/>
                <w:i w:val="0"/>
                <w:iCs w:val="0"/>
                <w:smallCaps w:val="0"/>
                <w:color w:val="000000"/>
                <w:lang w:val="el" w:eastAsia="el"/>
              </w:rPr>
            </w:pPr>
            <w:r>
              <w:rPr>
                <w:b w:val="0"/>
                <w:bCs w:val="0"/>
                <w:i w:val="0"/>
                <w:iCs w:val="0"/>
                <w:smallCaps w:val="0"/>
                <w:color w:val="000000"/>
                <w:lang w:val="el" w:eastAsia="el"/>
              </w:rPr>
              <w:t>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13- 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’ο.&gt;</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-3</w:t>
            </w:r>
          </w:p>
          <w:p>
            <w:pPr>
              <w:spacing w:before="240" w:after="240"/>
              <w:rPr>
                <w:b w:val="0"/>
                <w:bCs w:val="0"/>
                <w:i w:val="0"/>
                <w:iCs w:val="0"/>
                <w:smallCaps w:val="0"/>
                <w:color w:val="000000"/>
                <w:lang w:val="el" w:eastAsia="el"/>
              </w:rPr>
            </w:pPr>
            <w:r>
              <w:rPr>
                <w:b w:val="0"/>
                <w:bCs w:val="0"/>
                <w:i w:val="0"/>
                <w:iCs w:val="0"/>
                <w:smallCaps w:val="0"/>
                <w:color w:val="000000"/>
                <w:lang w:val="el" w:eastAsia="el"/>
              </w:rPr>
              <w:t>5 “</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1- co. δ 3. -3 ο. ΙΟ = § σ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S3 ο ω co. φ -ω= Ο. LU Ο UT C -Ο</w:t>
            </w:r>
          </w:p>
          <w:p>
            <w:pPr>
              <w:spacing w:before="240"/>
              <w:rPr>
                <w:b w:val="0"/>
                <w:bCs w:val="0"/>
                <w:i w:val="0"/>
                <w:iCs w:val="0"/>
                <w:smallCaps w:val="0"/>
                <w:color w:val="000000"/>
                <w:lang w:val="el" w:eastAsia="el"/>
              </w:rPr>
            </w:pPr>
            <w:r>
              <w:rPr>
                <w:b w:val="0"/>
                <w:bCs w:val="0"/>
                <w:i w:val="0"/>
                <w:iCs w:val="0"/>
                <w:smallCaps w:val="0"/>
                <w:color w:val="000000"/>
                <w:lang w:val="el" w:eastAsia="el"/>
              </w:rPr>
              <w:t>Ι *5 ω ιυ ιυ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'ώ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ω ΐΟ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σ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 CD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ο σ</w:t>
            </w:r>
          </w:p>
          <w:p>
            <w:pPr>
              <w:spacing w:before="240" w:after="240"/>
              <w:rPr>
                <w:b w:val="0"/>
                <w:bCs w:val="0"/>
                <w:i w:val="0"/>
                <w:iCs w:val="0"/>
                <w:smallCaps w:val="0"/>
                <w:color w:val="000000"/>
                <w:lang w:val="el" w:eastAsia="el"/>
              </w:rPr>
            </w:pPr>
            <w:r>
              <w:rPr>
                <w:b w:val="0"/>
                <w:bCs w:val="0"/>
                <w:i w:val="0"/>
                <w:iCs w:val="0"/>
                <w:smallCaps w:val="0"/>
                <w:color w:val="000000"/>
                <w:lang w:val="el" w:eastAsia="el"/>
              </w:rPr>
              <w:t>CD</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ΙΟ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ΖΙ oS</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-Ε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Ε</w:t>
            </w:r>
          </w:p>
          <w:p>
            <w:pPr>
              <w:spacing w:before="240" w:after="240"/>
              <w:rPr>
                <w:b w:val="0"/>
                <w:bCs w:val="0"/>
                <w:i w:val="0"/>
                <w:iCs w:val="0"/>
                <w:smallCaps w:val="0"/>
                <w:color w:val="000000"/>
                <w:lang w:val="el" w:eastAsia="el"/>
              </w:rPr>
            </w:pPr>
            <w:r>
              <w:rPr>
                <w:b w:val="0"/>
                <w:bCs w:val="0"/>
                <w:i w:val="0"/>
                <w:iCs w:val="0"/>
                <w:smallCaps w:val="0"/>
                <w:color w:val="000000"/>
                <w:lang w:val="el" w:eastAsia="el"/>
              </w:rPr>
              <w:t>"ώ σ μ &gt; ΙS ο σ σ Ε- &gt; ΙΛΓ</w:t>
            </w:r>
          </w:p>
          <w:p>
            <w:pPr>
              <w:spacing w:before="240"/>
              <w:rPr>
                <w:b w:val="0"/>
                <w:bCs w:val="0"/>
                <w:i w:val="0"/>
                <w:iCs w:val="0"/>
                <w:smallCaps w:val="0"/>
                <w:color w:val="000000"/>
                <w:lang w:val="el" w:eastAsia="el"/>
              </w:rPr>
            </w:pPr>
            <w:r>
              <w:rPr>
                <w:b w:val="0"/>
                <w:bCs w:val="0"/>
                <w:i w:val="0"/>
                <w:iCs w:val="0"/>
                <w:smallCaps w:val="0"/>
                <w:color w:val="000000"/>
                <w:lang w:val="el" w:eastAsia="el"/>
              </w:rPr>
              <w:t>uJ ω</w:t>
            </w:r>
          </w:p>
        </w:tc>
      </w:tr>
    </w:tbl>
    <w:p>
      <w:pPr>
        <w:spacing w:before="240" w:after="240"/>
        <w:rPr>
          <w:lang w:val="el" w:eastAsia="el"/>
        </w:rPr>
      </w:pPr>
      <w:r>
        <w:rPr>
          <w:lang w:val="el" w:eastAsia="el"/>
        </w:rPr>
        <w:t>Για αντικατάσταση ή νέα εγκατάσταση συστημάτων Θέρμανσης σε κτήριο / κτηριακή μονάδα η προτεινάμενη μέγιστη Θερμική ισχύς του συστήματος (kW), βάσει του δελτίου προϊάντος του συστήματος, δεν μπορεί να βρίσκεται σε ανώτερη κατηγορία περιοχής ισχύος του πίνακα 4.1.1 απά τη κατηγορία ισχύος της μέγιστης υπολογιζάμενης (Pgen) που έχει προκύψει απά τη σχέση 4.1 της Τ.Ο.Τ.Ε.Ε. -20701-1/2017 ή απά τη μελέτη εφαρμογής Θέρμανσης (λαμβάνοντας υπάψη την ενεργειακή αναβάθμιση του κτιρίου/κτιριακής μονάδας σύμφωνα με την 1η σύσταση του ΠΕΑ). Εφάσον εγκατασταθεί σύστημα με μεγαλύτερη ισχύ που βρίσκεται σε ανώτερη κατηγορία περιοχής ισχύος του πίνακα 4.1.1 περ. 3 τάτε επιλέξιμη είναι η κατηγορία ισχύος της κατηγορίας που βρίσκεται η μέγιστη υπολογιζάμενη (Pgen).</w:t>
      </w:r>
    </w:p>
    <w:p>
      <w:pPr>
        <w:spacing w:before="240" w:after="240"/>
        <w:rPr>
          <w:lang w:val="el" w:eastAsia="el"/>
        </w:rPr>
      </w:pPr>
      <w:r>
        <w:rPr>
          <w:lang w:val="el" w:eastAsia="el"/>
        </w:rPr>
        <w:t>Σε περίπτωση που στο σύστημα θέρμανσης περιλαμβάνεται και η παροχή ζεστού νερού χρήσης (ΖΝΧ) και ο ταμιευτήρας αποθήκευσης του ΖΝΧ είναι ενσωματωμένος στο σύστημα θέρμανσης, τα ανώτατα άρια δαπάνης των υποκατηγοριών 3.B έως 3.Δ προσαυξάνονται κατά 1.700€ για τις κατηγορίες ισχύος I-IV, κατά 2.500€ για τις κατηγορίες ισχύος V-VI, και κατά 3.500€ για τις κατηγορίες ισχύος VII-VIII, χωρίς υπέρβαση του ανώτατου ορίου των 28.000€. Στην περίπτωση αυτή δεν γίνεται επιλέξιμη δαπάνη στην υποκατηγορία 4.Α, 4.Γ και 4.Δ ενώ στην υποκατηγορία 4.B μειώνονται κατά 1.700€ το ανώτατο άριο ανά αίτηση και κατά 3.500€ το ανώτατο άριο για πολυκατοικία.</w:t>
      </w:r>
    </w:p>
    <w:p>
      <w:pPr>
        <w:spacing w:before="240" w:after="240"/>
        <w:rPr>
          <w:lang w:val="el" w:eastAsia="el"/>
        </w:rPr>
      </w:pPr>
      <w:r>
        <w:rPr>
          <w:lang w:val="el" w:eastAsia="el"/>
        </w:rPr>
        <w:t>Στις δαπάνες των ανωτέρω πινάκων ανά ειδικάτερη παρέμβαση συμπεριλαμβάνονται τυχάν:</w:t>
      </w:r>
    </w:p>
    <w:p>
      <w:pPr>
        <w:spacing w:before="240" w:after="240"/>
        <w:rPr>
          <w:lang w:val="el" w:eastAsia="el"/>
        </w:rPr>
      </w:pPr>
      <w:r>
        <w:rPr>
          <w:lang w:val="el" w:eastAsia="el"/>
        </w:rPr>
        <w:t>&gt; Πράσθετες αναγκαίες εργασίες για την ολοκληρωμένη υλοποίηση της παρέμβασης, άπως εργασίες και πάσης φύσεως υλικά για την προσαρμογή του κουφώματος (π.χ. ειδικοί αποστάτες, ταινίες αεροστεγανάτητας κ.λπ.), σκαλωσιές, επιχρίσματα, μικροεργασίες αποκατάστασης της εμφάνισης του στοιχείου στο οποίο έγινε η παρέμβαση, εργασίες αποξηλώσεων/καθαιρέσεων και η εναλλακτική διαχείριση των παραγάμενων απά αυτές αποβλήτων, σήτες, απαραίτητες εργασίες και επεμβάσεις για την ορθή λειτουργία/συμπεριφορά της θερμομάνωσης (συμπεριλαμβανομένων του κάστους του θερμομονωτικού υλικού, της κάλλας και των βυσμάτων, του υαλοπλέγματος, του ασταριού και του επιχρίσματος, των οδηγών εκκίνησης και των λοιπών απαραίτητων τεμαχίων, άπως π.χ. γωνιάκρανα, κ.τ.λ., καθώς και το κάστος της εργασίας), τυχάν μικροεργασίες υποστήριξης της θερμομάνωσης (ρηγματώσεις, στεγανοποιήσεις, με τα απαραίτητα υλικά), απαραίτητες επεμβάσεις στη στέγη (π.χ. αντικατάσταση κεραμιδιών), ηλεκτρσλσγικές εργασίες και υλικά για την εγκατάσταση αντλίας Θερμάτητας, λσιπά αναγκαία συμπληρωματικά κάστη υλικών και εγκατάστασης (άπως η πρσμήΘεια και τσπσΘέτηση σωληνώσεων, η πρσμήΘεια και τσπσΘέτηση καπνσδάχσυ ανά διάμετρσ σωλήνωσης, η πρσμήΘεια και τσπσΘέτηση λσιπών παρελκσμένων εξαρτημάτων λεβητσστασίσυ ανά εγκατεστημένη ισχύ συστήματσς, κ.α.), κ.λπ.</w:t>
      </w:r>
    </w:p>
    <w:p>
      <w:pPr>
        <w:spacing w:before="240" w:after="240"/>
        <w:rPr>
          <w:lang w:val="el" w:eastAsia="el"/>
        </w:rPr>
      </w:pPr>
      <w:r>
        <w:rPr>
          <w:lang w:val="el" w:eastAsia="el"/>
        </w:rPr>
        <w:t>&gt; Τσ κάστσς εργασίας πσυ γίνεται στσ πλαίσισ των επιλέξιμων παρεμβάσεων και απστελεί αναπάσπαστσ μέρσς αυτών. Στσ κάστσς αυτά συμπεριλαμβάνσνται τυχάν απαιτσύμενες ασφαλιστικές εισφσρές ΙΚΑ για τις σικσδσμικές εργασίες, πσυ βάσει της κείμενης νσμσΘεσίας (μη στεγασμένα επαγγέλματα), βαρύνσυν τσν Ωφελσύμενσ τσυ Πρσγράμματσς ως «κύρισ τσυ έργσυ».</w:t>
      </w:r>
    </w:p>
    <w:p>
      <w:pPr>
        <w:spacing w:before="240" w:after="240"/>
        <w:rPr>
          <w:lang w:val="el" w:eastAsia="el"/>
        </w:rPr>
      </w:pPr>
      <w:r>
        <w:rPr>
          <w:lang w:val="el" w:eastAsia="el"/>
        </w:rPr>
        <w:t xml:space="preserve">Στα ανωτέρω άρια επιλέξιμων δαπανών </w:t>
      </w:r>
      <w:r>
        <w:rPr>
          <w:b/>
          <w:bCs/>
          <w:lang w:val="el" w:eastAsia="el"/>
        </w:rPr>
        <w:t>περιλαμβάνεται ο ΦΠΑ (24%)</w:t>
      </w:r>
      <w:r>
        <w:rPr>
          <w:lang w:val="el" w:eastAsia="el"/>
        </w:rPr>
        <w:t xml:space="preserve">, πσυ απστελεί </w:t>
      </w:r>
      <w:r>
        <w:rPr>
          <w:b/>
          <w:bCs/>
          <w:lang w:val="el" w:eastAsia="el"/>
        </w:rPr>
        <w:t xml:space="preserve">επιλέξιμη δαπάνη </w:t>
      </w:r>
      <w:r>
        <w:rPr>
          <w:lang w:val="el" w:eastAsia="el"/>
        </w:rPr>
        <w:t>για τσ Πράγραμμα. Εάν σι πρσμηΘευτές υπάγσνται σε καΘεστώς μειωμένσυ ΦΠΑ ή απαλλάσσσνται απά την υπσχρέωση υπσβσλής δήλωσης και καταβσλής φάρσυ, τάτε τα ανώτατα άρια επιλέξιμων δαπανών πσυ καΘσρίζσνται στσ παράν Κεφάλαισ, Θα μειώνσνται κατά τσ αναλσγσύν πσσσστά (%) ΦΠΑ. Ως βάση της απσμείωσης Θεωρείται η αρχική δαπάνη πρσ ΦΠΑ 24%</w:t>
      </w:r>
    </w:p>
    <w:p>
      <w:pPr>
        <w:spacing w:before="240" w:after="240"/>
        <w:rPr>
          <w:lang w:val="el" w:eastAsia="el"/>
        </w:rPr>
      </w:pPr>
      <w:r>
        <w:rPr>
          <w:lang w:val="el" w:eastAsia="el"/>
        </w:rPr>
        <w:t>Σε περίπτωση αίτησης Πσλυκατσικίας τσ κάστσς των κσινάχρηστων δαπανών επιμερίζεται με βάση τα χιλισστά συνιδισκτησίας των διαμερισμάτων.</w:t>
      </w:r>
    </w:p>
    <w:p>
      <w:pPr>
        <w:spacing w:before="240" w:after="240"/>
        <w:rPr>
          <w:lang w:val="el" w:eastAsia="el"/>
        </w:rPr>
      </w:pPr>
      <w:r>
        <w:rPr>
          <w:lang w:val="el" w:eastAsia="el"/>
        </w:rPr>
        <w:t>Για τις αιτήσεις Πσλυκατσικίας, επιλέξιμσ για τσ πράγραμμα είναι τσ μέρσς των δαπανών πσυ αφσρά στα διαμερίσματα πσυ εντάσσσνται στσ πράγραμμα.</w:t>
      </w:r>
    </w:p>
    <w:p>
      <w:pPr>
        <w:spacing w:before="240" w:after="240"/>
        <w:rPr>
          <w:lang w:val="el" w:eastAsia="el"/>
        </w:rPr>
      </w:pPr>
      <w:r>
        <w:rPr>
          <w:lang w:val="el" w:eastAsia="el"/>
        </w:rPr>
        <w:t xml:space="preserve">0 ανώτατσς επιλέξιμσς </w:t>
      </w:r>
      <w:r>
        <w:rPr>
          <w:u w:val="single"/>
          <w:lang w:val="el" w:eastAsia="el"/>
        </w:rPr>
        <w:t>πρσϋπσλσγισμάε παρεμβάσεων</w:t>
      </w:r>
      <w:r>
        <w:rPr>
          <w:i/>
          <w:iCs/>
          <w:lang w:val="el" w:eastAsia="el"/>
        </w:rPr>
        <w:t>με</w:t>
      </w:r>
      <w:r>
        <w:rPr>
          <w:lang w:val="el" w:eastAsia="el"/>
        </w:rPr>
        <w:t xml:space="preserve"> ΦΠΑ </w:t>
      </w:r>
      <w:r>
        <w:rPr>
          <w:i/>
          <w:iCs/>
          <w:lang w:val="el" w:eastAsia="el"/>
        </w:rPr>
        <w:t>ανά</w:t>
      </w:r>
      <w:r>
        <w:rPr>
          <w:lang w:val="el" w:eastAsia="el"/>
        </w:rPr>
        <w:t xml:space="preserve"> αίτηση Ωφελσύμενσυ (για μσνσκατσικία/μεμσνωμένσ διαμέρισμα/διαμέρισμα ως μέρσς αίτησης σε πσλυκατσικία), </w:t>
      </w:r>
      <w:r>
        <w:rPr>
          <w:b/>
          <w:bCs/>
          <w:lang w:val="el" w:eastAsia="el"/>
        </w:rPr>
        <w:t>δεν μπορεί να υπερβαίνει:</w:t>
      </w:r>
    </w:p>
    <w:p>
      <w:pPr>
        <w:pStyle w:val="StructureList1"/>
        <w:spacing w:before="120" w:after="0"/>
        <w:rPr>
          <w:lang w:val="el" w:eastAsia="el"/>
        </w:rPr>
      </w:pPr>
      <w:r>
        <w:rPr>
          <w:lang w:val="el" w:eastAsia="el"/>
        </w:rPr>
        <w:t>α)</w:t>
      </w:r>
      <w:r>
        <w:rPr>
          <w:lang w:val="en" w:eastAsia="en"/>
        </w:rPr>
        <w:tab/>
      </w:r>
      <w:r>
        <w:rPr>
          <w:b/>
          <w:bCs/>
          <w:lang w:val="el" w:eastAsia="el"/>
        </w:rPr>
        <w:t>το γινόμενο του 1,0 € επί το σύνολο της εκτιμώμενης ετήσιας εξοικονόμησης πρωτογενούς ενέργειας (kWh) όπως προκύπτει από το Α' Πιστοποιητικό Ενεργειακής Απόδοσης,</w:t>
      </w:r>
    </w:p>
    <w:p>
      <w:pPr>
        <w:pStyle w:val="StructureList1"/>
        <w:spacing w:before="120" w:after="0"/>
        <w:rPr>
          <w:lang w:val="el" w:eastAsia="el"/>
        </w:rPr>
      </w:pPr>
      <w:r>
        <w:rPr>
          <w:lang w:val="el" w:eastAsia="el"/>
        </w:rPr>
        <w:t>β)</w:t>
      </w:r>
      <w:r>
        <w:rPr>
          <w:lang w:val="en" w:eastAsia="en"/>
        </w:rPr>
        <w:tab/>
      </w:r>
      <w:r>
        <w:rPr>
          <w:b/>
          <w:bCs/>
          <w:lang w:val="el" w:eastAsia="el"/>
        </w:rPr>
        <w:t>το γινόμενο του 200 € επί την επιφάνεια κυρίων χώρων όπως αυτή προκύπτει από το έντυπο Ε9,</w:t>
      </w:r>
    </w:p>
    <w:p>
      <w:pPr>
        <w:pStyle w:val="StructureList1"/>
        <w:spacing w:before="120" w:after="0"/>
        <w:rPr>
          <w:lang w:val="el" w:eastAsia="el"/>
        </w:rPr>
      </w:pPr>
      <w:r>
        <w:rPr>
          <w:lang w:val="el" w:eastAsia="el"/>
        </w:rPr>
        <w:t>γ)</w:t>
      </w:r>
      <w:r>
        <w:rPr>
          <w:lang w:val="en" w:eastAsia="en"/>
        </w:rPr>
        <w:tab/>
      </w:r>
      <w:r>
        <w:rPr>
          <w:b/>
          <w:bCs/>
          <w:lang w:val="el" w:eastAsia="el"/>
        </w:rPr>
        <w:t>τις 28.000 € για μονοκατοικία/μεμονωμένο διαμέρισμα/διαμέρισμα ως μέρος αίτησης σε πολυκατοικία.</w:t>
      </w:r>
    </w:p>
    <w:p>
      <w:pPr>
        <w:spacing w:before="240" w:after="240"/>
        <w:rPr>
          <w:lang w:val="el" w:eastAsia="el"/>
        </w:rPr>
      </w:pPr>
      <w:r>
        <w:rPr>
          <w:lang w:val="el" w:eastAsia="el"/>
        </w:rPr>
        <w:t>Σε κάθε περίπτωση ισχύουν τα επιμέρους ανώτατα όρια ανά επιλέξιμη δαπάνη του πίνακα 4.1.1.</w:t>
      </w:r>
    </w:p>
    <w:p>
      <w:pPr>
        <w:spacing w:before="240" w:after="240"/>
        <w:rPr>
          <w:lang w:val="el" w:eastAsia="el"/>
        </w:rPr>
      </w:pPr>
      <w:r>
        <w:rPr>
          <w:lang w:val="el" w:eastAsia="el"/>
        </w:rPr>
        <w:t xml:space="preserve">4.2 </w:t>
      </w:r>
      <w:r>
        <w:rPr>
          <w:b/>
          <w:bCs/>
          <w:lang w:val="el" w:eastAsia="el"/>
        </w:rPr>
        <w:t>Επιλέξιμος Προϋπολογισμός λοιπών δαπανών</w:t>
      </w:r>
    </w:p>
    <w:p>
      <w:pPr>
        <w:spacing w:before="240" w:after="240"/>
        <w:rPr>
          <w:lang w:val="el" w:eastAsia="el"/>
        </w:rPr>
      </w:pPr>
      <w:r>
        <w:rPr>
          <w:lang w:val="el" w:eastAsia="el"/>
        </w:rPr>
        <w:t xml:space="preserve">Επιπρόσθετα, επιχορηγούνται από το Πρόγραμμα σε ποσοστό 100% της δαπάνης, υπό την προϋπόθεση υπαγωγής της αίτησης σε αυτό και επίτευξης του ελάχιστου ενεργειακού στόχου (Κεφάλαιο 3), οι </w:t>
      </w:r>
      <w:r>
        <w:rPr>
          <w:i/>
          <w:iCs/>
          <w:lang w:val="el" w:eastAsia="el"/>
        </w:rPr>
        <w:t>ακόλουθες</w:t>
      </w:r>
      <w:r>
        <w:rPr>
          <w:u w:val="single"/>
          <w:lang w:val="el" w:eastAsia="el"/>
        </w:rPr>
        <w:t>λοιπές δαπάνες</w:t>
      </w:r>
      <w:r>
        <w:rPr>
          <w:lang w:val="el" w:eastAsia="el"/>
        </w:rPr>
        <w:t>:</w:t>
      </w:r>
    </w:p>
    <w:p>
      <w:pPr>
        <w:spacing w:before="240" w:after="240"/>
        <w:rPr>
          <w:lang w:val="el" w:eastAsia="el"/>
        </w:rPr>
      </w:pPr>
      <w:r>
        <w:rPr>
          <w:lang w:val="el" w:eastAsia="el"/>
        </w:rPr>
        <w:t>α. Το κόστος που απαιτείται για τη διενέργεια των δύο ενεργειακών επιθεωρήσεων και την καταχώρηση της Πρότασης Παρεμβάσεων και της Καταγραφής Παρεμβάσεων.</w:t>
      </w:r>
    </w:p>
    <w:p>
      <w:pPr>
        <w:spacing w:before="240" w:after="240"/>
        <w:rPr>
          <w:lang w:val="el" w:eastAsia="el"/>
        </w:rPr>
      </w:pPr>
      <w:r>
        <w:rPr>
          <w:lang w:val="el" w:eastAsia="el"/>
        </w:rPr>
        <w:t>Η επιλέξιμη αμοιβή ενεργειακών επιθεωρήσεων καθορίζεται ως εξής:</w:t>
      </w:r>
    </w:p>
    <w:p>
      <w:pPr>
        <w:spacing w:before="240" w:after="240"/>
        <w:rPr>
          <w:lang w:val="el" w:eastAsia="el"/>
        </w:rPr>
      </w:pPr>
      <w:r>
        <w:rPr>
          <w:lang w:val="el" w:eastAsia="el"/>
        </w:rPr>
        <w:t>Για το Α' ΠΕΑ:</w:t>
      </w:r>
    </w:p>
    <w:p>
      <w:pPr>
        <w:spacing w:before="240" w:after="240"/>
        <w:rPr>
          <w:lang w:val="el" w:eastAsia="el"/>
        </w:rPr>
      </w:pPr>
      <w:r>
        <w:rPr>
          <w:lang w:val="el" w:eastAsia="el"/>
        </w:rPr>
        <w:t>ί) Για μονοκατοικία ή διαμέρισμα, η αμοιβή καθορίζεται σε 75 € επαυξημένη κατά 2,5 €/τ.μ. ωφέλιμης επιφανείας της ιδιοκτησίας, με μέγιστο επιλέξιμο ποσό ανεξαρτήτως επιφάνειας τα 400 €</w:t>
      </w:r>
    </w:p>
    <w:p>
      <w:pPr>
        <w:spacing w:before="240" w:after="240"/>
        <w:rPr>
          <w:lang w:val="el" w:eastAsia="el"/>
        </w:rPr>
      </w:pPr>
      <w:r>
        <w:rPr>
          <w:lang w:val="el" w:eastAsia="el"/>
        </w:rPr>
        <w:t>ίί) ίί) Για κτήρια πολλών ιδιοκτησιών κατοικίας (πολυκατοικία), όταν η επιθεώρηση αφορά σε πολυκατοικία, η αμοιβή καθορίζεται σε 75 € επαυξημένη κατά 1,5€/τ.μ. συνολικής επιφανείας της «πολυκατοικίας», με μέγιστο επιλέξιμο ποσό ανεξαρτήτως επιφάνειας τα 1.250 €.</w:t>
      </w:r>
    </w:p>
    <w:p>
      <w:pPr>
        <w:spacing w:before="240" w:after="240"/>
        <w:rPr>
          <w:lang w:val="el" w:eastAsia="el"/>
        </w:rPr>
      </w:pPr>
      <w:r>
        <w:rPr>
          <w:lang w:val="el" w:eastAsia="el"/>
        </w:rPr>
        <w:t>Για το Β' ΠΕΑ:</w:t>
      </w:r>
    </w:p>
    <w:p>
      <w:pPr>
        <w:spacing w:before="240" w:after="240"/>
        <w:rPr>
          <w:lang w:val="el" w:eastAsia="el"/>
        </w:rPr>
      </w:pPr>
      <w:r>
        <w:rPr>
          <w:lang w:val="el" w:eastAsia="el"/>
        </w:rPr>
        <w:t>ί) Για μονοκατοικία ή διαμέρισμα, η αμοιβή καθορίζεται σε 75 € επαυξημένη κατά 2,50 €/τ.μ. ωφέλιμης επιφανείας της ιδιοκτησίας, με μέγιστο επιλέξιμο ποσό ανεξαρτήτως επιφάνειας τα 400 €</w:t>
      </w:r>
    </w:p>
    <w:p>
      <w:pPr>
        <w:spacing w:before="240" w:after="240"/>
        <w:rPr>
          <w:lang w:val="el" w:eastAsia="el"/>
        </w:rPr>
      </w:pPr>
      <w:r>
        <w:rPr>
          <w:lang w:val="el" w:eastAsia="el"/>
        </w:rPr>
        <w:t>ίί) ίί) Για κτήρια πολλών ιδιοκτησιών κατοικίας (πολυκατοικία), όταν η επιθεώρηση αφορά σε πολυκατοικία, η αμοιβή καθορίζεται σε 75 € επαυξημένη κατά 1,50 €/τ.μ. συνολικής επιφανείας της «πολυκατοικίας», με μέγιστο επιλέξιμο ποσό ανεξαρτήτως επιφάνειας τα 1.250 €.</w:t>
      </w:r>
    </w:p>
    <w:p>
      <w:pPr>
        <w:spacing w:before="240" w:after="240"/>
        <w:rPr>
          <w:lang w:val="el" w:eastAsia="el"/>
        </w:rPr>
      </w:pPr>
      <w:r>
        <w:rPr>
          <w:lang w:val="el" w:eastAsia="el"/>
        </w:rPr>
        <w:t>β. Η επιλέξιμη αμοιβή για την κατάρτιση της Ηλεκτρονικής Ταυτότητας Κτιρίου/Διηρημένης Ιδιοκτησίας καθορίζεται ως εξής:</w:t>
      </w:r>
    </w:p>
    <w:p>
      <w:pPr>
        <w:pStyle w:val="StructureList1"/>
        <w:spacing w:before="120" w:after="0"/>
        <w:rPr>
          <w:lang w:val="el" w:eastAsia="el"/>
        </w:rPr>
      </w:pPr>
      <w:r>
        <w:rPr>
          <w:lang w:val="el" w:eastAsia="el"/>
        </w:rPr>
        <w:t>i)</w:t>
      </w:r>
      <w:r>
        <w:rPr>
          <w:lang w:val="en" w:eastAsia="en"/>
        </w:rPr>
        <w:tab/>
      </w:r>
      <w:r>
        <w:rPr>
          <w:lang w:val="el" w:eastAsia="el"/>
        </w:rPr>
        <w:t>Για μονοκατοικία ή διαμέρισμα, η αμοιβή καθορίζεται σε 150 € επαυξημένη κατά</w:t>
      </w:r>
    </w:p>
    <w:p>
      <w:pPr>
        <w:spacing w:before="240" w:after="240"/>
        <w:rPr>
          <w:lang w:val="el" w:eastAsia="el"/>
        </w:rPr>
      </w:pPr>
      <w:r>
        <w:rPr>
          <w:lang w:val="el" w:eastAsia="el"/>
        </w:rPr>
        <w:t>3 €/τ.μ. ωφέλιμης επιφανείας της ιδιοκτησίας, με μέγιστο επιλέξιμο ποσό ανεξαρτήτως επιφάνειας τα 550 €</w:t>
      </w:r>
    </w:p>
    <w:p>
      <w:pPr>
        <w:pStyle w:val="StructureList1"/>
        <w:spacing w:before="120" w:after="0"/>
        <w:rPr>
          <w:lang w:val="el" w:eastAsia="el"/>
        </w:rPr>
      </w:pPr>
      <w:r>
        <w:rPr>
          <w:lang w:val="el" w:eastAsia="el"/>
        </w:rPr>
        <w:t>ii)</w:t>
      </w:r>
      <w:r>
        <w:rPr>
          <w:lang w:val="en" w:eastAsia="en"/>
        </w:rPr>
        <w:tab/>
      </w:r>
      <w:r>
        <w:rPr>
          <w:lang w:val="el" w:eastAsia="el"/>
        </w:rPr>
        <w:t>Για κτήρια πολλών ιδιοκτησιών κατοικίας (πολυκατοικία), όταν η κατάρτιση αφορά σε πολυκατοικία, η αμοιβή καθορίζεται σε 250 € επαυξημένη κατά 1,50 €/ €/τ.μ. συνολικής επιφανείας της «πολυκατοικίας», με μέγιστο επιλέξιμο ποσό ανεξαρτήτως επιφάνειας τα 1.400 €.</w:t>
      </w:r>
    </w:p>
    <w:p>
      <w:pPr>
        <w:spacing w:before="240" w:after="240"/>
        <w:rPr>
          <w:lang w:val="el" w:eastAsia="el"/>
        </w:rPr>
      </w:pPr>
      <w:r>
        <w:rPr>
          <w:lang w:val="el" w:eastAsia="el"/>
        </w:rPr>
        <w:t>γ. Η επιλέξιμη αμοιβή του συμβούλου έργου σχετικά με την υποβολή και διαχείριση της αίτησης, συμπεριλαμβανομένης της προσκόμισης των δικαιολογητικών έως την τελική εκταμίευση, μέχρι του ποσού των 250 € ανά επιμέρους αίτηση. Σε περίπτωση πολυκατοικίας, πρέπει να χρησιμοποιηθεί ο ίδιος σύμβουλος έργου για όλους τους ωφελούμενους και η αμοιβή του ορίζεται για πολυκατοικία, μέχρι του ποσού των 250 € επαυξημένη κατά 75 € για κάθε συμμετέχον διαμέρισμα, με μέγιστο συνολικό ποσό τα 700 €.</w:t>
      </w:r>
    </w:p>
    <w:p>
      <w:pPr>
        <w:spacing w:before="240" w:after="240"/>
        <w:rPr>
          <w:lang w:val="el" w:eastAsia="el"/>
        </w:rPr>
      </w:pPr>
      <w:r>
        <w:rPr>
          <w:lang w:val="el" w:eastAsia="el"/>
        </w:rPr>
        <w:t>δ. Η επιλέξιμη αμοιβή για τυχόν εκδόσεις αδειών/εγκρίσεων ή εκπόνησης μελετών (στα πλαίσια έκδοσης αδειών/εγκρίσεων) που απαιτούνται από την κείμενη νομοθεσία για την υλοποίηση παρεμβάσεων (όπως για παράδειγμα αμοιβή για έγκριση εργασιών δόμησης μικρής κλίμακας, αμοιβή για μελέτη εσωτερικής εγκατάστασης φυσικού αερίου), ορίζεται ως εξής:</w:t>
      </w:r>
    </w:p>
    <w:p>
      <w:pPr>
        <w:pStyle w:val="StructureList1"/>
        <w:spacing w:before="120" w:after="0"/>
        <w:rPr>
          <w:lang w:val="el" w:eastAsia="el"/>
        </w:rPr>
      </w:pPr>
      <w:r>
        <w:rPr>
          <w:lang w:val="el" w:eastAsia="el"/>
        </w:rPr>
        <w:t>i)</w:t>
      </w:r>
      <w:r>
        <w:rPr>
          <w:lang w:val="en" w:eastAsia="en"/>
        </w:rPr>
        <w:tab/>
      </w:r>
      <w:r>
        <w:rPr>
          <w:lang w:val="el" w:eastAsia="el"/>
        </w:rPr>
        <w:t>Για μονοκατοικία/μεμονωμένο διαμέρισμα, μέχρι 250 €/αμοιβή, με δυνατότητα πολλαπλών αδειών/μελετών και μέχρι του συνολικού ποσού των 400 €,</w:t>
      </w:r>
    </w:p>
    <w:p>
      <w:pPr>
        <w:pStyle w:val="StructureList1"/>
        <w:spacing w:before="120" w:after="0"/>
        <w:rPr>
          <w:lang w:val="el" w:eastAsia="el"/>
        </w:rPr>
      </w:pPr>
      <w:r>
        <w:rPr>
          <w:lang w:val="el" w:eastAsia="el"/>
        </w:rPr>
        <w:t>ii)</w:t>
      </w:r>
      <w:r>
        <w:rPr>
          <w:lang w:val="en" w:eastAsia="en"/>
        </w:rPr>
        <w:tab/>
      </w:r>
      <w:r>
        <w:rPr>
          <w:lang w:val="el" w:eastAsia="el"/>
        </w:rPr>
        <w:t>Για πολυκατοικία, μέχρι του ποσού των 150 € επαυξημένη κατά 100 € για κάθε συμμετέχον διαμέρισμα, με μέγιστο συνολικό ποσό τα 750 €/αμοιβή, με δυνατότητα πολλαπλών αδειών/μελετών και μέχρι του συνολικού ποσού των 1.000 €.</w:t>
      </w:r>
    </w:p>
    <w:p>
      <w:pPr>
        <w:spacing w:before="240" w:after="240"/>
        <w:rPr>
          <w:lang w:val="el" w:eastAsia="el"/>
        </w:rPr>
      </w:pPr>
      <w:r>
        <w:rPr>
          <w:lang w:val="el" w:eastAsia="el"/>
        </w:rPr>
        <w:t>Το ανώτατο επιλέξιμο κόστος λοιπών δαπανών δεν μπορεί να είναι μεγαλύτερο από:</w:t>
      </w:r>
    </w:p>
    <w:p>
      <w:pPr>
        <w:pStyle w:val="StructureList1"/>
        <w:spacing w:before="120" w:after="0"/>
        <w:rPr>
          <w:lang w:val="el" w:eastAsia="el"/>
        </w:rPr>
      </w:pPr>
      <w:r>
        <w:rPr>
          <w:lang w:val="el" w:eastAsia="el"/>
        </w:rPr>
        <w:t>-</w:t>
      </w:r>
      <w:r>
        <w:rPr>
          <w:lang w:val="en" w:eastAsia="en"/>
        </w:rPr>
        <w:tab/>
      </w:r>
      <w:r>
        <w:rPr>
          <w:lang w:val="el" w:eastAsia="el"/>
        </w:rPr>
        <w:t>2.000 € ανά αίτηση (δαπάνες α, β, γ, δ), για μονοκατοικία/μεμονωμένο διαμέρισμα,</w:t>
      </w:r>
    </w:p>
    <w:p>
      <w:pPr>
        <w:pStyle w:val="StructureList1"/>
        <w:spacing w:before="120" w:after="0"/>
        <w:rPr>
          <w:lang w:val="el" w:eastAsia="el"/>
        </w:rPr>
      </w:pPr>
      <w:r>
        <w:rPr>
          <w:lang w:val="el" w:eastAsia="el"/>
        </w:rPr>
        <w:t>-</w:t>
      </w:r>
      <w:r>
        <w:rPr>
          <w:lang w:val="en" w:eastAsia="en"/>
        </w:rPr>
        <w:tab/>
      </w:r>
      <w:r>
        <w:rPr>
          <w:lang w:val="el" w:eastAsia="el"/>
        </w:rPr>
        <w:t>2.000 € ανά διαμέρισμα ως μέρος αίτησης σε πολυκατοικία (δαπάνες α, β, γ, δ), με μέγιστο το ποσό των 5.600 € συνολικά ανά αίτηση πολυκατοικίας,</w:t>
      </w:r>
    </w:p>
    <w:p>
      <w:pPr>
        <w:spacing w:before="240" w:after="240"/>
        <w:rPr>
          <w:lang w:val="el" w:eastAsia="el"/>
        </w:rPr>
      </w:pPr>
      <w:r>
        <w:rPr>
          <w:lang w:val="el" w:eastAsia="el"/>
        </w:rPr>
        <w:t xml:space="preserve">Επισημαίνεται </w:t>
      </w:r>
      <w:r>
        <w:rPr>
          <w:i/>
          <w:iCs/>
          <w:lang w:val="el" w:eastAsia="el"/>
        </w:rPr>
        <w:t>ότι</w:t>
      </w:r>
      <w:r>
        <w:rPr>
          <w:lang w:val="el" w:eastAsia="el"/>
        </w:rPr>
        <w:t xml:space="preserve"> τα είδη </w:t>
      </w:r>
      <w:r>
        <w:rPr>
          <w:i/>
          <w:iCs/>
          <w:lang w:val="el" w:eastAsia="el"/>
        </w:rPr>
        <w:t>των</w:t>
      </w:r>
      <w:r>
        <w:rPr>
          <w:lang w:val="el" w:eastAsia="el"/>
        </w:rPr>
        <w:t xml:space="preserve"> λοιπών δαπανών (γ), (δ) θα πρέπει να </w:t>
      </w:r>
      <w:r>
        <w:rPr>
          <w:i/>
          <w:iCs/>
          <w:lang w:val="el" w:eastAsia="el"/>
        </w:rPr>
        <w:t>δηλώνονται</w:t>
      </w:r>
      <w:r>
        <w:rPr>
          <w:u w:val="single"/>
          <w:lang w:val="el" w:eastAsia="el"/>
        </w:rPr>
        <w:t xml:space="preserve">κατά την </w:t>
      </w:r>
      <w:r>
        <w:rPr>
          <w:i/>
          <w:iCs/>
          <w:u w:val="single"/>
          <w:lang w:val="el" w:eastAsia="el"/>
        </w:rPr>
        <w:t>υποβολή</w:t>
      </w:r>
      <w:r>
        <w:rPr>
          <w:u w:val="single"/>
          <w:lang w:val="el" w:eastAsia="el"/>
        </w:rPr>
        <w:t xml:space="preserve"> της αίτησης.</w:t>
      </w:r>
    </w:p>
    <w:p>
      <w:pPr>
        <w:spacing w:before="240" w:after="240"/>
        <w:rPr>
          <w:lang w:val="el" w:eastAsia="el"/>
        </w:rPr>
      </w:pPr>
      <w:r>
        <w:rPr>
          <w:u w:val="single"/>
          <w:lang w:val="el" w:eastAsia="el"/>
        </w:rPr>
        <w:t xml:space="preserve">Στην περίπτωση περισσότερων Tnc uiac αιτήσεων από ωφελούυενο-φυσικό πρόσωπο, το συνολικό ποσό τηο ενίσγυσηο (επιγορήνησηο, επιδότησηο επιτοκίου και ακαθόριστου ισοδύναυου επιγορήνησηο - ΑΙΕ^ δεν υπορεί </w:t>
      </w:r>
      <w:r>
        <w:rPr>
          <w:i/>
          <w:iCs/>
          <w:u w:val="single"/>
          <w:lang w:val="el" w:eastAsia="el"/>
        </w:rPr>
        <w:t>να</w:t>
      </w:r>
      <w:r>
        <w:rPr>
          <w:u w:val="single"/>
          <w:lang w:val="el" w:eastAsia="el"/>
        </w:rPr>
        <w:t xml:space="preserve"> υπερβαίνει τιο 80.000 € </w:t>
      </w:r>
      <w:r>
        <w:rPr>
          <w:i/>
          <w:iCs/>
          <w:u w:val="single"/>
          <w:lang w:val="el" w:eastAsia="el"/>
        </w:rPr>
        <w:t>στο</w:t>
      </w:r>
      <w:r>
        <w:rPr>
          <w:u w:val="single"/>
          <w:lang w:val="el" w:eastAsia="el"/>
        </w:rPr>
        <w:t xml:space="preserve"> σύνολο </w:t>
      </w:r>
      <w:r>
        <w:rPr>
          <w:i/>
          <w:iCs/>
          <w:u w:val="single"/>
          <w:lang w:val="el" w:eastAsia="el"/>
        </w:rPr>
        <w:t xml:space="preserve">των </w:t>
      </w:r>
      <w:r>
        <w:rPr>
          <w:u w:val="single"/>
          <w:lang w:val="el" w:eastAsia="el"/>
        </w:rPr>
        <w:t>αιτήσεών του</w:t>
      </w:r>
      <w:r>
        <w:rPr>
          <w:lang w:val="el" w:eastAsia="el"/>
        </w:rPr>
        <w:t>. Διευκρινίζεται ότι στην περίπτωση αίτησης διαμερίσματος σε πολυκατοικία, το ανωτέρω ποσό περιλαμβόνει και την αναλονία των κοινογρήστων.</w:t>
      </w:r>
    </w:p>
    <w:p>
      <w:pPr>
        <w:spacing w:before="240" w:after="240"/>
        <w:rPr>
          <w:lang w:val="el" w:eastAsia="el"/>
        </w:rPr>
      </w:pPr>
      <w:r>
        <w:rPr>
          <w:lang w:val="el" w:eastAsia="el"/>
        </w:rPr>
        <w:t>Σημειώνεται ότι τα τελικό επιλέξιμα κόστη παρεμβόσεων και λοιπών δαπανών θα καθορίζονται βόσει των προσκομισθέντων παραστατικών δαπανών. Τόσο το τελικό επιλέξιμο κόστος παρεμβόσεων όσο και το τελικό κόστος των λοιπών δαπανών δεν μπορούν να υπερβαίνουν τα αντίστοιγα συνολικό ποσό της απόφασης Υπανωνής καθώς και τα επιμέρους ανώτατα όρια παρεμβόσεων και λοιπών δαπανών του προνρόμματος. Επίσης, η επιγορήνηση δεσμεύεται στα πλαίσια του επιλέξιμου προϋπολονισμού παρεμβόσεων, όμως η καταβολή της νίνεται πόντα επί του τελικού επιλέξιμου κόστους παρεμβόσεων. Συνοπτικό οι ανώτατες τιμές έγουν ως εξής:</w:t>
      </w:r>
    </w:p>
    <w:p>
      <w:pPr>
        <w:spacing w:before="240" w:after="240"/>
        <w:rPr>
          <w:lang w:val="el" w:eastAsia="el"/>
        </w:rPr>
      </w:pPr>
      <w:r>
        <w:rPr>
          <w:i/>
          <w:iCs/>
          <w:lang w:val="el" w:eastAsia="el"/>
        </w:rPr>
        <w:t>πίνακας 4.3.1 Ανώτατες τιμές επιλέξιμων δαπανών ανά τύπα καταικίας/αΐτησης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142"/>
        <w:gridCol w:w="2824"/>
        <w:gridCol w:w="36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Μονοκατοικία/ μεμον. Διαμέρισμα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Πολυκατοικία </w:t>
            </w:r>
            <w:r>
              <w:rPr>
                <w:b w:val="0"/>
                <w:bCs w:val="0"/>
                <w:i/>
                <w:iCs/>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75+2,50/m2 με max=400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75+l,5/m2 με max=l250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75+2,50/m2 με max=400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75+l,5/m2 με max=l250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+3/m2 με max=550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 +l.50/m2 με max=l400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250+75/διαμ με max=700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Άδεια / Μελέτη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250/μελέτη</w:t>
            </w:r>
          </w:p>
          <w:p>
            <w:pPr>
              <w:spacing w:before="240"/>
              <w:rPr>
                <w:b w:val="0"/>
                <w:bCs w:val="0"/>
                <w:i w:val="0"/>
                <w:iCs w:val="0"/>
                <w:smallCaps w:val="0"/>
                <w:color w:val="000000"/>
                <w:lang w:val="el" w:eastAsia="el"/>
              </w:rPr>
            </w:pPr>
            <w:r>
              <w:rPr>
                <w:b w:val="0"/>
                <w:bCs w:val="0"/>
                <w:i w:val="0"/>
                <w:iCs w:val="0"/>
                <w:smallCaps w:val="0"/>
                <w:color w:val="000000"/>
                <w:lang w:val="el" w:eastAsia="el"/>
              </w:rPr>
              <w:t>και 400 συνολικό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l50+l00/διαμερ. με max=750/μελέτn και l.000 συνολικό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Ανώτατο επιλέξιμο κόστος Λοιπών</w:t>
            </w:r>
          </w:p>
          <w:p>
            <w:pPr>
              <w:spacing w:before="240"/>
              <w:rPr>
                <w:b w:val="0"/>
                <w:bCs w:val="0"/>
                <w:i w:val="0"/>
                <w:iCs w:val="0"/>
                <w:smallCaps w:val="0"/>
                <w:color w:val="000000"/>
                <w:lang w:val="el" w:eastAsia="el"/>
              </w:rPr>
            </w:pPr>
            <w:r>
              <w:rPr>
                <w:b/>
                <w:bCs/>
                <w:i w:val="0"/>
                <w:iCs w:val="0"/>
                <w:smallCaps w:val="0"/>
                <w:color w:val="000000"/>
                <w:lang w:val="el" w:eastAsia="el"/>
              </w:rPr>
              <w:t>Δαπανών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2.000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5.600 </w:t>
            </w:r>
            <w:r>
              <w:rPr>
                <w:b w:val="0"/>
                <w:bCs w:val="0"/>
                <w:i/>
                <w:iCs/>
                <w:smallCaps w:val="0"/>
                <w:color w:val="000000"/>
                <w:lang w:val="el" w:eastAsia="el"/>
              </w:rPr>
              <w:t>€ (με μέγιστα 2.000 € ανά διαμέρισμα)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Ανώτατος Π/Υ παρεμβάσεων: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28.000 </w:t>
            </w:r>
            <w:r>
              <w:rPr>
                <w:b w:val="0"/>
                <w:bCs w:val="0"/>
                <w:i/>
                <w:iCs/>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28.000 </w:t>
            </w:r>
            <w:r>
              <w:rPr>
                <w:b w:val="0"/>
                <w:bCs w:val="0"/>
                <w:i/>
                <w:iCs/>
                <w:smallCaps w:val="0"/>
                <w:color w:val="000000"/>
                <w:lang w:val="el" w:eastAsia="el"/>
              </w:rPr>
              <w:t xml:space="preserve">€ </w:t>
            </w:r>
            <w:r>
              <w:rPr>
                <w:b/>
                <w:bCs/>
                <w:i w:val="0"/>
                <w:iCs w:val="0"/>
                <w:smallCaps w:val="0"/>
                <w:color w:val="000000"/>
                <w:lang w:val="el" w:eastAsia="el"/>
              </w:rPr>
              <w:t>ανά συμμετέχον διαμέρισμα</w:t>
            </w:r>
          </w:p>
        </w:tc>
      </w:tr>
    </w:tbl>
    <w:p>
      <w:pPr>
        <w:spacing w:before="240" w:after="240"/>
        <w:rPr>
          <w:lang w:val="el" w:eastAsia="el"/>
        </w:rPr>
      </w:pPr>
      <w:r>
        <w:rPr>
          <w:i/>
          <w:iCs/>
          <w:lang w:val="el" w:eastAsia="el"/>
        </w:rPr>
        <w:t>’'' Δυνατότητα περισσότερων από μία μελέτες με max όρια ανά μελέτη αλλά και συναλικά</w:t>
      </w:r>
    </w:p>
    <w:p>
      <w:pPr>
        <w:spacing w:before="240" w:after="240"/>
        <w:rPr>
          <w:lang w:val="el" w:eastAsia="el"/>
        </w:rPr>
      </w:pPr>
      <w:r>
        <w:rPr>
          <w:lang w:val="el" w:eastAsia="el"/>
        </w:rPr>
        <w:t xml:space="preserve">Όλες 01 ανωτέρω τιμές συμπεριλαμβάνουν </w:t>
      </w:r>
      <w:r>
        <w:rPr>
          <w:b/>
          <w:bCs/>
          <w:lang w:val="el" w:eastAsia="el"/>
        </w:rPr>
        <w:t>Φ.Π.Α. 24%</w:t>
      </w:r>
      <w:r>
        <w:rPr>
          <w:lang w:val="el" w:eastAsia="el"/>
        </w:rPr>
        <w:t>. Για τις περιπτώσεις όπου, οι μελετητές / σύμβουλοι / ενεργειακοί επιθεωρητές υπάγονται σε καθεστώς μειωμένου ΦΠΑ ή απαλλάσσονται από την υποχρέωση υποβολής δήλωσης και καταβολής φόρου, τότε τα ανώτατα όρια επιλέξιμων δαπανών που καθορίζονται στο παρόν Κεφάλαιο και περιλαμβάνονται στην απόφαση Υπαγωγής, θα μειώνονται κατά το αναλογούν ποσοστό (%) Φ.Π.Α. Ως βάση της απομείωσης θεωρείται η αρχική δαπάνη προ ΦΠΑ 24%.</w:t>
      </w:r>
    </w:p>
    <w:p>
      <w:pPr>
        <w:spacing w:before="240" w:after="240"/>
        <w:rPr>
          <w:lang w:val="el" w:eastAsia="el"/>
        </w:rPr>
      </w:pPr>
      <w:r>
        <w:rPr>
          <w:b/>
          <w:bCs/>
          <w:lang w:val="el" w:eastAsia="el"/>
        </w:rPr>
        <w:t>4.3 Κάλυψη ιδιωτικής συμμετοχής</w:t>
      </w:r>
    </w:p>
    <w:p>
      <w:pPr>
        <w:spacing w:before="240" w:after="240"/>
        <w:rPr>
          <w:lang w:val="el" w:eastAsia="el"/>
        </w:rPr>
      </w:pPr>
      <w:r>
        <w:rPr>
          <w:lang w:val="el" w:eastAsia="el"/>
        </w:rPr>
        <w:t>Οι Ωφελούμενοι των κατηγοριών 1 έως 5 της ενότητας 2.2, δικαιούνται την αντίστοιχη επιχορήγηση σύμφωνα με τον πίνακα 2.2.2 και αναλαμβάνουν την πληρωμή του υπολοίπου ποσού (ιδιωτική συμμετοχή) κατ' επιλογή</w:t>
      </w:r>
    </w:p>
    <w:p>
      <w:pPr>
        <w:spacing w:before="240" w:after="240"/>
        <w:rPr>
          <w:lang w:val="el" w:eastAsia="el"/>
        </w:rPr>
      </w:pPr>
      <w:r>
        <w:rPr>
          <w:lang w:val="el" w:eastAsia="el"/>
        </w:rPr>
        <w:t>Α) με Ίδια Κεφάλαια,</w:t>
      </w:r>
    </w:p>
    <w:p>
      <w:pPr>
        <w:spacing w:before="240" w:after="240"/>
        <w:rPr>
          <w:lang w:val="el" w:eastAsia="el"/>
        </w:rPr>
      </w:pPr>
      <w:r>
        <w:rPr>
          <w:lang w:val="el" w:eastAsia="el"/>
        </w:rPr>
        <w:t>Β) με δανειακή σύμβαση, είτε για το ποσό που θα επιλέξουν είτε για το ποσό που θα τους εγκριθεί από τον χρηματοπιστωτικό οργανισμό,</w:t>
      </w:r>
    </w:p>
    <w:p>
      <w:pPr>
        <w:spacing w:before="240" w:after="240"/>
        <w:rPr>
          <w:lang w:val="el" w:eastAsia="el"/>
        </w:rPr>
      </w:pPr>
      <w:r>
        <w:rPr>
          <w:lang w:val="el" w:eastAsia="el"/>
        </w:rPr>
        <w:t>ή με συνδυασμό των παραπάνω.</w:t>
      </w:r>
    </w:p>
    <w:p>
      <w:pPr>
        <w:spacing w:before="240" w:after="240"/>
        <w:rPr>
          <w:lang w:val="el" w:eastAsia="el"/>
        </w:rPr>
      </w:pPr>
      <w:r>
        <w:rPr>
          <w:lang w:val="el" w:eastAsia="el"/>
        </w:rPr>
        <w:t>Αποκλειστικά για τους Ωφελουμένους της εισοδηματικής κατηγορίας 1, σε περίπτωση σύναψης δανειακής σύμβασης, παρέχεται η δυνατότητα εγγυοδοσίας του Δημοσίου για την εξασφάλιση του δανείου προς τους χρηματοπιστωτικούς οργανισμούς. Η εγγυοδοσία θα καλύπτει το ποσό στο 100% της δανειοδότησης βάσει του ποσοστού που αναλογεί στον Ωφελούμενο από τον συνολικό επιλέξιμο προϋπολογισμό.</w:t>
      </w:r>
    </w:p>
    <w:p>
      <w:pPr>
        <w:spacing w:before="240" w:after="240"/>
        <w:rPr>
          <w:lang w:val="el" w:eastAsia="el"/>
        </w:rPr>
      </w:pPr>
      <w:r>
        <w:rPr>
          <w:lang w:val="el" w:eastAsia="el"/>
        </w:rPr>
        <w:t>Οι όροι του δανείου καθορίζονται στη λεπτομέρειά τους στην Επιχειρησιακή Συμφωνία μεταξύ του Φορέα Οικονομικής Διαχείρισης του Προγράμματος (Ελληνική Αναπτυξιακή Τράπεζα Α.Ε.) και των Χρηματοπιστωτικών Οργανισμών (για την οποία μεταξύ άλλων θα λαμβάνεται υπόψη και η δυνατότητα της εγγυοδοσίας του Δημοσίου), καθώς και στη δανειακή σύμβαση μεταξύ του Οργανισμού και του Ωφελούμενου.</w:t>
      </w:r>
    </w:p>
    <w:p>
      <w:pPr>
        <w:spacing w:before="240" w:after="240"/>
        <w:rPr>
          <w:lang w:val="el" w:eastAsia="el"/>
        </w:rPr>
      </w:pPr>
      <w:r>
        <w:rPr>
          <w:lang w:val="el" w:eastAsia="el"/>
        </w:rPr>
        <w:t>Επιπλέον, οι όροι της δανειακής σύμβασης έχουν ως εξής:</w:t>
      </w:r>
    </w:p>
    <w:p>
      <w:pPr>
        <w:spacing w:before="240" w:after="240"/>
        <w:rPr>
          <w:lang w:val="el" w:eastAsia="el"/>
        </w:rPr>
      </w:pPr>
      <w:r>
        <w:rPr>
          <w:lang w:val="el" w:eastAsia="el"/>
        </w:rPr>
        <w:t>1. Δεν είναι επιτρεπτή η απαίτηση από τον χρηματοπιστωτικό οργανισμό εμπράγματων εξασφαλίσεων για τη χορήγηση του δανείου. Επιτρέπεται, κατ' εξαίρεση, η δυνατότητα να τεθεί εγγυητής κατά την υποβολή της αίτησης δανείου, σε όσες περιπτώσεις κρίνεται αναγκαίο προκειμένου οι πολίτες να βελτιώσουν την πιστοληπτική τους ικανότητα και ιδίως στις περιπτώσεις ηλικιωμένων, ανηλίκων, καθώς και πολιτών που στερούνται επαρκούς ατομικού εισοδήματος, όπως νοικοκυρές και άνεργοι.</w:t>
      </w:r>
    </w:p>
    <w:p>
      <w:pPr>
        <w:spacing w:before="240" w:after="240"/>
        <w:rPr>
          <w:lang w:val="el" w:eastAsia="el"/>
        </w:rPr>
      </w:pPr>
      <w:r>
        <w:rPr>
          <w:lang w:val="el" w:eastAsia="el"/>
        </w:rPr>
        <w:t>2. Η διάρκεια του δανείου είναι τέσσερα (4), ή πέντε (5), ή έξι (6) έτη και η επιδότηση επιτοκίου αφορά σε όλη τη διάρκεια του δανείου.</w:t>
      </w:r>
    </w:p>
    <w:p>
      <w:pPr>
        <w:spacing w:before="240" w:after="240"/>
        <w:rPr>
          <w:lang w:val="el" w:eastAsia="el"/>
        </w:rPr>
      </w:pPr>
      <w:r>
        <w:rPr>
          <w:lang w:val="el" w:eastAsia="el"/>
        </w:rPr>
        <w:t>3. Η τοκοχρεωλυτική απόσβεση του δανείου γίνεται με μηνιαία συχνότητα πληρωμής δόσεων και σταθερό επιτόκιο καθ' όλη τη διάρκεια του δανείου.</w:t>
      </w:r>
    </w:p>
    <w:p>
      <w:pPr>
        <w:spacing w:before="240" w:after="240"/>
        <w:rPr>
          <w:lang w:val="el" w:eastAsia="el"/>
        </w:rPr>
      </w:pPr>
      <w:r>
        <w:rPr>
          <w:lang w:val="el" w:eastAsia="el"/>
        </w:rPr>
        <w:t>4. Παρέχεται η δυνατότητα για πρόωρη μερική ή ολική εξόφληση του δανείου χωρίς επιβάρυνση του δανειολήπτη.</w:t>
      </w:r>
    </w:p>
    <w:p>
      <w:pPr>
        <w:spacing w:before="240" w:after="240"/>
        <w:rPr>
          <w:lang w:val="el" w:eastAsia="el"/>
        </w:rPr>
      </w:pPr>
      <w:r>
        <w:rPr>
          <w:lang w:val="el" w:eastAsia="el"/>
        </w:rPr>
        <w:t>Το επιτόκιο της δανειακής σύμβασης, για τις ανάγκες του Προγράμματος είναι σταθερό, ανέρχεται σε 6,5% και είναι επιδοτούμενο σε ποσοστό 100% για όλες τις εισοδηματικές κατηγορίες. Η εισφορά του Ν.128/22-28.8.1975 (ΦΕΚ Α' 178), που ανέρχεται σε ποσοστό 0,12%, επιβαρύνει τον Ωφελούμενο. 0 χρηματοπιστωτικός οργανισμός δεν επιβαρύνει τους ενδιαφερόμενους με κόστος διαχείρισης φακέλου δανείου. Το κόστος διαχείρισης φακέλου, για τις αιτήσεις που θα υπαχθούν στο πρόγραμμα, καλύπτεται από τους πόρους του Προγράμματος.</w:t>
      </w:r>
    </w:p>
    <w:p>
      <w:pPr>
        <w:spacing w:before="240" w:after="240"/>
        <w:rPr>
          <w:lang w:val="el" w:eastAsia="el"/>
        </w:rPr>
      </w:pPr>
      <w:r>
        <w:rPr>
          <w:lang w:val="el" w:eastAsia="el"/>
        </w:rPr>
        <w:t>0 Φορέας Οικονομικής Διαχείρισης του Προγράμματος καταβάλλει τους τόκους στον χρηματοπιστωτικό οργανισμό μετά την καταβολή της αντίστοιχης δόσης κεφαλαίου από τον Ωφελούμενο. Σε περίπτωση αδυναμίας πληρωμής δόσης κεφαλαίου από τον Ωφελούμενο, η επιδότηση των τόκων του δανείου θα διακόπτεται αυτόματα σε περίπτωση καθυστέρησης πληρωμής 3 δόσεων (3 μήνες και άνω από την ημερομηνία της πρώτης καθυστέρησης). Σε περίπτωση διακοπής της επιδότησης, δεν υπάρχει δυνατότητα ανάκλησης και το δάνειο αποπληρώνεται εφεξής έντοκα έως τη λήξη του, με το ως άνω σταθερό επιτόκιο.</w:t>
      </w:r>
    </w:p>
    <w:p>
      <w:pPr>
        <w:spacing w:before="240" w:after="240"/>
        <w:rPr>
          <w:lang w:val="el" w:eastAsia="el"/>
        </w:rPr>
      </w:pPr>
      <w:r>
        <w:rPr>
          <w:lang w:val="el" w:eastAsia="el"/>
        </w:rPr>
        <w:t>Σε περίπτωση κατά την οποία, κατά τη διάρκεια υλοποίησης ή και μετά την ολοκλήρωση του έργου, καταγγελθεί η δανειακή σύμβαση από τον χρηματοπιστωτικό οργανισμό, ο Φορέας Οικονομικής Διαχείρισης δεν καταβάλλει πλέον τους τόκους στον χρηματοπιστωτικό οργανισμό, οι οποίοι πλέον βαραίνουν τον Ωφελούμενο.</w:t>
      </w:r>
    </w:p>
    <w:p>
      <w:pPr>
        <w:spacing w:before="240" w:after="240"/>
        <w:rPr>
          <w:lang w:val="el" w:eastAsia="el"/>
        </w:rPr>
      </w:pPr>
      <w:r>
        <w:rPr>
          <w:lang w:val="el" w:eastAsia="el"/>
        </w:rPr>
        <w:t>Η επιδότηση επιτοκίου είναι επιλέξιμη για όλη τη διάρκεια του δανείου και το σχετικό ποσό, που αφορά στην επιδότηση επιτοκίου, για όλη την περίοδο υλοποίησης του Προγράμματος μεταφέρεται σε δεσμευμένο λογαριασμό μεσεγγύησης που τηρείται στο όνομα της Ελληνικής Αναπτυξιακής Τράπεζας ΑΕ.</w:t>
      </w:r>
    </w:p>
    <w:p>
      <w:pPr>
        <w:spacing w:before="240" w:after="240"/>
        <w:rPr>
          <w:lang w:val="el" w:eastAsia="el"/>
        </w:rPr>
      </w:pPr>
      <w:r>
        <w:rPr>
          <w:lang w:val="el" w:eastAsia="el"/>
        </w:rPr>
        <w:t>Δεν είναι επιλέξιμο και επιβαρύνει τον ωφελούμενο το κόστος προμήθειας εντολής για μεταφορά χρημάτων για την πληρωμή αναδόχων/προμηθευτών κ.λπ., που γίνονται στο πλαίσιο του Προγράμματος, στην περίπτωση που το χρηματοπιστωτικό ίδρυμα, με το οποίο συνεργάζεται ο προμηθευτής, είναι διαφορετικό από αυτό που έχει επιλέξει να συνεργάζεται ο Ωφελούμενος.</w:t>
      </w:r>
    </w:p>
    <w:p>
      <w:pPr>
        <w:pStyle w:val="Heading1"/>
        <w:spacing w:before="240" w:after="240"/>
        <w:rPr>
          <w:lang w:val="el" w:eastAsia="el"/>
        </w:rPr>
      </w:pPr>
      <w:r>
        <w:rPr>
          <w:b/>
          <w:bCs/>
          <w:lang w:val="el" w:eastAsia="el"/>
        </w:rPr>
        <w:t xml:space="preserve">ΚΕΦΑΛΑΙΟ 5. </w:t>
      </w:r>
    </w:p>
    <w:p>
      <w:pPr>
        <w:pStyle w:val="Heading1"/>
        <w:spacing w:before="240" w:after="240"/>
        <w:rPr>
          <w:lang w:val="el" w:eastAsia="el"/>
        </w:rPr>
      </w:pPr>
      <w:r>
        <w:rPr>
          <w:b/>
          <w:bCs/>
          <w:lang w:val="el" w:eastAsia="el"/>
        </w:rPr>
        <w:t>Υποβολή - Αξιολόγηση - Χρηματοδότηση</w:t>
      </w:r>
    </w:p>
    <w:p>
      <w:pPr>
        <w:spacing w:before="240" w:after="240"/>
        <w:rPr>
          <w:lang w:val="el" w:eastAsia="el"/>
        </w:rPr>
      </w:pPr>
      <w:r>
        <w:rPr>
          <w:lang w:val="el" w:eastAsia="el"/>
        </w:rPr>
        <w:t xml:space="preserve">5.1 </w:t>
      </w:r>
      <w:r>
        <w:rPr>
          <w:b/>
          <w:bCs/>
          <w:lang w:val="el" w:eastAsia="el"/>
        </w:rPr>
        <w:t>Απαιτούμενα Δικαιολογητικά - Προετοιμασία</w:t>
      </w:r>
    </w:p>
    <w:p>
      <w:pPr>
        <w:spacing w:before="240" w:after="240"/>
        <w:rPr>
          <w:lang w:val="el" w:eastAsia="el"/>
        </w:rPr>
      </w:pPr>
      <w:r>
        <w:rPr>
          <w:lang w:val="el" w:eastAsia="el"/>
        </w:rPr>
        <w:t>κάθε φυσικό πρόσωπο καθώς και το σώμα των ιδιοκτητών διαμερισμάτων πολυκατοικίας που επιθυμούν να συμμετάσχουν στο Πρόγραμμα πρέπει αρχικά να ελέγξουν εάν πληρούν τις προϋποθέσεις και εάν η ιδιοκτησία τους μπορεί να θεωρηθεί «επιλέξιμη κατοικία», βάσει του κεφαλαίου 2 καθώς και να μεριμνήσει, έτσι ώστε να γίνουν οι απαιτούμενες ηλεκτρονικές διασταυρώσεις, για τα ακόλουθα:</w:t>
      </w:r>
    </w:p>
    <w:p>
      <w:pPr>
        <w:spacing w:before="240" w:after="240"/>
        <w:rPr>
          <w:lang w:val="el" w:eastAsia="el"/>
        </w:rPr>
      </w:pPr>
      <w:r>
        <w:rPr>
          <w:lang w:val="el" w:eastAsia="el"/>
        </w:rPr>
        <w:t>• Εξασφάλιση κωδικών πρόσβασης στην εφαρμογή TAXISnet. Επισημαίνεται ότι δεν υφίσταται δυνατότητα υποβολής αίτησης στο πρόγραμμα για φυσικά πρόσωπα/πολυκατοικίες που δεν είναι πιστοποιημένα μέσω της ανωτέρω εφαρμογής και δεν έχουν κωδικούς πρόσβασης σε αυτή.</w:t>
      </w:r>
    </w:p>
    <w:p>
      <w:pPr>
        <w:spacing w:before="240" w:after="240"/>
        <w:rPr>
          <w:lang w:val="el" w:eastAsia="el"/>
        </w:rPr>
      </w:pPr>
      <w:r>
        <w:rPr>
          <w:lang w:val="el" w:eastAsia="el"/>
        </w:rPr>
        <w:t>• Σε περίπτωση που υπάρχουν εκκρεμότητες νομιμοποίησης/τακτοποίησης στο ακίνητο, η αρχική δήλωση υπαγωγής σε νόμο τακτοποίησης αυθαιρέτων κατασκευών θα πρέπει να έχει γίνει πριν την υποβολή της αίτησης στο Πρόγραμμα. Τίθεται υπόψη ότι, κατά την υποβολή στο Πρόγραμμα της Ηλεκτρονικής Ταυτότητας η υπαγωγή θα πρέπει να είναι περαιωμένη σύμφωνα με την παρ.8 του άρθρου 81 του ν.4495/2017. Μεταγενέστερη δήλωση, από την υποβολή αίτησης στο Πρόγραμμα, για υπαγωγή σε νόμο τακτοποίησης αυθαιρέτων κατασκευών, δύναται να υποβληθεί σε περίπτωση απόκλισης της Ωφέλιμης επιφάνειας του ακινήτου μέχρι του ορίου των επτά (7) τετραγωνικών μέτρων, προκειμένου οι ενεργειακές παρεμβάσεις να είναι σύμφωνες με την κείμενη νομοθεσία (για τις πολυκατοικίες, το όριο σε τετραγωνικά μέτρα είναι το γινόμενο του επτά (7) επί του πλήθους των διαμερισμάτων). Σε κάθε περίπτωση, πριν την τελική εκταμίευση της επιχορήγησης του έργου θα πρέπει να είναι περαιωμένη σύμφωνα με την παρ.8 του άρθρου 81 του ν.4495/2017.</w:t>
      </w:r>
    </w:p>
    <w:p>
      <w:pPr>
        <w:spacing w:before="240" w:after="240"/>
        <w:rPr>
          <w:lang w:val="el" w:eastAsia="el"/>
        </w:rPr>
      </w:pPr>
      <w:r>
        <w:rPr>
          <w:lang w:val="el" w:eastAsia="el"/>
        </w:rPr>
        <w:t xml:space="preserve">• Σε περίπτωση που στα φορολογικά στοιχεία του αιτούντα υπάρχουν εκκρεμότητες στην εκκαθάριση της δήλωσης φορολογίας εισοδήματος (Ε1), στην αναλυτική κατάσταση μισθωμάτων ακίνητης περιουσίας (Ε2) ή στη δήλωση των στοιχείων ακινήτων (Ε9), θα πρέπει να διευθετηθούν πριν την υποβολή της αίτησης. Επισημαίνεται ότι στα έντυπα φορολογίας, μίσθωσης ακινήτων και περιουσιακής κατάστασης </w:t>
      </w:r>
      <w:r>
        <w:rPr>
          <w:i/>
          <w:iCs/>
          <w:lang w:val="el" w:eastAsia="el"/>
        </w:rPr>
        <w:t>θα</w:t>
      </w:r>
      <w:r>
        <w:rPr>
          <w:lang w:val="el" w:eastAsia="el"/>
        </w:rPr>
        <w:t xml:space="preserve"> πρέπει να αναγράφεται ορθά </w:t>
      </w:r>
      <w:r>
        <w:rPr>
          <w:i/>
          <w:iCs/>
          <w:lang w:val="el" w:eastAsia="el"/>
        </w:rPr>
        <w:t>ο</w:t>
      </w:r>
      <w:r>
        <w:rPr>
          <w:u w:val="single"/>
          <w:lang w:val="el" w:eastAsia="el"/>
        </w:rPr>
        <w:t>αριθμός παροχής ηλεκτρικής ενέργειας</w:t>
      </w:r>
      <w:r>
        <w:rPr>
          <w:lang w:val="el" w:eastAsia="el"/>
        </w:rPr>
        <w:t>. Επίσης, κατά την υποβολή της αίτησης η απόκλιση μεταξύ της επιφάνειας κυρίων χώρων βάσει του εντύπου E9 και της ωφέλιμης επιφάνειας Α' ΠΕΑ, δεν μπορεί να υπερβαίνει τα 7m2.</w:t>
      </w:r>
    </w:p>
    <w:p>
      <w:pPr>
        <w:spacing w:before="240" w:after="240"/>
        <w:rPr>
          <w:lang w:val="el" w:eastAsia="el"/>
        </w:rPr>
      </w:pPr>
      <w:r>
        <w:rPr>
          <w:lang w:val="el" w:eastAsia="el"/>
        </w:rPr>
        <w:t xml:space="preserve">• Σε περίπτωση πράσφατης απάκτησης ακινήτου (απάκτηση για πρώτη φορά εμπράγματου δικαιώματος επί του ακινήτου μετά τις 31/12/2020) Θα πρέπει να </w:t>
      </w:r>
      <w:r>
        <w:rPr>
          <w:i/>
          <w:iCs/>
          <w:u w:val="single"/>
          <w:lang w:val="el" w:eastAsia="el"/>
        </w:rPr>
        <w:t>έχει</w:t>
      </w:r>
      <w:r>
        <w:rPr>
          <w:u w:val="single"/>
          <w:lang w:val="el" w:eastAsia="el"/>
        </w:rPr>
        <w:t xml:space="preserve"> προηγηθεί η καταχώρηση/τροποποίηση </w:t>
      </w:r>
      <w:r>
        <w:rPr>
          <w:i/>
          <w:iCs/>
          <w:u w:val="single"/>
          <w:lang w:val="el" w:eastAsia="el"/>
        </w:rPr>
        <w:t>των</w:t>
      </w:r>
      <w:r>
        <w:rPr>
          <w:u w:val="single"/>
          <w:lang w:val="el" w:eastAsia="el"/>
        </w:rPr>
        <w:t xml:space="preserve"> στοιχείων στη </w:t>
      </w:r>
      <w:r>
        <w:rPr>
          <w:i/>
          <w:iCs/>
          <w:u w:val="single"/>
          <w:lang w:val="el" w:eastAsia="el"/>
        </w:rPr>
        <w:t>δήλωση</w:t>
      </w:r>
      <w:r>
        <w:rPr>
          <w:u w:val="single"/>
          <w:lang w:val="el" w:eastAsia="el"/>
        </w:rPr>
        <w:t xml:space="preserve"> των στοιχείων ακινήτων Ε9</w:t>
      </w:r>
      <w:r>
        <w:rPr>
          <w:lang w:val="el" w:eastAsia="el"/>
        </w:rPr>
        <w:t xml:space="preserve">. Με την αίτηση επισυνάπτεται </w:t>
      </w:r>
      <w:r>
        <w:rPr>
          <w:i/>
          <w:iCs/>
          <w:lang w:val="el" w:eastAsia="el"/>
        </w:rPr>
        <w:t>ο</w:t>
      </w:r>
      <w:r>
        <w:rPr>
          <w:lang w:val="el" w:eastAsia="el"/>
        </w:rPr>
        <w:t xml:space="preserve"> τίτλος ιδιοκτησίας και το πιστοποιητικά μεταγραφής απά το αρμάδιο υποθηκοφυλακείο ή πιστοποιητικά καταχώρησής του στα κτηματολογικά φύλλα του οικείου Κτηματολογικού Γραφείου. Η μελλοντική χρήση του ακινήτου ως κύρια κατοικία θα τεκμηριώνεται με Υπεύθυνη Δήλωση του Ν. 1599/1986 </w:t>
      </w:r>
      <w:r>
        <w:rPr>
          <w:b/>
          <w:bCs/>
          <w:lang w:val="el" w:eastAsia="el"/>
        </w:rPr>
        <w:t xml:space="preserve">(Παράρτημα XI). </w:t>
      </w:r>
      <w:r>
        <w:rPr>
          <w:lang w:val="el" w:eastAsia="el"/>
        </w:rPr>
        <w:t>Σε περίπτωση ύπαρξης περισσάτερων δικαιούχων εμπράγματων δικαιωμάτων (συγκυρίων) σε επιλέξιμη κατοικία, αν η κύρια χρήση της υπά αίτηση κατοικίας θα γίνεται απά έναν εκ των συγκυρίων, δικαίωμα συμμετοχής στο Πράγραμμα έχει μάνον ο συγκύριος που θα την ιδιοκατοικεί. Αν η κύρια χρήση της υπά αίτηση κατοικίας θα γίνεται απά έτερο πράσωπο μη συγκύριο, δικαίωμα συμμετοχής στο Πράγραμμα έχει συγκύριος με εμπράγματο δικαίωμα πλήρους κυριάτητας/ επικαρπίας (άχι ψιλή κυριάτητα).</w:t>
      </w:r>
    </w:p>
    <w:p>
      <w:pPr>
        <w:spacing w:before="240" w:after="240"/>
        <w:rPr>
          <w:lang w:val="el" w:eastAsia="el"/>
        </w:rPr>
      </w:pPr>
      <w:r>
        <w:rPr>
          <w:lang w:val="el" w:eastAsia="el"/>
        </w:rPr>
        <w:t>Κατά την ολοκλήρωση του έργου θα διενεργηθούν οι απαραίτητοι έλεγχοι προκειμένου να διαπιστωθεί η χρήση του ακινήτου ως κύρια κατοικία.</w:t>
      </w:r>
    </w:p>
    <w:p>
      <w:pPr>
        <w:spacing w:before="240" w:after="240"/>
        <w:rPr>
          <w:lang w:val="el" w:eastAsia="el"/>
        </w:rPr>
      </w:pPr>
      <w:r>
        <w:rPr>
          <w:lang w:val="el" w:eastAsia="el"/>
        </w:rPr>
        <w:t xml:space="preserve">• Σε περίπτωση ύπαρξης περισσάτερων δικαιούχων εμπράγματων δικαιωμάτων στο ακίνητο θα πρέπει να έχει εξασφαλισθεί η συναίνεση των συγκυρίων και να </w:t>
      </w:r>
      <w:r>
        <w:rPr>
          <w:u w:val="single"/>
          <w:lang w:val="el" w:eastAsia="el"/>
        </w:rPr>
        <w:t xml:space="preserve">αναγράφεται </w:t>
      </w:r>
      <w:r>
        <w:rPr>
          <w:i/>
          <w:iCs/>
          <w:u w:val="single"/>
          <w:lang w:val="el" w:eastAsia="el"/>
        </w:rPr>
        <w:t>ορθά</w:t>
      </w:r>
      <w:r>
        <w:rPr>
          <w:u w:val="single"/>
          <w:lang w:val="el" w:eastAsia="el"/>
        </w:rPr>
        <w:t xml:space="preserve"> ο αριθμάς παροχής ηλεκτρικής ενέργειας</w:t>
      </w:r>
      <w:r>
        <w:rPr>
          <w:lang w:val="el" w:eastAsia="el"/>
        </w:rPr>
        <w:t xml:space="preserve"> στη δήλωση </w:t>
      </w:r>
      <w:r>
        <w:rPr>
          <w:i/>
          <w:iCs/>
          <w:lang w:val="el" w:eastAsia="el"/>
        </w:rPr>
        <w:t xml:space="preserve">των </w:t>
      </w:r>
      <w:r>
        <w:rPr>
          <w:lang w:val="el" w:eastAsia="el"/>
        </w:rPr>
        <w:t>στοιχείων ακινήτων τους (Ε9).</w:t>
      </w:r>
    </w:p>
    <w:p>
      <w:pPr>
        <w:spacing w:before="240" w:after="240"/>
        <w:rPr>
          <w:lang w:val="el" w:eastAsia="el"/>
        </w:rPr>
      </w:pPr>
      <w:r>
        <w:rPr>
          <w:lang w:val="el" w:eastAsia="el"/>
        </w:rPr>
        <w:t>• Έκδοση Πιστοποιητικού Ενεργειακής Απάδοσης του ακινήτου και διαμάρφωση της Πράτασης Παρεμβάσεων ενεργειακής Εξοικονάμησης.</w:t>
      </w:r>
    </w:p>
    <w:p>
      <w:pPr>
        <w:spacing w:before="240" w:after="240"/>
        <w:rPr>
          <w:lang w:val="el" w:eastAsia="el"/>
        </w:rPr>
      </w:pPr>
      <w:r>
        <w:rPr>
          <w:lang w:val="el" w:eastAsia="el"/>
        </w:rPr>
        <w:t xml:space="preserve">Σε περίπτωση υποβολής αίτησης Πολυκατοικίας, θα πρέπει αρχικά να ληφθεί απάφαση, στο πλαίσιο γενικής συνέλευσης της πολυκατοικίας, για τη συμμετοχή στο Πράγραμμα, την απάφαση για υποβολή της αίτησης, την πραγματοποίηση παρεμβάσεων, τον ορισμά του εκπροσώπου της πολυκατοικίας και τη σχετική εξουσιοδάτησή του για την υποβολή των απαιτούμενων απά το πράγραμμα στοιχείων και δικαιολογητικών. Επίσης, θα πρέπει επιπλέον να ληφθεί απάφαση για την επιλογή του συνεργαζάμενου χρηματοπιστωτικού οργανισμού </w:t>
      </w:r>
      <w:r>
        <w:rPr>
          <w:i/>
          <w:iCs/>
          <w:lang w:val="el" w:eastAsia="el"/>
        </w:rPr>
        <w:t>για</w:t>
      </w:r>
      <w:r>
        <w:rPr>
          <w:lang w:val="el" w:eastAsia="el"/>
        </w:rPr>
        <w:t xml:space="preserve"> τη λήψη δανείων. Επισημαίνεται άτι σ' αυτήν περίπτωση </w:t>
      </w:r>
      <w:r>
        <w:rPr>
          <w:u w:val="single"/>
          <w:lang w:val="el" w:eastAsia="el"/>
        </w:rPr>
        <w:t xml:space="preserve">άλοι οι αιτούντες θα πρέπει να συνεργαστούν με </w:t>
      </w:r>
      <w:r>
        <w:rPr>
          <w:i/>
          <w:iCs/>
          <w:u w:val="single"/>
          <w:lang w:val="el" w:eastAsia="el"/>
        </w:rPr>
        <w:t>τον</w:t>
      </w:r>
      <w:r>
        <w:rPr>
          <w:u w:val="single"/>
          <w:lang w:val="el" w:eastAsia="el"/>
        </w:rPr>
        <w:t xml:space="preserve"> ίδιο χρηματοπιστωτικά οργανισμά</w:t>
      </w:r>
      <w:r>
        <w:rPr>
          <w:lang w:val="el" w:eastAsia="el"/>
        </w:rPr>
        <w:t>.</w:t>
      </w:r>
    </w:p>
    <w:p>
      <w:pPr>
        <w:spacing w:before="240" w:after="240"/>
        <w:rPr>
          <w:lang w:val="el" w:eastAsia="el"/>
        </w:rPr>
      </w:pPr>
      <w:r>
        <w:rPr>
          <w:lang w:val="el" w:eastAsia="el"/>
        </w:rPr>
        <w:t>Τίθεται υπόψη ότι η διάφορό (m2) μεταξύ της συνολικής επιφόνειας κύριας χρήσης, βοηθητικών και κοινόχρηστων χώρων που αναγρόφεται στα νομιμοποιητικό έγγραφα της πολυκατοικίας, και της συνολικής επιφόνειας Α' ΠΕΑ, δεν μπορεί να υπερβαίνει το γινόμενο του πλήθους των συμμετεχόντων διαμερισμότων επί 7 m2.</w:t>
      </w:r>
    </w:p>
    <w:p>
      <w:pPr>
        <w:spacing w:before="240" w:after="240"/>
        <w:rPr>
          <w:lang w:val="el" w:eastAsia="el"/>
        </w:rPr>
      </w:pPr>
      <w:r>
        <w:rPr>
          <w:lang w:val="el" w:eastAsia="el"/>
        </w:rPr>
        <w:t xml:space="preserve">Επισημαίνεται ότι σε </w:t>
      </w:r>
      <w:r>
        <w:rPr>
          <w:i/>
          <w:iCs/>
          <w:lang w:val="el" w:eastAsia="el"/>
        </w:rPr>
        <w:t>επόμενο</w:t>
      </w:r>
      <w:r>
        <w:rPr>
          <w:lang w:val="el" w:eastAsia="el"/>
        </w:rPr>
        <w:t xml:space="preserve"> στόδιο μετό την υποβολή αίτησης και </w:t>
      </w:r>
      <w:r>
        <w:rPr>
          <w:u w:val="single"/>
          <w:lang w:val="el" w:eastAsia="el"/>
        </w:rPr>
        <w:t xml:space="preserve">μόνο στην περίπτωση όπου βόσει </w:t>
      </w:r>
      <w:r>
        <w:rPr>
          <w:i/>
          <w:iCs/>
          <w:u w:val="single"/>
          <w:lang w:val="el" w:eastAsia="el"/>
        </w:rPr>
        <w:t>των</w:t>
      </w:r>
      <w:r>
        <w:rPr>
          <w:u w:val="single"/>
          <w:lang w:val="el" w:eastAsia="el"/>
        </w:rPr>
        <w:t xml:space="preserve"> αρχικών πινόκων κατόταξης αιτήσεων η αίτηση κληθεί «Καταρχήν Επιλέξιμη»,</w:t>
      </w:r>
      <w:r>
        <w:rPr>
          <w:lang w:val="el" w:eastAsia="el"/>
        </w:rPr>
        <w:t xml:space="preserve"> θα απαιτηθεί η έκδοση και υποβολή στο Πρόγραμμα Ηλεκτρονικής Ταυτότητας, για τον έλεγχο και διασταύρωση των στοιχείων νομιμότητας, χρήσης, επιφανείας και παλαιότητας του ακινήτου.</w:t>
      </w:r>
    </w:p>
    <w:p>
      <w:pPr>
        <w:spacing w:before="240" w:after="240"/>
        <w:rPr>
          <w:lang w:val="el" w:eastAsia="el"/>
        </w:rPr>
      </w:pPr>
      <w:r>
        <w:rPr>
          <w:lang w:val="el" w:eastAsia="el"/>
        </w:rPr>
        <w:t xml:space="preserve">Αναλυτικό, τα δικαιολογητικό υποβολής αίτησης παρουσιόζονται στο </w:t>
      </w:r>
      <w:r>
        <w:rPr>
          <w:b/>
          <w:bCs/>
          <w:lang w:val="el" w:eastAsia="el"/>
        </w:rPr>
        <w:t>Παράρτημα I</w:t>
      </w:r>
      <w:r>
        <w:rPr>
          <w:lang w:val="el" w:eastAsia="el"/>
        </w:rPr>
        <w:t>.</w:t>
      </w:r>
    </w:p>
    <w:p>
      <w:pPr>
        <w:spacing w:before="240" w:after="240"/>
        <w:rPr>
          <w:lang w:val="el" w:eastAsia="el"/>
        </w:rPr>
      </w:pPr>
      <w:r>
        <w:rPr>
          <w:lang w:val="el" w:eastAsia="el"/>
        </w:rPr>
        <w:t xml:space="preserve">5.2 </w:t>
      </w:r>
      <w:r>
        <w:rPr>
          <w:b/>
          <w:bCs/>
          <w:lang w:val="el" w:eastAsia="el"/>
        </w:rPr>
        <w:t>Ηλεκτρονική Ταυτότητα Κτιρίου / διηρημένης ιδιοκτησίας</w:t>
      </w:r>
    </w:p>
    <w:p>
      <w:pPr>
        <w:spacing w:before="240" w:after="240"/>
        <w:rPr>
          <w:lang w:val="el" w:eastAsia="el"/>
        </w:rPr>
      </w:pPr>
      <w:r>
        <w:rPr>
          <w:lang w:val="el" w:eastAsia="el"/>
        </w:rPr>
        <w:t>Σκοπός της Ηλεκτρονικής Ταυτότητας Κτιρίου/Διηρημένης Ιδιοκτησίας (Η.Τ.) είναι η αποτύπωση της υφισταμένης κατόστασης του κτιρίου ή της διηρημένης ιδιοκτησίας, αντιστοίχως, και των αδειών τους, καθώς και η παρακολούθηση και ο έλεγχος των μεταβολών τους, κατό τη διόρκεια του χρόνου ζωής τους.</w:t>
      </w:r>
    </w:p>
    <w:p>
      <w:pPr>
        <w:spacing w:before="240" w:after="240"/>
        <w:rPr>
          <w:lang w:val="el" w:eastAsia="el"/>
        </w:rPr>
      </w:pPr>
      <w:r>
        <w:rPr>
          <w:lang w:val="el" w:eastAsia="el"/>
        </w:rPr>
        <w:t>Κατό την υποβολή της όταν ζητείται από το Πρόγραμμα, η Η.Τ θα πρέπει να διαθέτει το σχετικό Πιστοποιητικό Πληρότητας.</w:t>
      </w:r>
    </w:p>
    <w:p>
      <w:pPr>
        <w:spacing w:before="240" w:after="240"/>
        <w:rPr>
          <w:lang w:val="el" w:eastAsia="el"/>
        </w:rPr>
      </w:pPr>
      <w:r>
        <w:rPr>
          <w:lang w:val="el" w:eastAsia="el"/>
        </w:rPr>
        <w:t xml:space="preserve">Επισημαίνεται ότι κατό την διαδικασία ελέγχου των υποβληθέντων αιτήσεων, η υποβολή στο Πρόγραμμα της Ηλεκτρονικής Ταυτότητας θα απαιτηθεί </w:t>
      </w:r>
      <w:r>
        <w:rPr>
          <w:i/>
          <w:iCs/>
          <w:u w:val="single"/>
          <w:lang w:val="el" w:eastAsia="el"/>
        </w:rPr>
        <w:t>μόνο</w:t>
      </w:r>
      <w:r>
        <w:rPr>
          <w:lang w:val="el" w:eastAsia="el"/>
        </w:rPr>
        <w:t xml:space="preserve"> στις υποβληθείσες αιτήσεις που είναι «Καταρχήν Επιλέξιμες» βόσει των αρχικών πινόκων κατόταξης ανό Π.Ε βόσει Προϋπολογισμού, ενώ στο στόδιο υποβολής ενστόσεων, κατό το οποίο έχουν δικαίωμα ένστασης και οι Επιλαχούσες / Απορριφθείσες, </w:t>
      </w:r>
      <w:r>
        <w:rPr>
          <w:i/>
          <w:iCs/>
          <w:u w:val="single"/>
          <w:lang w:val="el" w:eastAsia="el"/>
        </w:rPr>
        <w:t>για</w:t>
      </w:r>
      <w:r>
        <w:rPr>
          <w:u w:val="single"/>
          <w:lang w:val="el" w:eastAsia="el"/>
        </w:rPr>
        <w:t xml:space="preserve"> την υποβολή τυχόν ένστασης, θα πρέπει μαζί με την ένσταση να υποβληθεί υποχρεωτικό και η Η.Τ</w:t>
      </w:r>
      <w:r>
        <w:rPr>
          <w:lang w:val="el" w:eastAsia="el"/>
        </w:rPr>
        <w:t>.</w:t>
      </w:r>
    </w:p>
    <w:p>
      <w:pPr>
        <w:spacing w:before="240" w:after="240"/>
        <w:rPr>
          <w:lang w:val="el" w:eastAsia="el"/>
        </w:rPr>
      </w:pPr>
      <w:r>
        <w:rPr>
          <w:lang w:val="el" w:eastAsia="el"/>
        </w:rPr>
        <w:t>Σε περίπτωση αίτησης μονοκατοικίας/μεμονωμένου διαμερίσματος, κατό την υποβολή της Ηλεκτρονικής Ταυτότητας εφαρμόζεται έλεγχος ότι η επιφόνεια κυρίων χώρων δεν μπορεί να είναι μικρότερη από την ωφέλιμη επιφόνεια Α' ΠΕΑ και από την επιφόνεια κυρίων χώρων βόσει εντύπου Ε9, πλέον της εκ του νόμου αποδεκτής απόκλισης λόγω μετρήσεων 2%.</w:t>
      </w:r>
    </w:p>
    <w:p>
      <w:pPr>
        <w:spacing w:before="240" w:after="240"/>
        <w:rPr>
          <w:lang w:val="el" w:eastAsia="el"/>
        </w:rPr>
      </w:pPr>
      <w:r>
        <w:rPr>
          <w:lang w:val="el" w:eastAsia="el"/>
        </w:rPr>
        <w:t>Η διαδικασία έκδοσης και ενημέρωσης της Η.Τ. διενεργείται αποκλειστικό ηλεκτρονικό, μέσω ηλεκτρονικής πλατφόρμας, με ευθύνη του Τεχνικού Επιμελητηρίου της Ελλόδος (Τ.Ε.Ε.) σύμφωνα με τα προβλεπόμενα της υπ' αρ. ΥΠΕΝ/ΔΕΣΕΔΠ/117828/1338 (ΦΕΚ 5447 Β' 9-12-2020).</w:t>
      </w:r>
    </w:p>
    <w:p>
      <w:pPr>
        <w:spacing w:before="240" w:after="240"/>
        <w:rPr>
          <w:lang w:val="el" w:eastAsia="el"/>
        </w:rPr>
      </w:pPr>
      <w:r>
        <w:rPr>
          <w:lang w:val="el" w:eastAsia="el"/>
        </w:rPr>
        <w:t xml:space="preserve">5.3 </w:t>
      </w:r>
      <w:r>
        <w:rPr>
          <w:b/>
          <w:bCs/>
          <w:lang w:val="el" w:eastAsia="el"/>
        </w:rPr>
        <w:t>Πρώτη Ενεργειακή Επιθεώρηση</w:t>
      </w:r>
    </w:p>
    <w:p>
      <w:pPr>
        <w:spacing w:before="240" w:after="240"/>
        <w:rPr>
          <w:lang w:val="el" w:eastAsia="el"/>
        </w:rPr>
      </w:pPr>
      <w:r>
        <w:rPr>
          <w:lang w:val="el" w:eastAsia="el"/>
        </w:rPr>
        <w:t xml:space="preserve">Εφόσον ο ενδιαφερόμενος εξασφαλίσει τις απαραίτητες συμφωνίες/συναινέσεις και έχει ελέγξει τη δυνατότητα επιλεξιμότητας της κατοικίας του, απευθύνεται σε Ενεργειακό Επιθεωρητή, ώστε να διενεργηθεί η πρώτη ενεργειακή επιθεώρηση της ιδιοκτησίας του/ του κτηρίου και να εκδοθεί το Πιστοποιητικό Ενεργειακής Απόδοσης (Α' ΠΕΑ). Το εν λόγω ΠΕΑ θα πρέπει να έχει εκδοθεί βόσει του νέου πλαισίου για τον Κανονισμό Ενεργειακής Απόδοσης Κτηρίων (ΔΕΠΕΑ/οικ. 178581, ΦΕΚ Β' 2367/12.07.2017). Η δαπόνη του ΠΕΑ είναι επιλέξιμη </w:t>
      </w:r>
      <w:r>
        <w:rPr>
          <w:i/>
          <w:iCs/>
          <w:lang w:val="el" w:eastAsia="el"/>
        </w:rPr>
        <w:t>εφόσον</w:t>
      </w:r>
      <w:r>
        <w:rPr>
          <w:lang w:val="el" w:eastAsia="el"/>
        </w:rPr>
        <w:t xml:space="preserve"> αυτό </w:t>
      </w:r>
      <w:r>
        <w:rPr>
          <w:i/>
          <w:iCs/>
          <w:lang w:val="el" w:eastAsia="el"/>
        </w:rPr>
        <w:t>έχει</w:t>
      </w:r>
      <w:r>
        <w:rPr>
          <w:lang w:val="el" w:eastAsia="el"/>
        </w:rPr>
        <w:t xml:space="preserve"> εκδοθεί μετό την 01/02/2020. </w:t>
      </w:r>
      <w:r>
        <w:rPr>
          <w:u w:val="single"/>
          <w:lang w:val="el" w:eastAsia="el"/>
        </w:rPr>
        <w:t xml:space="preserve">Γίνονται δεκτό και ΠΕΑ </w:t>
      </w:r>
      <w:r>
        <w:rPr>
          <w:i/>
          <w:iCs/>
          <w:u w:val="single"/>
          <w:lang w:val="el" w:eastAsia="el"/>
        </w:rPr>
        <w:t>που</w:t>
      </w:r>
      <w:r>
        <w:rPr>
          <w:u w:val="single"/>
          <w:lang w:val="el" w:eastAsia="el"/>
        </w:rPr>
        <w:t xml:space="preserve"> έχουν εκδοθεί μετό </w:t>
      </w:r>
      <w:r>
        <w:rPr>
          <w:i/>
          <w:iCs/>
          <w:u w:val="single"/>
          <w:lang w:val="el" w:eastAsia="el"/>
        </w:rPr>
        <w:t>την</w:t>
      </w:r>
      <w:r>
        <w:rPr>
          <w:u w:val="single"/>
          <w:lang w:val="el" w:eastAsia="el"/>
        </w:rPr>
        <w:t xml:space="preserve"> 27/11/2017, η δαπόνη </w:t>
      </w:r>
      <w:r>
        <w:rPr>
          <w:i/>
          <w:iCs/>
          <w:u w:val="single"/>
          <w:lang w:val="el" w:eastAsia="el"/>
        </w:rPr>
        <w:t>των</w:t>
      </w:r>
      <w:r>
        <w:rPr>
          <w:u w:val="single"/>
          <w:lang w:val="el" w:eastAsia="el"/>
        </w:rPr>
        <w:t xml:space="preserve"> οποίων δεν είναι επιλέξιμη από το </w:t>
      </w:r>
      <w:r>
        <w:rPr>
          <w:lang w:val="el" w:eastAsia="el"/>
        </w:rPr>
        <w:t>Πρόγραμμα.</w:t>
      </w:r>
    </w:p>
    <w:p>
      <w:pPr>
        <w:spacing w:before="240" w:after="240"/>
        <w:rPr>
          <w:lang w:val="el" w:eastAsia="el"/>
        </w:rPr>
      </w:pPr>
      <w:r>
        <w:rPr>
          <w:lang w:val="el" w:eastAsia="el"/>
        </w:rPr>
        <w:t xml:space="preserve">Μόνον οι παρεμβόσεις </w:t>
      </w:r>
      <w:r>
        <w:rPr>
          <w:i/>
          <w:iCs/>
          <w:lang w:val="el" w:eastAsia="el"/>
        </w:rPr>
        <w:t>που</w:t>
      </w:r>
      <w:r>
        <w:rPr>
          <w:lang w:val="el" w:eastAsia="el"/>
        </w:rPr>
        <w:t xml:space="preserve"> ολοκληρώνονται </w:t>
      </w:r>
      <w:r>
        <w:rPr>
          <w:u w:val="single"/>
          <w:lang w:val="el" w:eastAsia="el"/>
        </w:rPr>
        <w:t xml:space="preserve">μετό </w:t>
      </w:r>
      <w:r>
        <w:rPr>
          <w:i/>
          <w:iCs/>
          <w:u w:val="single"/>
          <w:lang w:val="el" w:eastAsia="el"/>
        </w:rPr>
        <w:t>την</w:t>
      </w:r>
      <w:r>
        <w:rPr>
          <w:u w:val="single"/>
          <w:lang w:val="el" w:eastAsia="el"/>
        </w:rPr>
        <w:t xml:space="preserve"> έκδοση </w:t>
      </w:r>
      <w:r>
        <w:rPr>
          <w:i/>
          <w:iCs/>
          <w:u w:val="single"/>
          <w:lang w:val="el" w:eastAsia="el"/>
        </w:rPr>
        <w:t>του</w:t>
      </w:r>
      <w:r>
        <w:rPr>
          <w:u w:val="single"/>
          <w:lang w:val="el" w:eastAsia="el"/>
        </w:rPr>
        <w:t xml:space="preserve"> ανωτέρω ΠΕΑ</w:t>
      </w:r>
      <w:r>
        <w:rPr>
          <w:lang w:val="el" w:eastAsia="el"/>
        </w:rPr>
        <w:t xml:space="preserve"> μπορούν να θεωρηθούν επιλέξιμες για το Πρόγραμμα και σε κόθε περίπτωση οι δαπόνες θα πρέπει να έχουν πραγματοποιηθεί </w:t>
      </w:r>
      <w:r>
        <w:rPr>
          <w:b/>
          <w:bCs/>
          <w:lang w:val="el" w:eastAsia="el"/>
        </w:rPr>
        <w:t xml:space="preserve">από την 01/02/2020 </w:t>
      </w:r>
      <w:r>
        <w:rPr>
          <w:lang w:val="el" w:eastAsia="el"/>
        </w:rPr>
        <w:t>(ημερομηνία έναρξης επιλεξιμότητας) και μετό</w:t>
      </w:r>
      <w:r>
        <w:rPr>
          <w:b/>
          <w:bCs/>
          <w:lang w:val="el" w:eastAsia="el"/>
        </w:rPr>
        <w:t xml:space="preserve">. </w:t>
      </w:r>
      <w:r>
        <w:rPr>
          <w:lang w:val="el" w:eastAsia="el"/>
        </w:rPr>
        <w:t>Πριν την Υπαγωγή στο Πρόγραμμα δύνανται να πραγματοποιηθούν παρεμβόσεις με αποκλειστική ευθύνη του Ωφελούμενου, με έκδοση επί πιστώσει παραστατικών δαπανών αναδόχων/προμηθευτών. Επισημαίνεται ότι στην τελευταία περίπτωση θα πρέπει να δοθεί από τον ενδιαφερόμενο ιδιαίτερη προσοχή στις Γενικές Προϋποθέσεις Επιλεξιμότητας της ενότητας 2.1.2.</w:t>
      </w:r>
    </w:p>
    <w:p>
      <w:pPr>
        <w:spacing w:before="240" w:after="240"/>
        <w:rPr>
          <w:lang w:val="el" w:eastAsia="el"/>
        </w:rPr>
      </w:pPr>
      <w:r>
        <w:rPr>
          <w:u w:val="single"/>
          <w:lang w:val="el" w:eastAsia="el"/>
        </w:rPr>
        <w:t>Πολυκατοικία</w:t>
      </w:r>
    </w:p>
    <w:p>
      <w:pPr>
        <w:spacing w:before="240" w:after="240"/>
        <w:rPr>
          <w:lang w:val="el" w:eastAsia="el"/>
        </w:rPr>
      </w:pPr>
      <w:r>
        <w:rPr>
          <w:lang w:val="el" w:eastAsia="el"/>
        </w:rPr>
        <w:t xml:space="preserve">0 εκπρόσωπος απευθύνεται σε Ενεργειακό Επιθεωρητή, ώστε να διενεργηθεί η πρώτη ενεργειακή επιθεώρηση του κτηρίου και να εκδοθεί το Α' Πιστοποιητικό Ενεργειακής Απόδοσης (Α' ΠΕΑ). Το ΠΕΑ αφορό στο σύνολο του κτηρίου </w:t>
      </w:r>
      <w:r>
        <w:rPr>
          <w:b/>
          <w:bCs/>
          <w:lang w:val="el" w:eastAsia="el"/>
        </w:rPr>
        <w:t>για χρήση κατοικίας</w:t>
      </w:r>
      <w:r>
        <w:rPr>
          <w:lang w:val="el" w:eastAsia="el"/>
        </w:rPr>
        <w:t>.</w:t>
      </w:r>
    </w:p>
    <w:p>
      <w:pPr>
        <w:spacing w:before="240" w:after="240"/>
        <w:rPr>
          <w:lang w:val="el" w:eastAsia="el"/>
        </w:rPr>
      </w:pPr>
      <w:r>
        <w:rPr>
          <w:lang w:val="el" w:eastAsia="el"/>
        </w:rPr>
        <w:t xml:space="preserve">5.4 </w:t>
      </w:r>
      <w:r>
        <w:rPr>
          <w:b/>
          <w:bCs/>
          <w:lang w:val="el" w:eastAsia="el"/>
        </w:rPr>
        <w:t>Υποβολή Αίτησης</w:t>
      </w:r>
    </w:p>
    <w:p>
      <w:pPr>
        <w:spacing w:before="240" w:after="240"/>
        <w:rPr>
          <w:lang w:val="el" w:eastAsia="el"/>
        </w:rPr>
      </w:pPr>
      <w:r>
        <w:rPr>
          <w:lang w:val="el" w:eastAsia="el"/>
        </w:rPr>
        <w:t>Για την υποβολή αίτησης πραγματοποιούνται αυτοματοποιημένοι ηλεκτρονικοί έλεγχοι, μέσω σχετικής διασύνδεσης με βόσεις δεδομένων, έπειτα από συγκατόθεση και εντολή του χρήστη.</w:t>
      </w:r>
    </w:p>
    <w:p>
      <w:pPr>
        <w:spacing w:before="240" w:after="240"/>
        <w:rPr>
          <w:lang w:val="el" w:eastAsia="el"/>
        </w:rPr>
      </w:pPr>
      <w:r>
        <w:rPr>
          <w:lang w:val="el" w:eastAsia="el"/>
        </w:rPr>
        <w:t>Από τη διασύνδεση των πληροφοριακών συστημότων και εφαρμογών της Α.Α.Δ.Ε. και του Προγρόμματος, αντλούνται οι εξής πληροφορίες:</w:t>
      </w:r>
    </w:p>
    <w:p>
      <w:pPr>
        <w:spacing w:before="240" w:after="240"/>
        <w:rPr>
          <w:lang w:val="el" w:eastAsia="el"/>
        </w:rPr>
      </w:pPr>
      <w:r>
        <w:rPr>
          <w:lang w:val="el" w:eastAsia="el"/>
        </w:rPr>
        <w:t>Από το Μητρώο Φορολογουμένων της Α.Α.Δ.Ε.: -</w:t>
      </w:r>
    </w:p>
    <w:p>
      <w:pPr>
        <w:spacing w:before="240" w:after="240"/>
        <w:rPr>
          <w:lang w:val="el" w:eastAsia="el"/>
        </w:rPr>
      </w:pPr>
      <w:r>
        <w:rPr>
          <w:lang w:val="el" w:eastAsia="el"/>
        </w:rPr>
        <w:t>0 Αριθμός Φορολογικού Μητρώου.</w:t>
      </w:r>
    </w:p>
    <w:p>
      <w:pPr>
        <w:pStyle w:val="StructureList1"/>
        <w:spacing w:before="120" w:after="0"/>
        <w:rPr>
          <w:lang w:val="el" w:eastAsia="el"/>
        </w:rPr>
      </w:pPr>
      <w:r>
        <w:rPr>
          <w:lang w:val="el" w:eastAsia="el"/>
        </w:rPr>
        <w:t>-</w:t>
      </w:r>
      <w:r>
        <w:rPr>
          <w:lang w:val="en" w:eastAsia="en"/>
        </w:rPr>
        <w:tab/>
      </w:r>
      <w:r>
        <w:rPr>
          <w:lang w:val="el" w:eastAsia="el"/>
        </w:rPr>
        <w:t>Ενδείξεις εάν είναι Φυσικό ή μη Φυσικό Πρόσωπο, κάτοικος εξωτερικού/σύζυγος κατοίκου εξωτερικού, όπως ισχύουν κατά την υποβολή της αίτησης.</w:t>
      </w:r>
    </w:p>
    <w:p>
      <w:pPr>
        <w:pStyle w:val="StructureList1"/>
        <w:spacing w:before="120" w:after="0"/>
        <w:rPr>
          <w:lang w:val="el" w:eastAsia="el"/>
        </w:rPr>
      </w:pPr>
      <w:r>
        <w:rPr>
          <w:lang w:val="el" w:eastAsia="el"/>
        </w:rPr>
        <w:t>-</w:t>
      </w:r>
      <w:r>
        <w:rPr>
          <w:lang w:val="en" w:eastAsia="en"/>
        </w:rPr>
        <w:tab/>
      </w:r>
      <w:r>
        <w:rPr>
          <w:lang w:val="el" w:eastAsia="el"/>
        </w:rPr>
        <w:t>Ονοματεπώνυμα υπόχρεου υποβολής δήλωσης φορολογίας και συζύγου υπόχρεου υποβολής, ή επωνυμία για τις περιπτώσεις μη φυσικών προσώπων και στοιχεία για την δραστηριότητα της επιχείρησης.</w:t>
      </w:r>
    </w:p>
    <w:p>
      <w:pPr>
        <w:spacing w:before="240" w:after="240"/>
        <w:rPr>
          <w:lang w:val="el" w:eastAsia="el"/>
        </w:rPr>
      </w:pPr>
      <w:r>
        <w:rPr>
          <w:lang w:val="el" w:eastAsia="el"/>
        </w:rPr>
        <w:t>Από τα στοιχεία εισοδήματος και για εκκαθαρισμένη δήλωση φορολογίας για το έτος αναφοράς:</w:t>
      </w:r>
    </w:p>
    <w:p>
      <w:pPr>
        <w:pStyle w:val="StructureList1"/>
        <w:spacing w:before="120" w:after="0"/>
        <w:rPr>
          <w:lang w:val="el" w:eastAsia="el"/>
        </w:rPr>
      </w:pPr>
      <w:r>
        <w:rPr>
          <w:lang w:val="el" w:eastAsia="el"/>
        </w:rPr>
        <w:t>-</w:t>
      </w:r>
      <w:r>
        <w:rPr>
          <w:lang w:val="en" w:eastAsia="en"/>
        </w:rPr>
        <w:tab/>
      </w:r>
      <w:r>
        <w:rPr>
          <w:lang w:val="el" w:eastAsia="el"/>
        </w:rPr>
        <w:t>Το άθροισμα του Συνολικού Δηλωθέντος εισοδήματος, των Απαλλασσόμενων και Αυτοτελών Φορολογούμενων εισοδημάτων καθώς και της Προστιθέμενης Διαφοράς Αντικειμενικών Δαπανών (υπόχρεου, συζύγου/ΜΣΣ, εξαρτώμενων τέκνων) για το έτος αναφοράς.</w:t>
      </w:r>
    </w:p>
    <w:p>
      <w:pPr>
        <w:pStyle w:val="StructureList1"/>
        <w:spacing w:before="120" w:after="0"/>
        <w:rPr>
          <w:lang w:val="el" w:eastAsia="el"/>
        </w:rPr>
      </w:pPr>
      <w:r>
        <w:rPr>
          <w:lang w:val="el" w:eastAsia="el"/>
        </w:rPr>
        <w:t>-</w:t>
      </w:r>
      <w:r>
        <w:rPr>
          <w:lang w:val="en" w:eastAsia="en"/>
        </w:rPr>
        <w:tab/>
      </w:r>
      <w:r>
        <w:rPr>
          <w:lang w:val="el" w:eastAsia="el"/>
        </w:rPr>
        <w:t>Ένδειξη για τον αριθμό παροχής ηλεκτρικής ενέργειας του ακινήτου, για τη χρήση του ως κύρια κατοικία στο έτος αναφοράς ή στα προηγούμενα 2 έτη, για το είδος χρήσης (ιδιοκατοίκηση / ενοικιαζόμενη / δωρεάν παραχώρηση) και για την οικογενειακή κατάσταση.</w:t>
      </w:r>
    </w:p>
    <w:p>
      <w:pPr>
        <w:spacing w:before="240" w:after="240"/>
        <w:rPr>
          <w:lang w:val="el" w:eastAsia="el"/>
        </w:rPr>
      </w:pPr>
      <w:r>
        <w:rPr>
          <w:lang w:val="el" w:eastAsia="el"/>
        </w:rPr>
        <w:t>Από τα στοιχεία ακινήτου και για την πλέον πρόσφατη υποβολή στοιχείων περιουσίας:</w:t>
      </w:r>
    </w:p>
    <w:p>
      <w:pPr>
        <w:pStyle w:val="StructureList1"/>
        <w:spacing w:before="120" w:after="0"/>
        <w:rPr>
          <w:lang w:val="el" w:eastAsia="el"/>
        </w:rPr>
      </w:pPr>
      <w:r>
        <w:rPr>
          <w:lang w:val="el" w:eastAsia="el"/>
        </w:rPr>
        <w:t>-</w:t>
      </w:r>
      <w:r>
        <w:rPr>
          <w:lang w:val="en" w:eastAsia="en"/>
        </w:rPr>
        <w:tab/>
      </w:r>
      <w:r>
        <w:rPr>
          <w:lang w:val="el" w:eastAsia="el"/>
        </w:rPr>
        <w:t>Η επιφάνεια κύριων χώρων.</w:t>
      </w:r>
    </w:p>
    <w:p>
      <w:pPr>
        <w:pStyle w:val="StructureList1"/>
        <w:spacing w:before="120" w:after="0"/>
        <w:rPr>
          <w:lang w:val="el" w:eastAsia="el"/>
        </w:rPr>
      </w:pPr>
      <w:r>
        <w:rPr>
          <w:lang w:val="el" w:eastAsia="el"/>
        </w:rPr>
        <w:t>-</w:t>
      </w:r>
      <w:r>
        <w:rPr>
          <w:lang w:val="en" w:eastAsia="en"/>
        </w:rPr>
        <w:tab/>
      </w:r>
      <w:r>
        <w:rPr>
          <w:lang w:val="el" w:eastAsia="el"/>
        </w:rPr>
        <w:t>Ένδειξη για τον Αριθμό Ταυτότητας Ακινήτου, τον αριθμό παροχής ηλεκτρικής ενέργειας, τα στοιχεία συγκυριότητας (ποσοστά και είδη συνιδιοκτησίας).</w:t>
      </w:r>
    </w:p>
    <w:p>
      <w:pPr>
        <w:spacing w:before="240" w:after="240"/>
        <w:rPr>
          <w:lang w:val="el" w:eastAsia="el"/>
        </w:rPr>
      </w:pPr>
      <w:r>
        <w:rPr>
          <w:lang w:val="el" w:eastAsia="el"/>
        </w:rPr>
        <w:t>Οι ως άνω επεξεργασίες δεδομένων διενεργούνται από την ΑΑΔΕ ως απαραίτητες για την εκπλήρωση καθήκοντος που εκτελείται προς το δημόσιο συμφέρον.</w:t>
      </w:r>
    </w:p>
    <w:p>
      <w:pPr>
        <w:spacing w:before="240" w:after="240"/>
        <w:rPr>
          <w:lang w:val="el" w:eastAsia="el"/>
        </w:rPr>
      </w:pPr>
      <w:r>
        <w:rPr>
          <w:lang w:val="el" w:eastAsia="el"/>
        </w:rPr>
        <w:t>Στοιχεία απαραίτητα για την υποβολή αίτησης αντλούνται και από το Μητρώο Φακέλων της Ηλεκτρονικής Ταυτότητας Κτιρίου/Διηρημένης Ιδιοκτησίας. Ειδικότερα αντλούνται:</w:t>
      </w:r>
    </w:p>
    <w:p>
      <w:pPr>
        <w:pStyle w:val="StructureList1"/>
        <w:spacing w:before="120" w:after="0"/>
        <w:rPr>
          <w:lang w:val="el" w:eastAsia="el"/>
        </w:rPr>
      </w:pPr>
      <w:r>
        <w:rPr>
          <w:lang w:val="el" w:eastAsia="el"/>
        </w:rPr>
        <w:t>-</w:t>
      </w:r>
      <w:r>
        <w:rPr>
          <w:lang w:val="en" w:eastAsia="en"/>
        </w:rPr>
        <w:tab/>
      </w:r>
      <w:r>
        <w:rPr>
          <w:lang w:val="el" w:eastAsia="el"/>
        </w:rPr>
        <w:t>Ενδείξεις για τα στοιχεία Παλαιότητας Κτιρίου/Διηρημένης Ιδιοκτησίας, Νομιμότητας, Χρήσης και Επιφάνειας, παροχής ηλεκτρικής ενέργειας.</w:t>
      </w:r>
    </w:p>
    <w:p>
      <w:pPr>
        <w:spacing w:before="240" w:after="240"/>
        <w:rPr>
          <w:lang w:val="el" w:eastAsia="el"/>
        </w:rPr>
      </w:pPr>
      <w:r>
        <w:rPr>
          <w:u w:val="single"/>
          <w:lang w:val="el" w:eastAsia="el"/>
        </w:rPr>
        <w:t>Η αίτηση στο Πρόνραυυα επέγει Θέση un£09uvnc δήλωσnc του άρθρου 8 του ν.1599/1986 (ΦΕΚ Α'75^ νια τα ουσιώδη στοιγεία ηου αναφέρονται σε αυτήν και στα υποβαλλόυενα υε αυτήν δικαιολονητικά·</w:t>
      </w:r>
      <w:r>
        <w:rPr>
          <w:lang w:val="el" w:eastAsia="el"/>
        </w:rPr>
        <w:t xml:space="preserve"> Η ανακρίβεια ουσιωδών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Η υποβολή αίτησης συμμετοχής στο Πρόνραμμα συνιστά εξουσιοδότηση προς τις αρμόδιες Αρχές και Υπηρεσίες, τον Φορέα Υλοποίησης και τον Φορέα Σχεδιασμού του Προνράμματος, νια την περαιτέρω επεξερνασία των προσωπικών δεδομένων, την εξασφάλιση των απαραίτητων συναινέσεων, καθώς και αποδοχή ότι κάθε στοιχείο του έρνου μπορεί να αποτελέσει αντικείμενο δημοσιοποίησης, εφόσον διασφαλίζεται η τήρηση της νομοθεσίας περί προσωπικών δεδομένων βάσει του Ν.4624/2019, συμπεριλαμβανομένων και των ευαίσθητων, τα οποία και τηρούνται:</w:t>
      </w:r>
    </w:p>
    <w:p>
      <w:pPr>
        <w:spacing w:before="240" w:after="240"/>
        <w:rPr>
          <w:lang w:val="el" w:eastAsia="el"/>
        </w:rPr>
      </w:pPr>
      <w:r>
        <w:rPr>
          <w:lang w:val="el" w:eastAsia="el"/>
        </w:rPr>
        <w:t>&gt; νια τις ανάνκες υλοποίησης της παρούσας δράσης (ενδεικτικά: έλενχοι και διασταυρώσεις κατά την υποβολή και εκταμίευση των κινήτρων και την παρακολούθηση τήρησης των υποχρεώσεων των ωφελούμενων),</w:t>
      </w:r>
    </w:p>
    <w:p>
      <w:pPr>
        <w:spacing w:before="240" w:after="240"/>
        <w:rPr>
          <w:lang w:val="el" w:eastAsia="el"/>
        </w:rPr>
      </w:pPr>
      <w:r>
        <w:rPr>
          <w:lang w:val="el" w:eastAsia="el"/>
        </w:rPr>
        <w:t>&gt; νια το σκοπό εξανωνής στατιστικών δεδομένων (δεικτών), καθώς και</w:t>
      </w:r>
    </w:p>
    <w:p>
      <w:pPr>
        <w:spacing w:before="240" w:after="240"/>
        <w:rPr>
          <w:lang w:val="el" w:eastAsia="el"/>
        </w:rPr>
      </w:pPr>
      <w:r>
        <w:rPr>
          <w:lang w:val="el" w:eastAsia="el"/>
        </w:rPr>
        <w:t>&gt; νια το σκοπό της διενέρνειες ερευνών και της εκπόνησης μελετών νια την αξιολόνηση του Προνράμματος.</w:t>
      </w:r>
    </w:p>
    <w:p>
      <w:pPr>
        <w:spacing w:before="240" w:after="240"/>
        <w:rPr>
          <w:lang w:val="el" w:eastAsia="el"/>
        </w:rPr>
      </w:pPr>
      <w:r>
        <w:rPr>
          <w:lang w:val="el" w:eastAsia="el"/>
        </w:rPr>
        <w:t>Επίσης, η υποβολή αίτησης συμμετοχής στο Πρόνραμμα συνιστά εξουσιοδότηση νια τη δημοσίευση στον διαδικτυακό τόπο ΔΙΑΥΓΕΙΑ των Πινάκων του Προνράμματος με στοιχεία του αιτούντα/ Ωφελούμενου.</w:t>
      </w:r>
    </w:p>
    <w:p>
      <w:pPr>
        <w:spacing w:before="240" w:after="240"/>
        <w:rPr>
          <w:lang w:val="el" w:eastAsia="el"/>
        </w:rPr>
      </w:pPr>
      <w:r>
        <w:rPr>
          <w:lang w:val="el" w:eastAsia="el"/>
        </w:rPr>
        <w:t>Πληροφορίες οι ενδιαφερόμενοι μπορούν να βρίσκουν:</w:t>
      </w:r>
    </w:p>
    <w:p>
      <w:pPr>
        <w:spacing w:before="240" w:after="240"/>
        <w:rPr>
          <w:lang w:val="el" w:eastAsia="el"/>
        </w:rPr>
      </w:pPr>
      <w:r>
        <w:rPr>
          <w:lang w:val="el" w:eastAsia="el"/>
        </w:rPr>
        <w:t xml:space="preserve">• στον επίσημο δικτυακό τόπο του Προνράμματος </w:t>
      </w:r>
      <w:hyperlink r:id="rId5" w:history="1">
        <w:r>
          <w:rPr>
            <w:rStyle w:val="Hyperlink"/>
            <w:b/>
            <w:bCs/>
            <w:color w:val="0000EE"/>
            <w:u w:color="0000EE"/>
            <w:lang w:val="el" w:eastAsia="el"/>
          </w:rPr>
          <w:t>https://exoikonomo2021.gov.gr</w:t>
        </w:r>
      </w:hyperlink>
    </w:p>
    <w:p>
      <w:pPr>
        <w:spacing w:before="240" w:after="240"/>
        <w:rPr>
          <w:lang w:val="el" w:eastAsia="el"/>
        </w:rPr>
      </w:pPr>
      <w:r>
        <w:rPr>
          <w:lang w:val="el" w:eastAsia="el"/>
        </w:rPr>
        <w:t xml:space="preserve">• στον δικτυακό τόπο του Υπουρνείου Περιβάλλοντος και Ενέρνειας </w:t>
      </w:r>
      <w:hyperlink r:id="rId6" w:history="1">
        <w:r>
          <w:rPr>
            <w:rStyle w:val="Hyperlink"/>
            <w:color w:val="0000EE"/>
            <w:u w:color="0000EE"/>
            <w:lang w:val="el" w:eastAsia="el"/>
          </w:rPr>
          <w:t>https://ypen.gov.gr</w:t>
        </w:r>
      </w:hyperlink>
    </w:p>
    <w:p>
      <w:pPr>
        <w:spacing w:before="240" w:after="240"/>
        <w:rPr>
          <w:lang w:val="el" w:eastAsia="el"/>
        </w:rPr>
      </w:pPr>
      <w:r>
        <w:rPr>
          <w:lang w:val="el" w:eastAsia="el"/>
        </w:rPr>
        <w:t xml:space="preserve">• στο δικτυακό τόπο του Φορέα Υλοποίησης </w:t>
      </w:r>
      <w:hyperlink r:id="rId7" w:history="1">
        <w:r>
          <w:rPr>
            <w:rStyle w:val="Hyperlink"/>
            <w:color w:val="0000EE"/>
            <w:u w:color="0000EE"/>
            <w:lang w:val="el" w:eastAsia="el"/>
          </w:rPr>
          <w:t>https://web.tee.gr</w:t>
        </w:r>
      </w:hyperlink>
    </w:p>
    <w:p>
      <w:pPr>
        <w:spacing w:before="240" w:after="240"/>
        <w:rPr>
          <w:lang w:val="el" w:eastAsia="el"/>
        </w:rPr>
      </w:pPr>
      <w:r>
        <w:rPr>
          <w:u w:val="single"/>
          <w:lang w:val="el" w:eastAsia="el"/>
        </w:rPr>
        <w:t xml:space="preserve">Διαδικασία </w:t>
      </w:r>
      <w:r>
        <w:rPr>
          <w:i/>
          <w:iCs/>
          <w:u w:val="single"/>
          <w:lang w:val="el" w:eastAsia="el"/>
        </w:rPr>
        <w:t>υποβολής</w:t>
      </w:r>
    </w:p>
    <w:p>
      <w:pPr>
        <w:spacing w:before="240" w:after="240"/>
        <w:rPr>
          <w:lang w:val="el" w:eastAsia="el"/>
        </w:rPr>
      </w:pPr>
      <w:r>
        <w:rPr>
          <w:lang w:val="el" w:eastAsia="el"/>
        </w:rPr>
        <w:t xml:space="preserve">Οι αιτήσεις χρηματοδότησης υποβάλλονται μόνον ηλεκτρονικά και υποχρεωτικά μέσω του πληροφοριακού συστήματος του επίσημου δικτυακού τόπου του Προνράμματος. Κατά το στάδιο υποβολής της αίτησης δεν απαιτείται </w:t>
      </w:r>
      <w:r>
        <w:rPr>
          <w:b/>
          <w:bCs/>
          <w:lang w:val="el" w:eastAsia="el"/>
        </w:rPr>
        <w:t xml:space="preserve">προσκόμιση φυσικού φακέλου </w:t>
      </w:r>
      <w:r>
        <w:rPr>
          <w:lang w:val="el" w:eastAsia="el"/>
        </w:rPr>
        <w:t xml:space="preserve">με δικαιολονητικά. Τα δικαιολονητικά υπανωνής, που ορίζονται στο Παράρτημα Ι, επισυνάπτονται από τον υποψήφιο </w:t>
      </w:r>
      <w:r>
        <w:rPr>
          <w:b/>
          <w:bCs/>
          <w:lang w:val="el" w:eastAsia="el"/>
        </w:rPr>
        <w:t>ηλεκτρονικά</w:t>
      </w:r>
      <w:r>
        <w:rPr>
          <w:lang w:val="el" w:eastAsia="el"/>
        </w:rPr>
        <w:t>.</w:t>
      </w:r>
    </w:p>
    <w:p>
      <w:pPr>
        <w:spacing w:before="240" w:after="240"/>
        <w:rPr>
          <w:lang w:val="el" w:eastAsia="el"/>
        </w:rPr>
      </w:pPr>
      <w:r>
        <w:rPr>
          <w:lang w:val="el" w:eastAsia="el"/>
        </w:rPr>
        <w:t xml:space="preserve">Ως ημερομηνία έναρξης υποβολής </w:t>
      </w:r>
      <w:r>
        <w:rPr>
          <w:b/>
          <w:bCs/>
          <w:lang w:val="el" w:eastAsia="el"/>
        </w:rPr>
        <w:t xml:space="preserve">αιτήσεων μονοκατοικίας / μεμονωμένου διαμερίσματος </w:t>
      </w:r>
      <w:r>
        <w:rPr>
          <w:lang w:val="el" w:eastAsia="el"/>
        </w:rPr>
        <w:t xml:space="preserve">ορίζεται η </w:t>
      </w:r>
      <w:r>
        <w:rPr>
          <w:b/>
          <w:bCs/>
          <w:lang w:val="el" w:eastAsia="el"/>
        </w:rPr>
        <w:t>13^ Δεκεμβρίου 2021</w:t>
      </w:r>
      <w:r>
        <w:rPr>
          <w:lang w:val="el" w:eastAsia="el"/>
        </w:rPr>
        <w:t>.</w:t>
      </w:r>
    </w:p>
    <w:p>
      <w:pPr>
        <w:spacing w:before="240" w:after="240"/>
        <w:rPr>
          <w:lang w:val="el" w:eastAsia="el"/>
        </w:rPr>
      </w:pPr>
      <w:r>
        <w:rPr>
          <w:lang w:val="el" w:eastAsia="el"/>
        </w:rPr>
        <w:t xml:space="preserve">Ως ημερομηνία έναρξης υποβολής </w:t>
      </w:r>
      <w:r>
        <w:rPr>
          <w:b/>
          <w:bCs/>
          <w:lang w:val="el" w:eastAsia="el"/>
        </w:rPr>
        <w:t xml:space="preserve">αιτήσεων πολυκατοικίας </w:t>
      </w:r>
      <w:r>
        <w:rPr>
          <w:lang w:val="el" w:eastAsia="el"/>
        </w:rPr>
        <w:t>ορίζεται η τρίτη (3</w:t>
      </w:r>
      <w:r>
        <w:rPr>
          <w:sz w:val="30"/>
          <w:szCs w:val="30"/>
          <w:vertAlign w:val="superscript"/>
          <w:lang w:val="el" w:eastAsia="el"/>
        </w:rPr>
        <w:t>η</w:t>
      </w:r>
      <w:r>
        <w:rPr>
          <w:lang w:val="el" w:eastAsia="el"/>
        </w:rPr>
        <w:t>) εργάσιμη ημέρα μετά την λήξη υποβολής αιτήσεων μονοκατοικίας / μεμονωμένου διαμερίσματος.</w:t>
      </w:r>
    </w:p>
    <w:p>
      <w:pPr>
        <w:spacing w:before="240" w:after="240"/>
        <w:rPr>
          <w:lang w:val="el" w:eastAsia="el"/>
        </w:rPr>
      </w:pPr>
      <w:r>
        <w:rPr>
          <w:lang w:val="el" w:eastAsia="el"/>
        </w:rPr>
        <w:t xml:space="preserve">Η δυνατάτητα ηλεκτρονικής υποβολής αιτήσεων Θα παρέχεται για χρονική περίοδο </w:t>
      </w:r>
      <w:r>
        <w:rPr>
          <w:b/>
          <w:bCs/>
          <w:lang w:val="el" w:eastAsia="el"/>
        </w:rPr>
        <w:t xml:space="preserve">πενήντα (50) ημερών </w:t>
      </w:r>
      <w:r>
        <w:rPr>
          <w:lang w:val="el" w:eastAsia="el"/>
        </w:rPr>
        <w:t>απά την ημερομηνία έναρξης υποβολής.</w:t>
      </w:r>
    </w:p>
    <w:p>
      <w:pPr>
        <w:spacing w:before="240" w:after="240"/>
        <w:rPr>
          <w:lang w:val="el" w:eastAsia="el"/>
        </w:rPr>
      </w:pPr>
      <w:r>
        <w:rPr>
          <w:lang w:val="el" w:eastAsia="el"/>
        </w:rPr>
        <w:t>Η παραπάνω ημερομηνία δύναται να τροποποιηθεί, εφάσον αυτά καθίσταται αναγκαίο στα πλαίσια λήψης μέτρων για την αντιμετώπιση έκτακτων αναγκών. Στην περίπτωση αυτή η γνωστοποίηση νέας ημερομηνίας θα γίνει με σχετικές ανακοινώσεις στους επίσημους δικτυακούς τάπους του Προγράμματος και του Υπουργείου Περιβάλλοντος και Ενέργειας.</w:t>
      </w:r>
    </w:p>
    <w:p>
      <w:pPr>
        <w:spacing w:before="240" w:after="240"/>
        <w:rPr>
          <w:lang w:val="el" w:eastAsia="el"/>
        </w:rPr>
      </w:pPr>
      <w:r>
        <w:rPr>
          <w:lang w:val="el" w:eastAsia="el"/>
        </w:rPr>
        <w:t xml:space="preserve">Για την υποβολή της αίτησης και την παρακολούθηση του έργου, ο ενδιαφεράμενος έχει τη δυνατάτητα να χρησιμοποιήσει </w:t>
      </w:r>
      <w:r>
        <w:rPr>
          <w:b/>
          <w:bCs/>
          <w:lang w:val="el" w:eastAsia="el"/>
        </w:rPr>
        <w:t>Σύμβουλο Έργου</w:t>
      </w:r>
      <w:r>
        <w:rPr>
          <w:lang w:val="el" w:eastAsia="el"/>
        </w:rPr>
        <w:t>, το κάστος του οποίου καλύπτεται απευθείας απά το Πράγραμμα μετά την ολοκλήρωση των παρεμβάσεων και την επίτευξη του ενεργειακού στάχου.</w:t>
      </w:r>
    </w:p>
    <w:p>
      <w:pPr>
        <w:spacing w:before="240" w:after="240"/>
        <w:rPr>
          <w:lang w:val="el" w:eastAsia="el"/>
        </w:rPr>
      </w:pPr>
      <w:r>
        <w:rPr>
          <w:lang w:val="el" w:eastAsia="el"/>
        </w:rPr>
        <w:t>Με τη σύνδεση του ο αιτών πιστοποιεί την ακρίβεια των δηλούμενων στοιχείων και δηλώνει άτι, στα πλαίσια ελέγχων για την τήρηση των άρων του Προγράμματος, συναινεί στη λήψη/διασταύρωση των απαιτούμενων στοιχείων Μητρώου, Εισοδήματος και Περιουσίας που τηρούνται στην ΑΑΔΕ και αφορούν, στον υπάχρεο υποβολής, στην σύζυγο υπάχρεου, στα εξαρτώμενα μέλη, στους συγκυρίους και στην κατοικία προς ενεργειακή αναβάθμιση, καθώς και άτι δεσμεύεται για την πληράτητα και υποβολή των απαιτούμενων δικαιολογητικών πριν την Υπαγωγή της αίτησης.</w:t>
      </w:r>
    </w:p>
    <w:p>
      <w:pPr>
        <w:spacing w:before="240" w:after="240"/>
        <w:rPr>
          <w:lang w:val="el" w:eastAsia="el"/>
        </w:rPr>
      </w:pPr>
      <w:r>
        <w:rPr>
          <w:lang w:val="el" w:eastAsia="el"/>
        </w:rPr>
        <w:t>Κατά την συμπλήρωση της αίτησης γίνεται η διενέργεια αυτοματοποιημένων ηλεκτρονικών ελέγχων επιλεξιμάτητας, η καταχώρηση των απαιτούμενων κατά περίπτωση δικαιολογητικών, η λήψη των ενεργειακών στοιχείων του Α' ΠΕΑ, και η υποβολή της πράτασης με τα κάστη παρεμβάσεων και λοιπών δαπανών,.</w:t>
      </w:r>
    </w:p>
    <w:p>
      <w:pPr>
        <w:spacing w:before="240" w:after="240"/>
        <w:rPr>
          <w:lang w:val="el" w:eastAsia="el"/>
        </w:rPr>
      </w:pPr>
      <w:r>
        <w:rPr>
          <w:u w:val="single"/>
          <w:lang w:val="el" w:eastAsia="el"/>
        </w:rPr>
        <w:t>Πρόταση παρευβάσεων</w:t>
      </w:r>
    </w:p>
    <w:p>
      <w:pPr>
        <w:spacing w:before="240" w:after="240"/>
        <w:rPr>
          <w:lang w:val="el" w:eastAsia="el"/>
        </w:rPr>
      </w:pPr>
      <w:r>
        <w:rPr>
          <w:lang w:val="el" w:eastAsia="el"/>
        </w:rPr>
        <w:t>0 Ενεργειακός Επιθεωρητής καταχωρίζει ηλεκτρσνικά στην αίτηση την πρόταση Παρεμβάσεων, ήτσι τσν συνδυασμό παρεμβάσεων της πρώτης (1</w:t>
      </w:r>
      <w:r>
        <w:rPr>
          <w:sz w:val="30"/>
          <w:szCs w:val="30"/>
          <w:vertAlign w:val="superscript"/>
          <w:lang w:val="el" w:eastAsia="el"/>
        </w:rPr>
        <w:t>ης</w:t>
      </w:r>
      <w:r>
        <w:rPr>
          <w:lang w:val="el" w:eastAsia="el"/>
        </w:rPr>
        <w:t>) από τις πρστάσεις εξσικσνόμησης ενέργειας πσυ καταγράφσνται στσ Α' ΠΕΑ</w:t>
      </w:r>
      <w:r>
        <w:rPr>
          <w:b/>
          <w:bCs/>
          <w:lang w:val="el" w:eastAsia="el"/>
        </w:rPr>
        <w:t xml:space="preserve">, </w:t>
      </w:r>
      <w:r>
        <w:rPr>
          <w:lang w:val="el" w:eastAsia="el"/>
        </w:rPr>
        <w:t>καθώς και τυχόν επιπλέσν παρεμβάσεις εξσικσνόμησης, όπως περιγράφσνται στσ κεφάλαισ 3 πσυ δεν συμπεριλαμβάνσνται στις πρστάσεις εξσικσνόμησης ενέργειας τσυ Α' ΠΕΑ, την πρστεινόμενη πσσότητα ανά κατηγσρία δαπάνης και τσ αντίστσιχσ κόστσς βάσει των πρσσφσρών πσυ έχει λάβει σ ωφελσύμενσς (</w:t>
      </w:r>
      <w:r>
        <w:rPr>
          <w:b/>
          <w:bCs/>
          <w:lang w:val="el" w:eastAsia="el"/>
        </w:rPr>
        <w:t>Παράρτημα ΙΙΙ</w:t>
      </w:r>
      <w:r>
        <w:rPr>
          <w:lang w:val="el" w:eastAsia="el"/>
        </w:rPr>
        <w:t>). Για την καταχώριση της πρότασης παρεμβάσεων, σ ενεργειακός επιθεωρητής θα πρέπει να έχει σλσκληρώσει την διαδικασία εγγραφής χρήστη στσ πληρσφσριακό σύστημα τσυ Πρσγράμματσς. Στην περιγραφή των επιμέρσυς παρεμβάσεων εξσικσνόμησης θα πρέπει να αναφέρει τις πρσδιαγραφές και τα τεχνικά και ενεργειακά χαρακτηριστικά των υλικών και των ηλεκτρσμηχανσλσγικών συστημάτων πσυ απαιτσύνται για τσν υπσλσγισμό τσυ ενεργειακσύ απστελέσματσς και τσν έλεγχσ της ικανσπσίησης των απαιτήσεων τσυ Πρσγράμματσς, τσυ κεφαλαίσυ 3, τσν ενεργειακό στόχσ πσυ θα επιτευχθεί μετά την υλσπσίηση των ενεργειακών παρεμβάσεων. Η πρόταση (συνδυασμός παρεμβάσεων) για ενεργειακή αναβάθμιση, θα πρέπει να καλύπτει τσν ελάχιστσ ενεργειακό στόχσ αίτησης (βλ. κεφάλαισ 3).</w:t>
      </w:r>
    </w:p>
    <w:p>
      <w:pPr>
        <w:spacing w:before="240" w:after="240"/>
        <w:rPr>
          <w:lang w:val="el" w:eastAsia="el"/>
        </w:rPr>
      </w:pPr>
      <w:r>
        <w:rPr>
          <w:lang w:val="el" w:eastAsia="el"/>
        </w:rPr>
        <w:t>0 αιτών ελέγχει κι απσδέχεται ηλεκτρσνικά την πρόταση τσυ Ενεργειακσύ Επιθεωρητή.</w:t>
      </w:r>
    </w:p>
    <w:p>
      <w:pPr>
        <w:spacing w:before="240" w:after="240"/>
        <w:rPr>
          <w:lang w:val="el" w:eastAsia="el"/>
        </w:rPr>
      </w:pPr>
      <w:r>
        <w:rPr>
          <w:lang w:val="el" w:eastAsia="el"/>
        </w:rPr>
        <w:t>Σε αίτηση Πσλυκατσικίας, κατά την καταχώρηση, τσ κόστσς των παρεμβάσεων διαχωρίζεται από τσν εκπρόσωπσ της πσλυκατσικίας σε κόστσς κσινόχρηστων και μη κσινόχρηστων παρεμβάσεων τις σπσίες καλσύνται να ελέγξσυν και να απσδεχτσύν σι ιδισκτήτες των συμμετεχόντων διαμερισμάτων. 0 επιμερισμός των κσινόχρηστων γίνεται βάσει των χιλισστών συνιδισκτησίας των διαμερισμάτων. Ανάλσγα επιμερίζεται και τσ κόστσς Ενεργειακσύ Επιθεωρητή/Συμβσύλσυ έργσυ.</w:t>
      </w:r>
    </w:p>
    <w:p>
      <w:pPr>
        <w:spacing w:before="240" w:after="240"/>
        <w:rPr>
          <w:lang w:val="el" w:eastAsia="el"/>
        </w:rPr>
      </w:pPr>
      <w:r>
        <w:rPr>
          <w:lang w:val="el" w:eastAsia="el"/>
        </w:rPr>
        <w:t xml:space="preserve">Κατόπιν γίνεται η </w:t>
      </w:r>
      <w:r>
        <w:rPr>
          <w:b/>
          <w:bCs/>
          <w:lang w:val="el" w:eastAsia="el"/>
        </w:rPr>
        <w:t xml:space="preserve">υποβολή </w:t>
      </w:r>
      <w:r>
        <w:rPr>
          <w:lang w:val="el" w:eastAsia="el"/>
        </w:rPr>
        <w:t xml:space="preserve">της αίτησης στσ Πρόγραμμα και </w:t>
      </w:r>
      <w:r>
        <w:rPr>
          <w:b/>
          <w:bCs/>
          <w:lang w:val="el" w:eastAsia="el"/>
        </w:rPr>
        <w:t>η λήψη μοναδικού αριθμού πρωτοκόλλου</w:t>
      </w:r>
      <w:r>
        <w:rPr>
          <w:lang w:val="el" w:eastAsia="el"/>
        </w:rPr>
        <w:t>. Απαραίτητη πρσϋπόθεση για την υπσβσλή της αίτησης απστελεί η συμπλήρωση όλων των υπσχρεωτικών πεδίων της.</w:t>
      </w:r>
    </w:p>
    <w:p>
      <w:pPr>
        <w:spacing w:before="240" w:after="240"/>
        <w:rPr>
          <w:lang w:val="el" w:eastAsia="el"/>
        </w:rPr>
      </w:pPr>
      <w:r>
        <w:rPr>
          <w:lang w:val="el" w:eastAsia="el"/>
        </w:rPr>
        <w:t>Με την υπσβσλή της αίτησης θα υπσλσγίζεται αυτόματα η συνσλική Βαθμσλσγία της αίτησης, βάσει των κριτηρίων αξισλόγησης τσυ Πρσγράμματσς (κεφ. 5.6)</w:t>
      </w:r>
    </w:p>
    <w:p>
      <w:pPr>
        <w:spacing w:before="240" w:after="240"/>
        <w:rPr>
          <w:lang w:val="el" w:eastAsia="el"/>
        </w:rPr>
      </w:pPr>
      <w:r>
        <w:rPr>
          <w:lang w:val="el" w:eastAsia="el"/>
        </w:rPr>
        <w:t>Κατά την περίοδο υποβολής αιτήσεων, δίνεται το δικαίωμα ακύρωσης και επανυποβολής αίτησης. Μετά το πέρας της περιόδου υποβολής αιτήσεων, δεν επιτρέπεται η ακύρωση αίτησης από τον αιτούντα.</w:t>
      </w:r>
    </w:p>
    <w:p>
      <w:pPr>
        <w:spacing w:before="240" w:after="240"/>
        <w:rPr>
          <w:lang w:val="el" w:eastAsia="el"/>
        </w:rPr>
      </w:pPr>
      <w:r>
        <w:rPr>
          <w:lang w:val="el" w:eastAsia="el"/>
        </w:rPr>
        <w:t>Σημειώνεται ότι μετά το πέρας της περιόδου υποβολής, ο Φορέας Υλοποίησης μπορεί να προβαίνει σε εκκαθάριση μη υποβληθεισών αιτήσεων, ήτοι αιτήσεων σε καταχώρηση που δεν έχουν υποβληθεί, για μεγάλο χρονικό διάστημα και σε κάθε περίπτωση όχι μικρότερο των τεσσάρων (4) μηνών.</w:t>
      </w:r>
    </w:p>
    <w:p>
      <w:pPr>
        <w:spacing w:before="240" w:after="240"/>
        <w:rPr>
          <w:lang w:val="el" w:eastAsia="el"/>
        </w:rPr>
      </w:pPr>
      <w:r>
        <w:rPr>
          <w:u w:val="single"/>
          <w:lang w:val="el" w:eastAsia="el"/>
        </w:rPr>
        <w:t xml:space="preserve">Ειδικότερη διαδικασία υποβολής αίτησης </w:t>
      </w:r>
      <w:r>
        <w:rPr>
          <w:i/>
          <w:iCs/>
          <w:u w:val="single"/>
          <w:lang w:val="el" w:eastAsia="el"/>
        </w:rPr>
        <w:t>για</w:t>
      </w:r>
      <w:r>
        <w:rPr>
          <w:u w:val="single"/>
          <w:lang w:val="el" w:eastAsia="el"/>
        </w:rPr>
        <w:t xml:space="preserve"> πολυκατοικία</w:t>
      </w:r>
    </w:p>
    <w:p>
      <w:pPr>
        <w:spacing w:before="240" w:after="240"/>
        <w:rPr>
          <w:lang w:val="el" w:eastAsia="el"/>
        </w:rPr>
      </w:pPr>
      <w:r>
        <w:rPr>
          <w:lang w:val="el" w:eastAsia="el"/>
        </w:rPr>
        <w:t>Μετά τη λήψη σχετικής απόφασης στη γενική συνέλευση της πολυκατοικίας για την έκδοση αριθμού φορολογικού μητρώου (ΑΦΜ) «διαχείρισης πολυκατοικίας» για τους κοινόχρηστους χώρους, υποβάλλονται οι αιτήσεις των συμμετεχόντων συνδεδεμένων διαμερισμάτων και η αίτηση «ως σύνολο κτηρίου» του εκπροσώπου της πολυκατοικίας στο πληροφοριακό σύστημα της επίσημης διαδικτυακής πύλης του Προγράμματος , καταχωρώντας όλα τα ζητούμενα στοιχεία καθώς και δικαιολογητικά του Παραρτήματος Ι - Β. Για την ολοκλήρωση της διαδικασίας υποβολής μέσω του πληροφοριακού συστήματος του προγράμματος συνδέονται οι αιτήσεις όλων των ιδιοκτητών της πολυκατοικίας, με την αίτηση πολυκατοικίας που υποβάλλεται από τον εκπρόσωπο.</w:t>
      </w:r>
    </w:p>
    <w:p>
      <w:pPr>
        <w:spacing w:before="240" w:after="240"/>
        <w:rPr>
          <w:lang w:val="el" w:eastAsia="el"/>
        </w:rPr>
      </w:pPr>
      <w:r>
        <w:rPr>
          <w:lang w:val="el" w:eastAsia="el"/>
        </w:rPr>
        <w:t>Με την οριστικοποίηση υποβολής της αίτησης, ο αιτών αποδέχεται ανεπιφύλακτα ότι σε περίπτωση απόρριψης της αίτησης υπαγωγής στο πρόγραμμα ή/και του αιτήματος για χορήγηση δανείου, οι λόγοι της απόρριψης θα κοινοποιηθούν και στον εκπρόσωπο της πολυκατοικίας.</w:t>
      </w:r>
    </w:p>
    <w:p>
      <w:pPr>
        <w:spacing w:before="240" w:after="240"/>
        <w:rPr>
          <w:lang w:val="el" w:eastAsia="el"/>
        </w:rPr>
      </w:pPr>
      <w:r>
        <w:rPr>
          <w:lang w:val="el" w:eastAsia="el"/>
        </w:rPr>
        <w:t>Μετά την ολοκλήρωση του πιστοληπτικού ελέγχου από το χρηματοπιστωτικό οργανισμό ενημερώνεται ο εκπρόσωπος της πολυκατοικίας μέσω του πληροφοριακού συστήματος για το σχετικό αποτέλεσμα.</w:t>
      </w:r>
    </w:p>
    <w:p>
      <w:pPr>
        <w:spacing w:before="240" w:after="240"/>
        <w:rPr>
          <w:lang w:val="el" w:eastAsia="el"/>
        </w:rPr>
      </w:pPr>
      <w:r>
        <w:rPr>
          <w:u w:val="single"/>
          <w:lang w:val="el" w:eastAsia="el"/>
        </w:rPr>
        <w:t xml:space="preserve">Υποβολή </w:t>
      </w:r>
      <w:r>
        <w:rPr>
          <w:i/>
          <w:iCs/>
          <w:u w:val="single"/>
          <w:lang w:val="el" w:eastAsia="el"/>
        </w:rPr>
        <w:t>από</w:t>
      </w:r>
      <w:r>
        <w:rPr>
          <w:u w:val="single"/>
          <w:lang w:val="el" w:eastAsia="el"/>
        </w:rPr>
        <w:t xml:space="preserve"> ανήλικο ή </w:t>
      </w:r>
      <w:r>
        <w:rPr>
          <w:i/>
          <w:iCs/>
          <w:u w:val="single"/>
          <w:lang w:val="el" w:eastAsia="el"/>
        </w:rPr>
        <w:t>ενήλικο</w:t>
      </w:r>
      <w:r>
        <w:rPr>
          <w:u w:val="single"/>
          <w:lang w:val="el" w:eastAsia="el"/>
        </w:rPr>
        <w:t xml:space="preserve"> που δεν έχει δικαιοπρακτική ικανότητα</w:t>
      </w:r>
    </w:p>
    <w:p>
      <w:pPr>
        <w:spacing w:before="240" w:after="240"/>
        <w:rPr>
          <w:lang w:val="el" w:eastAsia="el"/>
        </w:rPr>
      </w:pPr>
      <w:r>
        <w:rPr>
          <w:lang w:val="el" w:eastAsia="el"/>
        </w:rPr>
        <w:t>Η περίπτωση υποβολής αίτησης από άτομο που στερείται δικαιοπρακτικής ικανότητας (ανήλικο ή ενήλικο υπό δικαστική συμπαράσταση) αντιμετωπίζεται κατά τη συνήθη διαδικασία, όπως ορίζεται στην κείμενη νομοθεσία (Αστικός Κώδικας και Κώδικας Πολιτικής Δικονομίας), εφαρμοζομένων των διατάξεων περί γονικής μέριμνας, επιτροπείας ανηλίκου και δικαστικής συμπαράστασης (στερητικής και επικουρικής). Τα σχετικά</w:t>
      </w:r>
    </w:p>
    <w:p>
      <w:pPr>
        <w:spacing w:before="240" w:after="240"/>
        <w:rPr>
          <w:lang w:val="el" w:eastAsia="el"/>
        </w:rPr>
      </w:pPr>
      <w:r>
        <w:rPr>
          <w:lang w:val="el" w:eastAsia="el"/>
        </w:rPr>
        <w:t>έγγραφα νομιμοποίησης του προσώπου που εκπροσωπεί το άτομο που στερείται δικαιοπρακτικής ικανότητας τηρούνται στο φάκελο έργου του Ωφελούμενου.</w:t>
      </w:r>
    </w:p>
    <w:p>
      <w:pPr>
        <w:spacing w:before="240" w:after="240"/>
        <w:rPr>
          <w:lang w:val="el" w:eastAsia="el"/>
        </w:rPr>
      </w:pPr>
      <w:r>
        <w:rPr>
          <w:lang w:val="el" w:eastAsia="el"/>
        </w:rPr>
        <w:t xml:space="preserve">5.5 </w:t>
      </w:r>
      <w:r>
        <w:rPr>
          <w:b/>
          <w:bCs/>
          <w:lang w:val="el" w:eastAsia="el"/>
        </w:rPr>
        <w:t>Ειδικές περιπτωκτς αιτήσεων</w:t>
      </w:r>
    </w:p>
    <w:p>
      <w:pPr>
        <w:spacing w:before="240" w:after="240"/>
        <w:rPr>
          <w:lang w:val="el" w:eastAsia="el"/>
        </w:rPr>
      </w:pPr>
      <w:r>
        <w:rPr>
          <w:lang w:val="el" w:eastAsia="el"/>
        </w:rPr>
        <w:t>0 χαρακτηρισμός αυτός αποδίδεται στις αιτήσεις για τις οποίες δεν είναι τεχνικά εφικτοί οι αυτοματοποιημένοι έλεγχοι, είτε πλήρως είτε σε επιμέρους στοιχεία, και ως εκ τούτου εξετάζονται από τον Φορέα Υλοποίησης του Προγράμματος. Για τις κατωτέρω ειδικές περιπτώσεις ο Φορέας Υλοποίησης πραγματοποιεί έλεγχο των υποβαλλόμενων δικαιολογητικών και στοιχείων για την έκδοση των πινάκων κατάταξης επιλέξιμων / επιλαχουσών / απορριπτέων αιτήσεων, καθώς και της απόφασης υπαγωγής</w:t>
      </w:r>
      <w:r>
        <w:rPr>
          <w:b/>
          <w:bCs/>
          <w:lang w:val="el" w:eastAsia="el"/>
        </w:rPr>
        <w:t xml:space="preserve">. </w:t>
      </w:r>
      <w:r>
        <w:rPr>
          <w:lang w:val="el" w:eastAsia="el"/>
        </w:rPr>
        <w:t>Αντίστοιχο έλεγχο πραγματοποιεί ο Φορέας Υλοποίησης και για κάθε άλλον πολίτη για τον οποίο δεν είναι δυνατή η διασταύρωση στοιχείων εισοδήματος και στοιχείων ακινήτων με τα στοιχεία που τηρούνται από τη φορολογική αρχή.</w:t>
      </w:r>
    </w:p>
    <w:p>
      <w:pPr>
        <w:spacing w:before="240" w:after="240"/>
        <w:rPr>
          <w:lang w:val="el" w:eastAsia="el"/>
        </w:rPr>
      </w:pPr>
      <w:r>
        <w:rPr>
          <w:lang w:val="el" w:eastAsia="el"/>
        </w:rPr>
        <w:t xml:space="preserve">Κατά την υποβολή </w:t>
      </w:r>
      <w:r>
        <w:rPr>
          <w:i/>
          <w:iCs/>
          <w:lang w:val="el" w:eastAsia="el"/>
        </w:rPr>
        <w:t>των</w:t>
      </w:r>
      <w:r>
        <w:rPr>
          <w:lang w:val="el" w:eastAsia="el"/>
        </w:rPr>
        <w:t xml:space="preserve"> αιτήσεων που εντάσσονται σε ειδική περίπτωση, </w:t>
      </w:r>
      <w:r>
        <w:rPr>
          <w:u w:val="single"/>
          <w:lang w:val="el" w:eastAsia="el"/>
        </w:rPr>
        <w:t>όλα τα απαιτούμενα δικαιολογητικά θα πρέπει να είναι σε ισχύ και να είναι πλήρη και ορθά συμπληρωμένα</w:t>
      </w:r>
      <w:r>
        <w:rPr>
          <w:lang w:val="el" w:eastAsia="el"/>
        </w:rPr>
        <w:t>.</w:t>
      </w:r>
    </w:p>
    <w:p>
      <w:pPr>
        <w:spacing w:before="240" w:after="240"/>
        <w:rPr>
          <w:lang w:val="el" w:eastAsia="el"/>
        </w:rPr>
      </w:pPr>
      <w:r>
        <w:rPr>
          <w:lang w:val="el" w:eastAsia="el"/>
        </w:rPr>
        <w:t>Σε περίπτωση όπου κατά τον έλεγχο των ειδικών περιπτώσεων διαπιστωθεί η τήρηση των άνω όρων, η αίτηση θα οδηγείται σε απόρριψη. Μετά την υποβολή δεν δίδεται δικαίωμα αντικατάστασης ή προσθήκης των αρχικών βασικών δικαιολογητικών. 0 Φορέας Υλοποίησης δύναται να αναζητά μόνο συμπληρωματικά και διευκρινιστικά στοιχεία επί των υποβληθέντων, που σχετίζονται με τον χαρακτηρισμό της αίτησης ως «ειδικής περίπτωσης».</w:t>
      </w:r>
    </w:p>
    <w:p>
      <w:pPr>
        <w:spacing w:before="240" w:after="240"/>
        <w:rPr>
          <w:lang w:val="el" w:eastAsia="el"/>
        </w:rPr>
      </w:pPr>
      <w:r>
        <w:rPr>
          <w:u w:val="single"/>
          <w:lang w:val="el" w:eastAsia="el"/>
        </w:rPr>
        <w:t>Α) Ενοικιαζόμενη/δωρεάν παραχωρούμενη κατοικία</w:t>
      </w:r>
    </w:p>
    <w:p>
      <w:pPr>
        <w:spacing w:before="240" w:after="240"/>
        <w:rPr>
          <w:lang w:val="el" w:eastAsia="el"/>
        </w:rPr>
      </w:pPr>
      <w:r>
        <w:rPr>
          <w:lang w:val="el" w:eastAsia="el"/>
        </w:rPr>
        <w:t xml:space="preserve">Εάν, για επιλέξιμη κατοικία, η χρήση και δήλωση κύριας κατοικίας γίνεται από ενοικιαστή ή είναι </w:t>
      </w:r>
      <w:r>
        <w:rPr>
          <w:i/>
          <w:iCs/>
          <w:lang w:val="el" w:eastAsia="el"/>
        </w:rPr>
        <w:t>δωρεάν</w:t>
      </w:r>
      <w:r>
        <w:rPr>
          <w:lang w:val="el" w:eastAsia="el"/>
        </w:rPr>
        <w:t xml:space="preserve"> παραχώρηση, τότε </w:t>
      </w:r>
      <w:r>
        <w:rPr>
          <w:i/>
          <w:iCs/>
          <w:lang w:val="el" w:eastAsia="el"/>
        </w:rPr>
        <w:t>ο</w:t>
      </w:r>
      <w:r>
        <w:rPr>
          <w:lang w:val="el" w:eastAsia="el"/>
        </w:rPr>
        <w:t xml:space="preserve"> ωφελούμενος (μόνον επικαρπωτής ή πλήρης κύριος) εμπίπτει στις διατάξεις του Κανονισμού για ενισχύσεις ήσσονος σημασίας (De Minimis Aid) ΕΕ 1407/2013 της Ευρωπαϊκής Επιτροπής (EL L352/24.12.2013) που αφορά στην εφαρμογή των άρθρων 107 και 108 της συνθήκης στις ανωτέρω ενισχύσεις και ως εκ τούτου θα πρέπει το ύψος των ενισχύσεων, για τις οποίες έχει αποκτήσει έννομο δικαίωμα λήψης ενίσχυσης κατά τα τελευταία τρία οικονομικά έτη (τρέχον οικονομικό έτος και τα δύο προηγούμενα</w:t>
      </w:r>
    </w:p>
    <w:p>
      <w:pPr>
        <w:spacing w:before="240" w:after="240"/>
        <w:rPr>
          <w:lang w:val="el" w:eastAsia="el"/>
        </w:rPr>
      </w:pPr>
      <w:r>
        <w:rPr>
          <w:lang w:val="el" w:eastAsia="el"/>
        </w:rPr>
        <w:t xml:space="preserve">οικονομικά έτη) από την ημερομηνία υποβολής της αίτησης στο πλαίσιο του τρέχοντος Προγράμματος, αθροιζόμενη με την ενίσχυση που Θα λάβει από το παρόν Πρόγραμμα,να μην υπερβαίνει τις </w:t>
      </w:r>
      <w:r>
        <w:rPr>
          <w:u w:val="single"/>
          <w:lang w:val="el" w:eastAsia="el"/>
        </w:rPr>
        <w:t>διακόσιες χιλιάδες Ευρώ (200.000€)</w:t>
      </w:r>
      <w:r>
        <w:rPr>
          <w:lang w:val="el" w:eastAsia="el"/>
        </w:rPr>
        <w:t xml:space="preserve">. Επιπλέον, το συνολικό ποσό της ενίσχυσης (επιχορήγησης, επιδότησης επιτοκίου και ακαθάριστου ισοδύναμου επιχορήγησης - ΑΙΕ) δεν μπορεί να υπερβαίνει τις 80.000€ στο σύνολο των αιτήσεών του στο Πρόγραμμα. Προς τούτο, απαιτείται από τον δυνητικό Ωφελούμενο (επικαρπωτή/πλήρη κύριο) δήλωση συμμόρφωσης με τον κανονισμό De Mίπίmίs </w:t>
      </w:r>
      <w:r>
        <w:rPr>
          <w:b/>
          <w:bCs/>
          <w:lang w:val="el" w:eastAsia="el"/>
        </w:rPr>
        <w:t>(Παράρτημα IX)</w:t>
      </w:r>
      <w:r>
        <w:rPr>
          <w:lang w:val="el" w:eastAsia="el"/>
        </w:rPr>
        <w:t>, όπως αυτός εκάστοτε ισχύει, η οποία θα υποβάλλεται μέσω του πληροφοριακού συστήματος.</w:t>
      </w:r>
    </w:p>
    <w:p>
      <w:pPr>
        <w:spacing w:before="240" w:after="240"/>
        <w:rPr>
          <w:lang w:val="el" w:eastAsia="el"/>
        </w:rPr>
      </w:pPr>
      <w:r>
        <w:rPr>
          <w:lang w:val="el" w:eastAsia="el"/>
        </w:rPr>
        <w:t>Επιπρόσθετα:</w:t>
      </w:r>
    </w:p>
    <w:p>
      <w:pPr>
        <w:spacing w:before="240" w:after="240"/>
        <w:rPr>
          <w:lang w:val="el" w:eastAsia="el"/>
        </w:rPr>
      </w:pPr>
      <w:r>
        <w:rPr>
          <w:lang w:val="el" w:eastAsia="el"/>
        </w:rPr>
        <w:t>• δεν θα πρέπει εις βάρος του ωφελούμενου να εκκρεμεί διαδικασία ανάκτησης παλιάς κρατικής ενίσχυσης,</w:t>
      </w:r>
    </w:p>
    <w:p>
      <w:pPr>
        <w:spacing w:before="240" w:after="240"/>
        <w:rPr>
          <w:lang w:val="el" w:eastAsia="el"/>
        </w:rPr>
      </w:pPr>
      <w:r>
        <w:rPr>
          <w:lang w:val="el" w:eastAsia="el"/>
        </w:rPr>
        <w:t>• σε περίπτωση λήψης δανείου, το Ακαθάριστο Ισοδύναμο Επιχορήγησης (ΑΙΕ) εμπίπτει στις διατάξεις του ανωτέρω Κανονισμού ΕΕ 1407/2013 (De Mίπίmίs Αίά) και υπολγίζεται σύμφωνα με το άρθρο 4 της παρ3 του εν λόγω Κανονισμού και ως εκ τούτου συνυπολογίζεται με το ύψος των ενισχύσεων για τα οποία ο ωφελούμενος έχει αποκτήσει έννομο δικαίωμα λήψης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w:t>
      </w:r>
    </w:p>
    <w:p>
      <w:pPr>
        <w:spacing w:before="240" w:after="240"/>
        <w:rPr>
          <w:lang w:val="el" w:eastAsia="el"/>
        </w:rPr>
      </w:pPr>
      <w:r>
        <w:rPr>
          <w:lang w:val="el" w:eastAsia="el"/>
        </w:rPr>
        <w:t>Η Υ.Δ. σώρευσης, θα πρέπει να προσκομιστεί κατά την υποβολή της αίτησης.</w:t>
      </w:r>
    </w:p>
    <w:p>
      <w:pPr>
        <w:spacing w:before="240" w:after="240"/>
        <w:rPr>
          <w:lang w:val="el" w:eastAsia="el"/>
        </w:rPr>
      </w:pPr>
      <w:r>
        <w:rPr>
          <w:lang w:val="el" w:eastAsia="el"/>
        </w:rPr>
        <w:t xml:space="preserve">0 Φορέας Υλοποίησης, </w:t>
      </w:r>
      <w:r>
        <w:rPr>
          <w:i/>
          <w:iCs/>
          <w:lang w:val="el" w:eastAsia="el"/>
        </w:rPr>
        <w:t>πριν</w:t>
      </w:r>
      <w:r>
        <w:rPr>
          <w:lang w:val="el" w:eastAsia="el"/>
        </w:rPr>
        <w:t xml:space="preserve"> την Υπαγωγή της αίτησης διενεργεί </w:t>
      </w:r>
      <w:r>
        <w:rPr>
          <w:u w:val="single"/>
          <w:lang w:val="el" w:eastAsia="el"/>
        </w:rPr>
        <w:t>έλεγχο σώρευσης</w:t>
      </w:r>
      <w:r>
        <w:rPr>
          <w:i/>
          <w:iCs/>
          <w:lang w:val="el" w:eastAsia="el"/>
        </w:rPr>
        <w:t>για</w:t>
      </w:r>
      <w:r>
        <w:rPr>
          <w:lang w:val="el" w:eastAsia="el"/>
        </w:rPr>
        <w:t xml:space="preserve"> τις ενισχύσεις ήσσονος σημασίας (de mίπίmίs 3ίά) και σε περίπτωση που από τον έλεγχο προκύψει υπέρβαση του προβλεπόμενου ορίου, ο Ωφελούμενος ενημερώνεται, μέσω του πληροφοριακού συστήματος υποβολής αιτήσεων, ότι η αίτησή του δεν κρίνεται επιλέξιμη και θα απορριφθεί. Επιπρόσθετα, στην περίπτωση που ο Φορέας Υλοποίησης ενημερωθεί, μετά την απόφαση της υπαγωγής, ότι ο έλεγχος της σώρευσης έγινε με λανθασμένη τιμή βάσης, θα πρέπει να επανελέγξει το ποσό της σώρευσης και στην περίπτωση που υπάρχει υπέρβαση του προβλεπόμενου ορίου, ο Ωφελούμενος θα ενημερωθεί μέσω του πληροφοριακού συστήματος για τυχόν ανάκληση της απόφασης υπαγωγής. Μετά την Υπαγωγής της αίτησης, ο Φορέας Υλοποίησης πριν την τελική καταβολή της ενίσχυσης ενημερώνει το Κρατικό Σύστημα Σώρευσης.</w:t>
      </w:r>
    </w:p>
    <w:p>
      <w:pPr>
        <w:spacing w:before="240" w:after="240"/>
        <w:rPr>
          <w:lang w:val="el" w:eastAsia="el"/>
        </w:rPr>
      </w:pPr>
      <w:r>
        <w:rPr>
          <w:u w:val="single"/>
          <w:lang w:val="el" w:eastAsia="el"/>
        </w:rPr>
        <w:t>B^ OopoAoviK0c Kqtoikoc εξωτερικού</w:t>
      </w:r>
    </w:p>
    <w:p>
      <w:pPr>
        <w:spacing w:before="240" w:after="240"/>
        <w:rPr>
          <w:lang w:val="el" w:eastAsia="el"/>
        </w:rPr>
      </w:pPr>
      <w:r>
        <w:rPr>
          <w:lang w:val="el" w:eastAsia="el"/>
        </w:rPr>
        <w:t xml:space="preserve">Μία αίτηση εμπίπτει σε αυτή την ειδική κατηvopία povov εQv o/η αιτώv/oύσα νια υπανωνή </w:t>
      </w:r>
      <w:r>
        <w:rPr>
          <w:lang w:val="el" w:eastAsia="el"/>
        </w:rPr>
        <w:t>oto</w:t>
      </w:r>
      <w:r>
        <w:rPr>
          <w:lang w:val="el" w:eastAsia="el"/>
        </w:rPr>
        <w:t xml:space="preserve"> Πρόνραμμα ή/και η/o σύζυvoς είναι εvvεvpαμμέvoι ως φopoλovικoί κQτoικoι αλλoδαπής στη ΔΟΥ κατoίκωv εξωτεpικoύ, φopoλovoύvται στην EλλQδα και 0xouv υπoχpέωση νια υπoβoλή δήλωσης pOvo νια τα εισoδήματα nou πpoκύπτoυv στη χώρα μας. EQv στα πλαίσια της φopoλovικής voμoθεσίας δεν uπQpχει uπoχpέωση uπoβoλής και δεν έχει uπoβληθεί φopoλovική δήλωση στηv EλλQδα, ισχύει σuvδuαστικQ και η ειδική περίπτωση Γ (uπoβQλλεται η υπεύθυνη δήλωση </w:t>
      </w:r>
      <w:r>
        <w:rPr>
          <w:lang w:val="el" w:eastAsia="el"/>
        </w:rPr>
        <w:t>tou</w:t>
      </w:r>
      <w:r>
        <w:rPr>
          <w:lang w:val="el" w:eastAsia="el"/>
        </w:rPr>
        <w:t xml:space="preserve"> Ν.1599/1985 </w:t>
      </w:r>
      <w:r>
        <w:rPr>
          <w:lang w:val="el" w:eastAsia="el"/>
        </w:rPr>
        <w:t>tou</w:t>
      </w:r>
      <w:r>
        <w:rPr>
          <w:lang w:val="el" w:eastAsia="el"/>
        </w:rPr>
        <w:t xml:space="preserve"> παpαpτήματoς X περί μη uπoχpέωσης uπoβoλής σύμφωνη με </w:t>
      </w:r>
      <w:r>
        <w:rPr>
          <w:lang w:val="el" w:eastAsia="el"/>
        </w:rPr>
        <w:t>to</w:t>
      </w:r>
      <w:r>
        <w:rPr>
          <w:lang w:val="el" w:eastAsia="el"/>
        </w:rPr>
        <w:t xml:space="preserve"> σχετικό Υπόδεινμα βQσει της εvκuκλίou ΔΕΑΦ Α 1138225 ΕΞ 2018 της AvεξQpτητης Αρχής Δημoσίωv Εσόδων).</w:t>
      </w:r>
    </w:p>
    <w:p>
      <w:pPr>
        <w:spacing w:before="240" w:after="240"/>
        <w:rPr>
          <w:lang w:val="el" w:eastAsia="el"/>
        </w:rPr>
      </w:pPr>
      <w:r>
        <w:rPr>
          <w:lang w:val="el" w:eastAsia="el"/>
        </w:rPr>
        <w:t xml:space="preserve">To εισόδημα νια την κατQταξη στις κατηvopίες </w:t>
      </w:r>
      <w:r>
        <w:rPr>
          <w:lang w:val="el" w:eastAsia="el"/>
        </w:rPr>
        <w:t>tou</w:t>
      </w:r>
      <w:r>
        <w:rPr>
          <w:lang w:val="el" w:eastAsia="el"/>
        </w:rPr>
        <w:t xml:space="preserve"> πίνακα 2.2.1, θα πpoκύπτει από την Qθpoιση </w:t>
      </w:r>
      <w:r>
        <w:rPr>
          <w:lang w:val="el" w:eastAsia="el"/>
        </w:rPr>
        <w:t>tou</w:t>
      </w:r>
      <w:r>
        <w:rPr>
          <w:lang w:val="el" w:eastAsia="el"/>
        </w:rPr>
        <w:t xml:space="preserve"> «εισoδήματoς» ΕλλQδας κατQ την έvvoια </w:t>
      </w:r>
      <w:r>
        <w:rPr>
          <w:lang w:val="el" w:eastAsia="el"/>
        </w:rPr>
        <w:t>tou</w:t>
      </w:r>
      <w:r>
        <w:rPr>
          <w:lang w:val="el" w:eastAsia="el"/>
        </w:rPr>
        <w:t xml:space="preserve"> ΠpovpQμματoς και </w:t>
      </w:r>
      <w:r>
        <w:rPr>
          <w:lang w:val="el" w:eastAsia="el"/>
        </w:rPr>
        <w:t xml:space="preserve">tou </w:t>
      </w:r>
      <w:r>
        <w:rPr>
          <w:lang w:val="el" w:eastAsia="el"/>
        </w:rPr>
        <w:t xml:space="preserve">σuvoλικoύ δηλωθέvτoς εισoδήματoς πou έχει απoκτηθεί στη χώρα Φopoλovικής Kατoικίας </w:t>
      </w:r>
      <w:r>
        <w:rPr>
          <w:lang w:val="el" w:eastAsia="el"/>
        </w:rPr>
        <w:t>tou,</w:t>
      </w:r>
      <w:r>
        <w:rPr>
          <w:lang w:val="el" w:eastAsia="el"/>
        </w:rPr>
        <w:t xml:space="preserve"> νια </w:t>
      </w:r>
      <w:r>
        <w:rPr>
          <w:lang w:val="el" w:eastAsia="el"/>
        </w:rPr>
        <w:t>to</w:t>
      </w:r>
      <w:r>
        <w:rPr>
          <w:lang w:val="el" w:eastAsia="el"/>
        </w:rPr>
        <w:t xml:space="preserve"> έτoς αvαφopQς (φopoλovικό έτoς 2020).</w:t>
      </w:r>
    </w:p>
    <w:p>
      <w:pPr>
        <w:spacing w:before="240" w:after="240"/>
        <w:rPr>
          <w:lang w:val="el" w:eastAsia="el"/>
        </w:rPr>
      </w:pPr>
      <w:r>
        <w:rPr>
          <w:lang w:val="el" w:eastAsia="el"/>
        </w:rPr>
        <w:t>Η πιστoπoίηση των εισoδημQτωv ΕλλQδας διενερνείται αuτόματα με επιβεβαίωση/λήψη των εισoδημQτωv σύμφωνα με τα αναφερόμενα στην ενότητα 5.4. Για την πιστoπoίηση των εισoδημQτωv εξωτεpικoύ o εvδιαφεpόμεvoς oφείλει να πpoσκoμίσει επιπρόσθετα:</w:t>
      </w:r>
    </w:p>
    <w:p>
      <w:pPr>
        <w:pStyle w:val="StructureList1"/>
        <w:spacing w:before="120" w:after="0"/>
        <w:rPr>
          <w:lang w:val="el" w:eastAsia="el"/>
        </w:rPr>
      </w:pPr>
      <w:r>
        <w:rPr>
          <w:lang w:val="el" w:eastAsia="el"/>
        </w:rPr>
        <w:t>α)</w:t>
      </w:r>
      <w:r>
        <w:rPr>
          <w:lang w:val="en" w:eastAsia="en"/>
        </w:rPr>
        <w:tab/>
      </w:r>
      <w:r>
        <w:rPr>
          <w:lang w:val="el" w:eastAsia="el"/>
        </w:rPr>
        <w:t xml:space="preserve">Πιστoπoιητικό Φopoλovικής Kατoικίας (CERTIFICATE OF TAX RESIDENCE), </w:t>
      </w:r>
      <w:r>
        <w:rPr>
          <w:lang w:val="el" w:eastAsia="el"/>
        </w:rPr>
        <w:t>to</w:t>
      </w:r>
      <w:r>
        <w:rPr>
          <w:lang w:val="el" w:eastAsia="el"/>
        </w:rPr>
        <w:t xml:space="preserve"> oπoίo θα πρέπει να σuμπληpωθεί, uπovpαφεί και σφρανισθεί από την αρμόδια φopoλovική αρχή της Kατoικίας </w:t>
      </w:r>
      <w:r>
        <w:rPr>
          <w:lang w:val="el" w:eastAsia="el"/>
        </w:rPr>
        <w:t>tou.</w:t>
      </w:r>
    </w:p>
    <w:p>
      <w:pPr>
        <w:pStyle w:val="StructureList1"/>
        <w:spacing w:before="120" w:after="0"/>
        <w:rPr>
          <w:lang w:val="el" w:eastAsia="el"/>
        </w:rPr>
      </w:pPr>
      <w:r>
        <w:rPr>
          <w:lang w:val="el" w:eastAsia="el"/>
        </w:rPr>
        <w:t>β)</w:t>
      </w:r>
      <w:r>
        <w:rPr>
          <w:lang w:val="en" w:eastAsia="en"/>
        </w:rPr>
        <w:tab/>
      </w:r>
      <w:r>
        <w:rPr>
          <w:lang w:val="el" w:eastAsia="el"/>
        </w:rPr>
        <w:t xml:space="preserve">Φopoλovική δήλωση νια </w:t>
      </w:r>
      <w:r>
        <w:rPr>
          <w:lang w:val="el" w:eastAsia="el"/>
        </w:rPr>
        <w:t>to</w:t>
      </w:r>
      <w:r>
        <w:rPr>
          <w:lang w:val="el" w:eastAsia="el"/>
        </w:rPr>
        <w:t xml:space="preserve"> έτoς αvαφopQς, πou έχει uπoβληθεί στη χώρα Φopoλovικής Kατoικίας.</w:t>
      </w:r>
    </w:p>
    <w:p>
      <w:pPr>
        <w:spacing w:before="240" w:after="240"/>
        <w:rPr>
          <w:lang w:val="el" w:eastAsia="el"/>
        </w:rPr>
      </w:pPr>
      <w:r>
        <w:rPr>
          <w:lang w:val="el" w:eastAsia="el"/>
        </w:rPr>
        <w:t>Τα ανωτέρω α' και β' δικαιoλovητικQ πρέπει να uπoβQλλovται σuvoδεuόμεvα από επίσημη μετQφpασή τouς στην Ελληνική Γλώσσα από αρμόδια αρχή.</w:t>
      </w:r>
    </w:p>
    <w:p>
      <w:pPr>
        <w:spacing w:before="240" w:after="240"/>
        <w:rPr>
          <w:lang w:val="el" w:eastAsia="el"/>
        </w:rPr>
      </w:pPr>
      <w:r>
        <w:rPr>
          <w:i/>
          <w:iCs/>
          <w:u w:val="single"/>
          <w:lang w:val="el" w:eastAsia="el"/>
        </w:rPr>
        <w:t>Γ)</w:t>
      </w:r>
      <w:r>
        <w:rPr>
          <w:u w:val="single"/>
          <w:lang w:val="el" w:eastAsia="el"/>
        </w:rPr>
        <w:t xml:space="preserve"> Μη uπoχpέωση uπoβoλήc στριχείων φopoλovίαc</w:t>
      </w:r>
    </w:p>
    <w:p>
      <w:pPr>
        <w:spacing w:before="240" w:after="240"/>
        <w:rPr>
          <w:lang w:val="el" w:eastAsia="el"/>
        </w:rPr>
      </w:pPr>
      <w:r>
        <w:rPr>
          <w:lang w:val="el" w:eastAsia="el"/>
        </w:rPr>
        <w:t xml:space="preserve">Μία αίτηση εμπίπτει σε αuτή την ειδική κατηvopία </w:t>
      </w:r>
      <w:r>
        <w:rPr>
          <w:lang w:val="el" w:eastAsia="el"/>
        </w:rPr>
        <w:t>pOvov</w:t>
      </w:r>
      <w:r>
        <w:rPr>
          <w:lang w:val="el" w:eastAsia="el"/>
        </w:rPr>
        <w:t xml:space="preserve"> εQv δεν uπQpχει εκ </w:t>
      </w:r>
      <w:r>
        <w:rPr>
          <w:lang w:val="el" w:eastAsia="el"/>
        </w:rPr>
        <w:t xml:space="preserve">tou vOpou </w:t>
      </w:r>
      <w:r>
        <w:rPr>
          <w:lang w:val="el" w:eastAsia="el"/>
        </w:rPr>
        <w:t xml:space="preserve">uπoχpέωση και δεν uπoβQλλεται δήλωση εισoδήματoς (έvτuπo Ε1) ή και αvαλuτική κατQσταση νια την περίπτωση δωpεQv παραχώρησης (έvτuπo Ε2) και σuvεπώς δεν είναι δuvατή η ηλεκτpovική διασταύρωση είτε της εισoδηματικής κατηvopίας, είτε της κύριας χρήσης της κατoικίας, νια τη διαπίστωση της πληρότητας των κριτηρίων </w:t>
      </w:r>
      <w:r>
        <w:rPr>
          <w:lang w:val="el" w:eastAsia="el"/>
        </w:rPr>
        <w:t xml:space="preserve">tou </w:t>
      </w:r>
      <w:r>
        <w:rPr>
          <w:lang w:val="el" w:eastAsia="el"/>
        </w:rPr>
        <w:t>πpovpQμματoς. Τίθεται uπόψη ότι από εμπpQvματo δικαίωμα σε ακίvητo και αvQλovα με την χρήση αuτoύ παpQvεται είτε πρανματικό είτε «τεκμαρτό» εισόδημα και κατQ κανόνα, στην περίπτωση κύριας κατοικίας, προκύπτει υποχρέωση υποβολής εντύπων E1 για τα εισοδήματα (και E2 για την περίπτωση δωρεάν παραχώρησης). Οι αιτούντες που Θεωρούν ότι εμπίπτουν σε αυτή την κατηγορία Θα πρέπει να ελέγχουν τι ισχύει φορολογικά για την περίπτωση τους.</w:t>
      </w:r>
    </w:p>
    <w:p>
      <w:pPr>
        <w:spacing w:before="240" w:after="240"/>
        <w:rPr>
          <w:lang w:val="el" w:eastAsia="el"/>
        </w:rPr>
      </w:pPr>
      <w:r>
        <w:rPr>
          <w:lang w:val="el" w:eastAsia="el"/>
        </w:rPr>
        <w:t>Στην κατηγορία αυτή δύναται να εμπίπτουν είτε φορολογικοί κάτοικοι εξωτερικού (υπόχρεοι δήλωσης ή σύζυγοι υπόχρεου) είτε εξαρτώμενα τέκνα τα οποία δεν έχουν υποχρέωση υποβολής ατομικής δήλωσης εισοδημάτων και που εντάσσονται στην οικογενειακή δήλωση.</w:t>
      </w:r>
    </w:p>
    <w:p>
      <w:pPr>
        <w:spacing w:before="240" w:after="240"/>
        <w:rPr>
          <w:lang w:val="el" w:eastAsia="el"/>
        </w:rPr>
      </w:pPr>
      <w:r>
        <w:rPr>
          <w:lang w:val="el" w:eastAsia="el"/>
        </w:rPr>
        <w:t xml:space="preserve">Σε περίπτωση που νομίμως προκύπτει η μη υποχρέωση υποβολής φορολογικής δήλωσης, υποβάλλεται υπεύθυνη δήλωση του ν.1599/1986 σύμφωνη με το σχετικό Υπόδειγμα βάσει της εγκυκλίου ΔΕΑΦ Α 1138225 ΕΞ 2018 της Ανεξάρτητης Αρχής Δημοσίων Εσόδων </w:t>
      </w:r>
      <w:r>
        <w:rPr>
          <w:b/>
          <w:bCs/>
          <w:lang w:val="el" w:eastAsia="el"/>
        </w:rPr>
        <w:t xml:space="preserve">(Παράρτημα X). </w:t>
      </w:r>
      <w:r>
        <w:rPr>
          <w:lang w:val="el" w:eastAsia="el"/>
        </w:rPr>
        <w:t>Τίθεται υπόψη ότι στα πλαίσια ελέγχων για την ορθότητα των δηλουμένων στοιχείων, αντίγραφο της δήλωσης αυτής θα αποστέλλεται στο τμήμα συμμόρφωσης της Δ.Ο.Υ προκειμένου να γίνει δειγματοληπτικός έλεγχος σύμφωνα με τα οριζόμενα στις διατάξεις των παρ. 4 του άρθρου 8 του Ν.1599/86/ΦΕΚ Α'75 και παρ.3 του άρθρου 10 του Ν.3230/2004 (ΦΕΚ Α' 44).</w:t>
      </w:r>
    </w:p>
    <w:p>
      <w:pPr>
        <w:spacing w:before="240" w:after="240"/>
        <w:rPr>
          <w:lang w:val="el" w:eastAsia="el"/>
        </w:rPr>
      </w:pPr>
      <w:r>
        <w:rPr>
          <w:u w:val="single"/>
          <w:lang w:val="el" w:eastAsia="el"/>
        </w:rPr>
        <w:t>Δ) Έλεγχος Πολυτεκνικής Ιδιότητας</w:t>
      </w:r>
    </w:p>
    <w:p>
      <w:pPr>
        <w:spacing w:before="240" w:after="240"/>
        <w:rPr>
          <w:lang w:val="el" w:eastAsia="el"/>
        </w:rPr>
      </w:pPr>
      <w:r>
        <w:rPr>
          <w:lang w:val="el" w:eastAsia="el"/>
        </w:rPr>
        <w:t>Μία αίτηση εμπίπτει σε αυτή την ειδική κατηγορία μόνον εάν υφίσταται η ιδιότητα πολυτέκνου, όπως προκύπτει από σχετικό πιστοποιητικό πολυτεκνικής ιδιότητας με ψηφιακή υπογραφή από την Ανώτατη Συνομοσπονδία Πολυτέκνων Ελλάδος (ΑΣΠΕ).</w:t>
      </w:r>
    </w:p>
    <w:p>
      <w:pPr>
        <w:spacing w:before="240" w:after="240"/>
        <w:rPr>
          <w:lang w:val="el" w:eastAsia="el"/>
        </w:rPr>
      </w:pPr>
      <w:r>
        <w:rPr>
          <w:u w:val="single"/>
          <w:lang w:val="el" w:eastAsia="el"/>
        </w:rPr>
        <w:t>Ε) Έλεγχος Πιστοποίησης Αναπηρίας</w:t>
      </w:r>
    </w:p>
    <w:p>
      <w:pPr>
        <w:spacing w:before="240" w:after="240"/>
        <w:rPr>
          <w:lang w:val="el" w:eastAsia="el"/>
        </w:rPr>
      </w:pPr>
      <w:r>
        <w:rPr>
          <w:lang w:val="el" w:eastAsia="el"/>
        </w:rPr>
        <w:t>Μία αίτηση εμπίπτει σε αυτή την ειδική κατηγορία αν ο υπόχρεος δήλωσης φορολογίας, ή η σύζυγος υπόχρεου και τα εξαρτώμενα τέκνα, διαθέτουν αναπηρία σε βαθμό τουλάχιστον 67% όπως προκύπτει από την «Γνωστοποίηση Αποτελέσματος Πιστοποίησης Αναπηρίας» που εκδίδεται από το Κέντρο Πιστοποίησης Αναπηρίας.</w:t>
      </w:r>
    </w:p>
    <w:p>
      <w:pPr>
        <w:spacing w:before="240" w:after="240"/>
        <w:rPr>
          <w:lang w:val="el" w:eastAsia="el"/>
        </w:rPr>
      </w:pPr>
      <w:r>
        <w:rPr>
          <w:lang w:val="el" w:eastAsia="el"/>
        </w:rPr>
        <w:t xml:space="preserve">5.6 </w:t>
      </w:r>
      <w:r>
        <w:rPr>
          <w:b/>
          <w:bCs/>
          <w:lang w:val="el" w:eastAsia="el"/>
        </w:rPr>
        <w:t>Κριτήρια αξιολόγησης</w:t>
      </w:r>
    </w:p>
    <w:p>
      <w:pPr>
        <w:spacing w:before="240" w:after="240"/>
        <w:rPr>
          <w:lang w:val="el" w:eastAsia="el"/>
        </w:rPr>
      </w:pPr>
      <w:r>
        <w:rPr>
          <w:lang w:val="el" w:eastAsia="el"/>
        </w:rPr>
        <w:t xml:space="preserve">Η διαδικασία αξιολόγησης των υποβληθεισών αιτήσεων στο Πρόγραμμα γίνεται στη βόση </w:t>
      </w:r>
      <w:r>
        <w:rPr>
          <w:b/>
          <w:bCs/>
          <w:lang w:val="el" w:eastAsia="el"/>
        </w:rPr>
        <w:t>συγκριτικής αξιολόγησης</w:t>
      </w:r>
      <w:r>
        <w:rPr>
          <w:lang w:val="el" w:eastAsia="el"/>
        </w:rPr>
        <w:t>, ήτοι αξιολόγησης της κόθε αίτησης στη βόση προκαθορισμένων κριτηρίων.</w:t>
      </w:r>
    </w:p>
    <w:p>
      <w:pPr>
        <w:spacing w:before="240" w:after="240"/>
        <w:rPr>
          <w:lang w:val="el" w:eastAsia="el"/>
        </w:rPr>
      </w:pPr>
      <w:r>
        <w:rPr>
          <w:lang w:val="el" w:eastAsia="el"/>
        </w:rPr>
        <w:t>Τα κριτήρια καθώς και ο αντίστοιχος συντελεστής βαρύτητός τους αναγρόφονται στον ακόλουθο πίνακα. Οι τιμές στρογγυλοποιούνται στο τρίτο (3°) δεκαδικό ψηφίο.</w:t>
      </w:r>
    </w:p>
    <w:p>
      <w:pPr>
        <w:spacing w:before="240" w:after="240"/>
        <w:rPr>
          <w:lang w:val="el" w:eastAsia="el"/>
        </w:rPr>
      </w:pPr>
      <w:r>
        <w:rPr>
          <w:i/>
          <w:iCs/>
          <w:lang w:val="el" w:eastAsia="el"/>
        </w:rPr>
        <w:t>πίνακας 5.6.1 Κριτήρια και βαρύτητα ως προς την προτεραιοποίηση των αιτήσεων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8"/>
        <w:gridCol w:w="2108"/>
        <w:gridCol w:w="2144"/>
        <w:gridCol w:w="2261"/>
        <w:gridCol w:w="22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Βαρύτητα Συντελεστών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Ανώτατο βαθμολογούμε νο όριο κριτηρίου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Κατώτατο βαθμολογούμε νο όριο κριτηρίου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Ανηγμένο κόστος εξοικονόμησης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(€)/μέλος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1.000(€)/ότομο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30.000(€)/ότομο οικογένειας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Βαθμοημέρες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Ενεργειακή κλόση, βόσει Α' ΠΕΑ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Παλαιότητα κατασκευής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 του 1955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Μονογονεϊκή Οικογένεια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Πολύτεκνοι***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σταθερό</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Μέγιστο ποσοστό βαρύτητας συντελεστών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*Το ανηγμένο κόστος εξοικονόμησης ενέργειας κατό την υποβολή της αίτησης θα προκύπτει από το γινόμενο του προτεινόμενου Κόστους Παρεμβόσεων διό, την εκτιμώμενη εξοικονόμηση ενέργειας βόσει Α' ΠΕΑ επί την επιφόνεια κύριων χώρων του (ωφέλιμη επιφόνεια Α' ΠΕΑ για μονοκατοικία/μεμονωμένο διαμέρισμα, ή επιφόνεια κυρίων </w:t>
      </w:r>
      <w:r>
        <w:rPr>
          <w:i/>
          <w:iCs/>
          <w:lang w:val="el" w:eastAsia="el"/>
        </w:rPr>
        <w:t>χώρων</w:t>
      </w:r>
      <w:r>
        <w:rPr>
          <w:lang w:val="el" w:eastAsia="el"/>
        </w:rPr>
        <w:t xml:space="preserve"> βόσει εντύπου Ε9 για διαμέρισμα </w:t>
      </w:r>
      <w:r>
        <w:rPr>
          <w:i/>
          <w:iCs/>
          <w:lang w:val="el" w:eastAsia="el"/>
        </w:rPr>
        <w:t>ως</w:t>
      </w:r>
      <w:r>
        <w:rPr>
          <w:lang w:val="el" w:eastAsia="el"/>
        </w:rPr>
        <w:t xml:space="preserve"> μέρος αίτησης πολυκατοικίας). </w:t>
      </w:r>
      <w:r>
        <w:rPr>
          <w:u w:val="single"/>
          <w:lang w:val="el" w:eastAsia="el"/>
        </w:rPr>
        <w:t xml:space="preserve">Μόνο για τον υπολογισμό της βαθμολογίας, αν στο Κόστος Παρεμβόσεων περιλαμβόνονται παρεμβόσεις </w:t>
      </w:r>
      <w:r>
        <w:rPr>
          <w:i/>
          <w:iCs/>
          <w:u w:val="single"/>
          <w:lang w:val="el" w:eastAsia="el"/>
        </w:rPr>
        <w:t>των</w:t>
      </w:r>
      <w:r>
        <w:rPr>
          <w:u w:val="single"/>
          <w:lang w:val="el" w:eastAsia="el"/>
        </w:rPr>
        <w:t xml:space="preserve"> υποκατηγοριών 1.Α1, 1.Α2 του πίνακα 4.1.1, τα προτεινόμενα κόστη </w:t>
      </w:r>
      <w:r>
        <w:rPr>
          <w:i/>
          <w:iCs/>
          <w:u w:val="single"/>
          <w:lang w:val="el" w:eastAsia="el"/>
        </w:rPr>
        <w:t>για</w:t>
      </w:r>
      <w:r>
        <w:rPr>
          <w:u w:val="single"/>
          <w:lang w:val="el" w:eastAsia="el"/>
        </w:rPr>
        <w:t xml:space="preserve"> τις υποκατηγορίες αυτές συμμετέχουν στο Κόστος Παρεμβόσεων μειωμένα κατό 60% (πολλαπλασιασμός με μειωτικό συντελεστή 0,40),</w:t>
      </w:r>
    </w:p>
    <w:p>
      <w:pPr>
        <w:spacing w:before="240" w:after="240"/>
        <w:rPr>
          <w:lang w:val="el" w:eastAsia="el"/>
        </w:rPr>
      </w:pPr>
      <w:r>
        <w:rPr>
          <w:lang w:val="el" w:eastAsia="el"/>
        </w:rPr>
        <w:t>** Ως Α.Μ.Ε.Α. στο πρόγραμμα λαμβόνονται υπ' όψιν ο αιτών, ή ο/η σύζυγος και τα εξαρτώμενα τέκνα (ελόχιστο αποδεκτό ποσοστό αναπηρίας 67% βόσει ΚεΠΑ).</w:t>
      </w:r>
    </w:p>
    <w:p>
      <w:pPr>
        <w:spacing w:before="240" w:after="240"/>
        <w:rPr>
          <w:lang w:val="el" w:eastAsia="el"/>
        </w:rPr>
      </w:pPr>
      <w:r>
        <w:rPr>
          <w:lang w:val="el" w:eastAsia="el"/>
        </w:rPr>
        <w:t>*** Βόσει βεβαίωσης σε ισχύ της Ανωτότης Συνομοσπονδίας Πολυτέκνων Ελλόδος (ΑΣΠΕ), με ηλεκτρονική υπογραφή. Στο σύστημα υποβολής αιτήσεων θα πρέπει να δηλώνεται η ημερομηνία λήξης του πιστοποιητικού και ο αριθμός πρωτοκόλλου του.</w:t>
      </w:r>
    </w:p>
    <w:p>
      <w:pPr>
        <w:spacing w:before="240" w:after="240"/>
        <w:rPr>
          <w:lang w:val="el" w:eastAsia="el"/>
        </w:rPr>
      </w:pPr>
      <w:r>
        <w:rPr>
          <w:lang w:val="el" w:eastAsia="el"/>
        </w:rPr>
        <w:t>Η εξίσωση υπσλσγισμσύ βαθμσλσγίας από τσν σπσίσ Θα πρσκύπτει η Σειρά Κατάταξης βάσει και των ανωτέρω κριτηρίων είναι η εξής:</w:t>
      </w:r>
    </w:p>
    <w:p>
      <w:pPr>
        <w:spacing w:before="240" w:after="240"/>
        <w:rPr>
          <w:lang w:val="el" w:eastAsia="el"/>
        </w:rPr>
      </w:pPr>
      <w:r>
        <w:rPr>
          <w:i/>
          <w:iCs/>
          <w:lang w:val="el" w:eastAsia="el"/>
        </w:rPr>
        <w:t>Βαθμολογία</w:t>
      </w:r>
      <w:r>
        <w:rPr>
          <w:lang w:val="el" w:eastAsia="el"/>
        </w:rPr>
        <w:t xml:space="preserve"> = </w:t>
      </w:r>
      <w:r>
        <w:rPr>
          <w:i/>
          <w:iCs/>
          <w:lang w:val="el" w:eastAsia="el"/>
        </w:rPr>
        <w:t>Κ^ ■</w:t>
      </w:r>
      <w:r>
        <w:rPr>
          <w:lang w:val="el" w:eastAsia="el"/>
        </w:rPr>
        <w:t xml:space="preserve"> 50% + </w:t>
      </w:r>
      <w:r>
        <w:rPr>
          <w:i/>
          <w:iCs/>
          <w:lang w:val="el" w:eastAsia="el"/>
        </w:rPr>
        <w:t>Κ^ ■</w:t>
      </w:r>
      <w:r>
        <w:rPr>
          <w:lang w:val="el" w:eastAsia="el"/>
        </w:rPr>
        <w:t xml:space="preserve"> 14% + </w:t>
      </w:r>
      <w:r>
        <w:rPr>
          <w:i/>
          <w:iCs/>
          <w:lang w:val="el" w:eastAsia="el"/>
        </w:rPr>
        <w:t>Κ^ ■</w:t>
      </w:r>
      <w:r>
        <w:rPr>
          <w:lang w:val="el" w:eastAsia="el"/>
        </w:rPr>
        <w:t xml:space="preserve"> 7% + </w:t>
      </w:r>
      <w:r>
        <w:rPr>
          <w:i/>
          <w:iCs/>
          <w:lang w:val="el" w:eastAsia="el"/>
        </w:rPr>
        <w:t>Κ^ ■</w:t>
      </w:r>
      <w:r>
        <w:rPr>
          <w:lang w:val="el" w:eastAsia="el"/>
        </w:rPr>
        <w:t xml:space="preserve"> 5% + </w:t>
      </w:r>
      <w:r>
        <w:rPr>
          <w:i/>
          <w:iCs/>
          <w:lang w:val="el" w:eastAsia="el"/>
        </w:rPr>
        <w:t>Κ^</w:t>
      </w:r>
      <w:r>
        <w:rPr>
          <w:lang w:val="el" w:eastAsia="el"/>
        </w:rPr>
        <w:t xml:space="preserve"> ■ 3% + </w:t>
      </w:r>
      <w:r>
        <w:rPr>
          <w:i/>
          <w:iCs/>
          <w:lang w:val="el" w:eastAsia="el"/>
        </w:rPr>
        <w:t>Κ^ ■</w:t>
      </w:r>
      <w:r>
        <w:rPr>
          <w:lang w:val="el" w:eastAsia="el"/>
        </w:rPr>
        <w:t xml:space="preserve"> 7% + </w:t>
      </w:r>
      <w:r>
        <w:rPr>
          <w:i/>
          <w:iCs/>
          <w:lang w:val="el" w:eastAsia="el"/>
        </w:rPr>
        <w:t>Ky ■</w:t>
      </w:r>
      <w:r>
        <w:rPr>
          <w:lang w:val="el" w:eastAsia="el"/>
        </w:rPr>
        <w:t xml:space="preserve"> 7% + </w:t>
      </w:r>
      <w:r>
        <w:rPr>
          <w:i/>
          <w:iCs/>
          <w:lang w:val="el" w:eastAsia="el"/>
        </w:rPr>
        <w:t>Kg ■</w:t>
      </w:r>
      <w:r>
        <w:rPr>
          <w:lang w:val="el" w:eastAsia="el"/>
        </w:rPr>
        <w:t xml:space="preserve"> 7%</w:t>
      </w:r>
    </w:p>
    <w:p>
      <w:pPr>
        <w:spacing w:before="240" w:after="240"/>
        <w:rPr>
          <w:lang w:val="el" w:eastAsia="el"/>
        </w:rPr>
      </w:pPr>
      <w:r>
        <w:rPr>
          <w:lang w:val="el" w:eastAsia="el"/>
        </w:rPr>
        <w:t xml:space="preserve">Τα κριτήρια θα λαμβάνσυν κανσνικσπσιημένη τιμή βάσει πρσκαθσρισμένων ακρότατων τιμών. Αναλυτικά τα κριτήρια παρσυσιάζσνται στσ </w:t>
      </w:r>
      <w:r>
        <w:rPr>
          <w:b/>
          <w:bCs/>
          <w:lang w:val="el" w:eastAsia="el"/>
        </w:rPr>
        <w:t>Παράρτημα XII</w:t>
      </w:r>
    </w:p>
    <w:p>
      <w:pPr>
        <w:spacing w:before="240" w:after="240"/>
        <w:rPr>
          <w:lang w:val="el" w:eastAsia="el"/>
        </w:rPr>
      </w:pPr>
      <w:r>
        <w:rPr>
          <w:lang w:val="el" w:eastAsia="el"/>
        </w:rPr>
        <w:t>Επισημαίνεται ότι η διαδικασία της Συγκριτικής Αξισλόγησης των αιτήσεων θα είναι ξεχωριστή για τρεις κατηγσρίες ωφελσύμενων και για κάθε Π.Ε..</w:t>
      </w:r>
    </w:p>
    <w:p>
      <w:pPr>
        <w:pStyle w:val="StructureList1"/>
        <w:spacing w:before="120" w:after="0"/>
        <w:rPr>
          <w:lang w:val="el" w:eastAsia="el"/>
        </w:rPr>
      </w:pPr>
      <w:r>
        <w:rPr>
          <w:lang w:val="el" w:eastAsia="el"/>
        </w:rPr>
        <w:t>-</w:t>
      </w:r>
      <w:r>
        <w:rPr>
          <w:lang w:val="en" w:eastAsia="en"/>
        </w:rPr>
        <w:tab/>
      </w:r>
      <w:r>
        <w:rPr>
          <w:lang w:val="el" w:eastAsia="el"/>
        </w:rPr>
        <w:t>Κατηγσρία 1</w:t>
      </w:r>
      <w:r>
        <w:rPr>
          <w:sz w:val="30"/>
          <w:szCs w:val="30"/>
          <w:vertAlign w:val="superscript"/>
          <w:lang w:val="el" w:eastAsia="el"/>
        </w:rPr>
        <w:t>η</w:t>
      </w:r>
      <w:r>
        <w:rPr>
          <w:lang w:val="el" w:eastAsia="el"/>
        </w:rPr>
        <w:t>: Αιτήσεις Μεμσνωμένων Διαμερισμάτων, Μσνσκατσικιών, όπσυ σ Ωφελσύμενσς βρίσκεται στην πρώτη (1</w:t>
      </w:r>
      <w:r>
        <w:rPr>
          <w:sz w:val="30"/>
          <w:szCs w:val="30"/>
          <w:vertAlign w:val="superscript"/>
          <w:lang w:val="el" w:eastAsia="el"/>
        </w:rPr>
        <w:t>η</w:t>
      </w:r>
      <w:r>
        <w:rPr>
          <w:lang w:val="el" w:eastAsia="el"/>
        </w:rPr>
        <w:t>) εισσδηματική κατηγσρία (βλ. πίνακα 2.2.1)</w:t>
      </w:r>
    </w:p>
    <w:p>
      <w:pPr>
        <w:pStyle w:val="StructureList1"/>
        <w:spacing w:before="120" w:after="0"/>
        <w:rPr>
          <w:lang w:val="el" w:eastAsia="el"/>
        </w:rPr>
      </w:pPr>
      <w:r>
        <w:rPr>
          <w:lang w:val="el" w:eastAsia="el"/>
        </w:rPr>
        <w:t>-</w:t>
      </w:r>
      <w:r>
        <w:rPr>
          <w:lang w:val="en" w:eastAsia="en"/>
        </w:rPr>
        <w:tab/>
      </w:r>
      <w:r>
        <w:rPr>
          <w:lang w:val="el" w:eastAsia="el"/>
        </w:rPr>
        <w:t>Κατηγσρία 2</w:t>
      </w:r>
      <w:r>
        <w:rPr>
          <w:sz w:val="30"/>
          <w:szCs w:val="30"/>
          <w:vertAlign w:val="superscript"/>
          <w:lang w:val="el" w:eastAsia="el"/>
        </w:rPr>
        <w:t>η</w:t>
      </w:r>
      <w:r>
        <w:rPr>
          <w:lang w:val="el" w:eastAsia="el"/>
        </w:rPr>
        <w:t>: Αιτήσεις Μεμσνωμένων Διαμερισμάτων, Μσνσκατσικιών, όπσυ σ Ωφελσύμενσς βρίσκεται στις λσιπές εισσδηματικές κατηγσρίες</w:t>
      </w:r>
    </w:p>
    <w:p>
      <w:pPr>
        <w:pStyle w:val="StructureList1"/>
        <w:spacing w:before="120" w:after="0"/>
        <w:rPr>
          <w:lang w:val="el" w:eastAsia="el"/>
        </w:rPr>
      </w:pPr>
      <w:r>
        <w:rPr>
          <w:lang w:val="el" w:eastAsia="el"/>
        </w:rPr>
        <w:t>-</w:t>
      </w:r>
      <w:r>
        <w:rPr>
          <w:lang w:val="en" w:eastAsia="en"/>
        </w:rPr>
        <w:tab/>
      </w:r>
      <w:r>
        <w:rPr>
          <w:lang w:val="el" w:eastAsia="el"/>
        </w:rPr>
        <w:t>Κατηγσρία 3</w:t>
      </w:r>
      <w:r>
        <w:rPr>
          <w:sz w:val="30"/>
          <w:szCs w:val="30"/>
          <w:vertAlign w:val="superscript"/>
          <w:lang w:val="el" w:eastAsia="el"/>
        </w:rPr>
        <w:t>η</w:t>
      </w:r>
      <w:r>
        <w:rPr>
          <w:lang w:val="el" w:eastAsia="el"/>
        </w:rPr>
        <w:t>: Αιτήσεις Πσλυκατσικιών</w:t>
      </w:r>
    </w:p>
    <w:p>
      <w:pPr>
        <w:spacing w:before="240" w:after="240"/>
        <w:rPr>
          <w:lang w:val="el" w:eastAsia="el"/>
        </w:rPr>
      </w:pPr>
      <w:r>
        <w:rPr>
          <w:lang w:val="el" w:eastAsia="el"/>
        </w:rPr>
        <w:t>Στην 3</w:t>
      </w:r>
      <w:r>
        <w:rPr>
          <w:sz w:val="30"/>
          <w:szCs w:val="30"/>
          <w:vertAlign w:val="superscript"/>
          <w:lang w:val="el" w:eastAsia="el"/>
        </w:rPr>
        <w:t>η</w:t>
      </w:r>
      <w:r>
        <w:rPr>
          <w:lang w:val="el" w:eastAsia="el"/>
        </w:rPr>
        <w:t xml:space="preserve"> κατηγσρία της αίτησης Πσλυκατσικίας, ως βαθμσλσγία λαμβάνεται σ μέσσς όρσς των επιμέρσυς βαθμσλσγιών των αιτήσεων των συμμετεχόντων Διαμερισμάτων. Πσισ συγκεκριμένα, κάθε συμμετέχσν διαμέρισμα θα λαμβάνει μια βαθμσλσγία ακσλσυθώντας τα κριτήρια πσυ παρσυσιάζσνται στσ </w:t>
      </w:r>
      <w:r>
        <w:rPr>
          <w:b/>
          <w:bCs/>
          <w:lang w:val="el" w:eastAsia="el"/>
        </w:rPr>
        <w:t xml:space="preserve">Παράρτημα XII </w:t>
      </w:r>
      <w:r>
        <w:rPr>
          <w:lang w:val="el" w:eastAsia="el"/>
        </w:rPr>
        <w:t>και στη συνέχεια θα βγαίνει σ Μ.Ο. για την πσλυκατσικία.</w:t>
      </w:r>
    </w:p>
    <w:p>
      <w:pPr>
        <w:spacing w:before="240" w:after="240"/>
        <w:rPr>
          <w:lang w:val="el" w:eastAsia="el"/>
        </w:rPr>
      </w:pPr>
      <w:r>
        <w:rPr>
          <w:lang w:val="el" w:eastAsia="el"/>
        </w:rPr>
        <w:t xml:space="preserve">5.7 </w:t>
      </w:r>
      <w:r>
        <w:rPr>
          <w:b/>
          <w:bCs/>
          <w:lang w:val="el" w:eastAsia="el"/>
        </w:rPr>
        <w:t>Αξιολόγηση Αιτήσεων</w:t>
      </w:r>
    </w:p>
    <w:p>
      <w:pPr>
        <w:spacing w:before="240" w:after="240"/>
        <w:rPr>
          <w:lang w:val="el" w:eastAsia="el"/>
        </w:rPr>
      </w:pPr>
      <w:r>
        <w:rPr>
          <w:u w:val="single"/>
          <w:lang w:val="el" w:eastAsia="el"/>
        </w:rPr>
        <w:t>Αρχικά απστελέσματα</w:t>
      </w:r>
    </w:p>
    <w:p>
      <w:pPr>
        <w:spacing w:before="240" w:after="240"/>
        <w:rPr>
          <w:lang w:val="el" w:eastAsia="el"/>
        </w:rPr>
      </w:pPr>
      <w:r>
        <w:rPr>
          <w:lang w:val="el" w:eastAsia="el"/>
        </w:rPr>
        <w:t>Μετά την σλσκλήρωση της υπσβσλής αιτήσεων, με βάση την βαθμσλσγία ανά βαθμσλσγσύμενσ κριτήρισ και την συνσλική βαθμσλσγία της αίτησης, όπως αυτή πρσκύπτει βάσει των στσιχείων πσυ υπσβλήθηκαν στσ πληρσφσριακό σύστημα, συντάσσσνται ανά Π.Ε.:</w:t>
      </w:r>
    </w:p>
    <w:p>
      <w:pPr>
        <w:pStyle w:val="StructureList1"/>
        <w:spacing w:before="120" w:after="0"/>
        <w:rPr>
          <w:lang w:val="el" w:eastAsia="el"/>
        </w:rPr>
      </w:pPr>
      <w:r>
        <w:rPr>
          <w:lang w:val="el" w:eastAsia="el"/>
        </w:rPr>
        <w:t>-</w:t>
      </w:r>
      <w:r>
        <w:rPr>
          <w:lang w:val="en" w:eastAsia="en"/>
        </w:rPr>
        <w:tab/>
      </w:r>
      <w:r>
        <w:rPr>
          <w:lang w:val="el" w:eastAsia="el"/>
        </w:rPr>
        <w:t>Πίνακες κατάταξης υπσβληθεισών πρστάσεων με φθίνσυσα σειρά βαθμσλόγησης πσυ η επιχσρήγησή τσυς εντάσσεται στσν διαθέσιμσ ανά Π.Ε. πρσϋπσλσγισμό τσυ Πρσγράμματσς («</w:t>
      </w:r>
      <w:r>
        <w:rPr>
          <w:u w:val="single"/>
          <w:lang w:val="el" w:eastAsia="el"/>
        </w:rPr>
        <w:t>καταρχήν επιλέξιμες</w:t>
      </w:r>
      <w:r>
        <w:rPr>
          <w:lang w:val="el" w:eastAsia="el"/>
        </w:rPr>
        <w:t>» αιτήσεις)</w:t>
      </w:r>
    </w:p>
    <w:p>
      <w:pPr>
        <w:pStyle w:val="StructureList1"/>
        <w:spacing w:before="120" w:after="0"/>
        <w:rPr>
          <w:lang w:val="el" w:eastAsia="el"/>
        </w:rPr>
      </w:pPr>
      <w:r>
        <w:rPr>
          <w:lang w:val="el" w:eastAsia="el"/>
        </w:rPr>
        <w:t>-</w:t>
      </w:r>
      <w:r>
        <w:rPr>
          <w:lang w:val="en" w:eastAsia="en"/>
        </w:rPr>
        <w:tab/>
      </w:r>
      <w:r>
        <w:rPr>
          <w:lang w:val="el" w:eastAsia="el"/>
        </w:rPr>
        <w:t xml:space="preserve">Πίνακες κατάταξης προτάσεων με φθίνουσα σειρά βαθμολάγησης των υπάλοιπων υποβληθεισών αιτήσεων που η επιχορήγησή τους δεν εντάσσεται στον διαθέσιμο </w:t>
      </w:r>
      <w:r>
        <w:rPr>
          <w:i/>
          <w:iCs/>
          <w:lang w:val="el" w:eastAsia="el"/>
        </w:rPr>
        <w:t>ανά</w:t>
      </w:r>
      <w:r>
        <w:rPr>
          <w:lang w:val="el" w:eastAsia="el"/>
        </w:rPr>
        <w:t xml:space="preserve"> Π.Ε. προϋπολογισμά </w:t>
      </w:r>
      <w:r>
        <w:rPr>
          <w:i/>
          <w:iCs/>
          <w:lang w:val="el" w:eastAsia="el"/>
        </w:rPr>
        <w:t>του</w:t>
      </w:r>
      <w:r>
        <w:rPr>
          <w:lang w:val="el" w:eastAsia="el"/>
        </w:rPr>
        <w:t xml:space="preserve"> Προγράμματος («</w:t>
      </w:r>
      <w:r>
        <w:rPr>
          <w:u w:val="single"/>
          <w:lang w:val="el" w:eastAsia="el"/>
        </w:rPr>
        <w:t>επιλαχούσες</w:t>
      </w:r>
      <w:r>
        <w:rPr>
          <w:lang w:val="el" w:eastAsia="el"/>
        </w:rPr>
        <w:t>» αιτήσεις)</w:t>
      </w:r>
    </w:p>
    <w:p>
      <w:pPr>
        <w:spacing w:before="240" w:after="240"/>
        <w:rPr>
          <w:lang w:val="el" w:eastAsia="el"/>
        </w:rPr>
      </w:pPr>
      <w:r>
        <w:rPr>
          <w:lang w:val="el" w:eastAsia="el"/>
        </w:rPr>
        <w:t>Κατά των άνω πινάκων δεν δίνεται δικαίωμα ένστασης.</w:t>
      </w:r>
    </w:p>
    <w:p>
      <w:pPr>
        <w:spacing w:before="240" w:after="240"/>
        <w:rPr>
          <w:lang w:val="el" w:eastAsia="el"/>
        </w:rPr>
      </w:pPr>
      <w:r>
        <w:rPr>
          <w:u w:val="single"/>
          <w:lang w:val="el" w:eastAsia="el"/>
        </w:rPr>
        <w:t xml:space="preserve">Αξιολάγηση </w:t>
      </w:r>
      <w:r>
        <w:rPr>
          <w:i/>
          <w:iCs/>
          <w:u w:val="single"/>
          <w:lang w:val="el" w:eastAsia="el"/>
        </w:rPr>
        <w:t>αιτήσεων</w:t>
      </w:r>
    </w:p>
    <w:p>
      <w:pPr>
        <w:spacing w:before="240" w:after="240"/>
        <w:rPr>
          <w:lang w:val="el" w:eastAsia="el"/>
        </w:rPr>
      </w:pPr>
      <w:r>
        <w:rPr>
          <w:lang w:val="el" w:eastAsia="el"/>
        </w:rPr>
        <w:t xml:space="preserve">Ακολούθως, </w:t>
      </w:r>
      <w:r>
        <w:rPr>
          <w:i/>
          <w:iCs/>
          <w:u w:val="single"/>
          <w:lang w:val="el" w:eastAsia="el"/>
        </w:rPr>
        <w:t>μάνον</w:t>
      </w:r>
      <w:r>
        <w:rPr>
          <w:u w:val="single"/>
          <w:lang w:val="el" w:eastAsia="el"/>
        </w:rPr>
        <w:t xml:space="preserve"> οι «καταρχήν επιλέξιμες»</w:t>
      </w:r>
      <w:r>
        <w:rPr>
          <w:lang w:val="el" w:eastAsia="el"/>
        </w:rPr>
        <w:t xml:space="preserve"> αιτήσεις καλούνται να υποβάλουν την Ηλεκτρονική Ταυτάτητα της κατοικίας τους, εντάς αποκλειστικής προθεσμίας </w:t>
      </w:r>
      <w:r>
        <w:rPr>
          <w:b/>
          <w:bCs/>
          <w:lang w:val="el" w:eastAsia="el"/>
        </w:rPr>
        <w:t>εξήντα (60) ημερό</w:t>
      </w:r>
      <w:r>
        <w:rPr>
          <w:lang w:val="el" w:eastAsia="el"/>
        </w:rPr>
        <w:t>ι</w:t>
      </w:r>
      <w:r>
        <w:rPr>
          <w:b/>
          <w:bCs/>
          <w:lang w:val="el" w:eastAsia="el"/>
        </w:rPr>
        <w:t>ν</w:t>
      </w:r>
      <w:r>
        <w:rPr>
          <w:lang w:val="el" w:eastAsia="el"/>
        </w:rPr>
        <w:t>Αν παρέλθει άπρακτο το άνω χρονικά διάστημα, η αίτηση θα οδηγείται σε απάρριψη.</w:t>
      </w:r>
    </w:p>
    <w:p>
      <w:pPr>
        <w:spacing w:before="240" w:after="240"/>
        <w:rPr>
          <w:lang w:val="el" w:eastAsia="el"/>
        </w:rPr>
      </w:pPr>
      <w:r>
        <w:rPr>
          <w:lang w:val="el" w:eastAsia="el"/>
        </w:rPr>
        <w:t>Ταυτάχρονα, γίνεται η έναρξη της εξέτασης απά τον Φορέα Υλοποίησης υποβληθέντων στοιχείων και δικαιολογητικών, συμπεριλαμβανομένων των υποβληθέντων στοιχείων του Προγράμματος που περιέχονται στην Ηλεκτρονική Ταυτάτητα που υποβάλλεται. Σύμφωνα με την Η.Τ. γίνεται επανυπολογισμάς της βαθμολογίας του σχετικού κριτηρίου το οποίο αφορά στην παλαιάτητα κατοικίας (Κ</w:t>
      </w:r>
      <w:r>
        <w:rPr>
          <w:sz w:val="30"/>
          <w:szCs w:val="30"/>
          <w:vertAlign w:val="subscript"/>
          <w:lang w:val="el" w:eastAsia="el"/>
        </w:rPr>
        <w:t>5</w:t>
      </w:r>
      <w:r>
        <w:rPr>
          <w:lang w:val="el" w:eastAsia="el"/>
        </w:rPr>
        <w:t>) και η αίτηση θα οδηγείται σε επαναβαθμολάγηση και επανακατάταξή της.</w:t>
      </w:r>
    </w:p>
    <w:p>
      <w:pPr>
        <w:spacing w:before="240" w:after="240"/>
        <w:rPr>
          <w:lang w:val="el" w:eastAsia="el"/>
        </w:rPr>
      </w:pPr>
      <w:r>
        <w:rPr>
          <w:lang w:val="el" w:eastAsia="el"/>
        </w:rPr>
        <w:t xml:space="preserve">Κατά το διάστημα αυτά επίσης εξετάζονται οι «ειδικές περιπτώσεις» αιτήσεων, άπως αυτές περιγράφονται στην σχετική ενάτητα. Για τον έλεγχο τους, ο Φορέας Υλοποίησης δύναται να αναζητά συμπληρωματικά και διευκρινιστικά στοιχεία που σχετίζονται αυστηρά με τον χαρακτηρισμά της αίτησης ως «ειδικής περίπτωσης» και τα οποία οι αιτούντες θα πρέπει να επισυνάψουν στην αίτησή τους. Επισημαίνεται άτι η υποβολή αίτησης επέχει θέση Υπεύθυνης Δήλωσης. Τυχάν σφάλματα σε μη ουσιώδη στοιχεία δεν </w:t>
      </w:r>
      <w:r>
        <w:rPr>
          <w:i/>
          <w:iCs/>
          <w:lang w:val="el" w:eastAsia="el"/>
        </w:rPr>
        <w:t>αποτελούν</w:t>
      </w:r>
      <w:r>
        <w:rPr>
          <w:lang w:val="el" w:eastAsia="el"/>
        </w:rPr>
        <w:t xml:space="preserve"> λάγο απάρριψης. Αν διαπιστωθούν ανακρίβειες </w:t>
      </w:r>
      <w:r>
        <w:rPr>
          <w:u w:val="single"/>
          <w:lang w:val="el" w:eastAsia="el"/>
        </w:rPr>
        <w:t>σε ουσιώδη</w:t>
      </w:r>
      <w:r>
        <w:rPr>
          <w:lang w:val="el" w:eastAsia="el"/>
        </w:rPr>
        <w:t xml:space="preserve"> υποβληθέντα στοιχεία απά τα οποία να επηρεάζεται η βαθμολογική κατάταξη της αίτησης, η αίτηση θα οδηγείται είτε σε επαναβαθμολάγηση και επανακατάταξή της, με ενδεχάμενη μετάπτωση απά τις καταρχήν επιλέξιμες στις επιλαχούσες αιτήσεις, είτε σε απάρριψη (σε περιπτώσεις μη προσκάμισης, ή προσκάμισης ψευδών ουσιωδών στοιχείων και δικαιολογητικών):</w:t>
      </w:r>
    </w:p>
    <w:p>
      <w:pPr>
        <w:spacing w:before="240" w:after="240"/>
        <w:rPr>
          <w:lang w:val="el" w:eastAsia="el"/>
        </w:rPr>
      </w:pPr>
      <w:r>
        <w:rPr>
          <w:lang w:val="el" w:eastAsia="el"/>
        </w:rPr>
        <w:t>Η αίτηση θα οδηγείται σε επαναβαθμολάγηση και επανακατάταξή της στη περίπτωση δήλωσης άλλου εισοδήματος απά αυτά που προκύπτει μετά τον έλεγχο του φορέα υλοποίησης (στις αιτήσεις ειδικών περιπτώσεων).</w:t>
      </w:r>
    </w:p>
    <w:p>
      <w:pPr>
        <w:spacing w:before="240" w:after="240"/>
        <w:rPr>
          <w:lang w:val="el" w:eastAsia="el"/>
        </w:rPr>
      </w:pPr>
      <w:r>
        <w:rPr>
          <w:lang w:val="el" w:eastAsia="el"/>
        </w:rPr>
        <w:t>Η αίτηση Θα οδηγείται σε απόρριψη σε περίπτωση μη προσκόμισης δικαιολογητικών, ή ψευδούς περιεχομένου ουσιωδών στοιχείων τους, ή αν τα προσκομισΘέντα δικαιολογητικό δεν είναι σε ισχύ κατό την υποβολή της αίτησης.</w:t>
      </w:r>
    </w:p>
    <w:p>
      <w:pPr>
        <w:spacing w:before="240" w:after="240"/>
        <w:rPr>
          <w:lang w:val="el" w:eastAsia="el"/>
        </w:rPr>
      </w:pPr>
      <w:r>
        <w:rPr>
          <w:u w:val="single"/>
          <w:lang w:val="el" w:eastAsia="el"/>
        </w:rPr>
        <w:t>Προσωρινό αποτελέσματα</w:t>
      </w:r>
    </w:p>
    <w:p>
      <w:pPr>
        <w:spacing w:before="240" w:after="240"/>
        <w:rPr>
          <w:lang w:val="el" w:eastAsia="el"/>
        </w:rPr>
      </w:pPr>
      <w:r>
        <w:rPr>
          <w:lang w:val="el" w:eastAsia="el"/>
        </w:rPr>
        <w:t xml:space="preserve">Ακολούθως εκδίδονται οι </w:t>
      </w:r>
      <w:r>
        <w:rPr>
          <w:u w:val="single"/>
          <w:lang w:val="el" w:eastAsia="el"/>
        </w:rPr>
        <w:t xml:space="preserve">Προσωρινοί Πίνακες Επιλέξιμων / Επιλαχουσών / Απορριπτέων </w:t>
      </w:r>
      <w:r>
        <w:rPr>
          <w:i/>
          <w:iCs/>
          <w:u w:val="single"/>
          <w:lang w:val="el" w:eastAsia="el"/>
        </w:rPr>
        <w:t>αιτήσεων</w:t>
      </w:r>
      <w:r>
        <w:rPr>
          <w:u w:val="single"/>
          <w:lang w:val="el" w:eastAsia="el"/>
        </w:rPr>
        <w:t xml:space="preserve"> ανό Π.Ε.</w:t>
      </w:r>
      <w:r>
        <w:rPr>
          <w:lang w:val="el" w:eastAsia="el"/>
        </w:rPr>
        <w:t xml:space="preserve"> και σύμφωνα με </w:t>
      </w:r>
      <w:r>
        <w:rPr>
          <w:i/>
          <w:iCs/>
          <w:lang w:val="el" w:eastAsia="el"/>
        </w:rPr>
        <w:t>τον</w:t>
      </w:r>
      <w:r>
        <w:rPr>
          <w:lang w:val="el" w:eastAsia="el"/>
        </w:rPr>
        <w:t xml:space="preserve"> εγκεκριμένο Προϋπολογισμό </w:t>
      </w:r>
      <w:r>
        <w:rPr>
          <w:i/>
          <w:iCs/>
          <w:lang w:val="el" w:eastAsia="el"/>
        </w:rPr>
        <w:t>του</w:t>
      </w:r>
      <w:r>
        <w:rPr>
          <w:lang w:val="el" w:eastAsia="el"/>
        </w:rPr>
        <w:t xml:space="preserve"> Προγρόμματος ανό Π.Ε. οι οποίοι περιλαμβόνουν για κόθε υποβληθείσα αίτηση, με φθίνουσα σειρό συνολικής βαθμολογίας, στοιχεία της αίτησης, την βαθμολογία ανό βαθμολογούμενο κριτήριο και την συνολική βαθμολογία της αίτησης, όπως αυτή προκύπτει ως αποτέλεσμα ελέγχου και επανακαθορισμού των στοιχείων που υποβλήθηκαν στο πληροφοριακό σύστημα, καθώς και τυχόν ένδειξη απόρριψης. Στις απορριπτέες αιτήσεις, θα αποστέλλεται ατομική ενημέρωση μέσω του πληροφοριακού συστήματος με το σχετικό αιτιολογικό απόρριψης, καθώς και με ενημέρωση για δικαίωμα ένστασης.</w:t>
      </w:r>
    </w:p>
    <w:p>
      <w:pPr>
        <w:spacing w:before="240" w:after="240"/>
        <w:rPr>
          <w:lang w:val="el" w:eastAsia="el"/>
        </w:rPr>
      </w:pPr>
      <w:r>
        <w:rPr>
          <w:u w:val="single"/>
          <w:lang w:val="el" w:eastAsia="el"/>
        </w:rPr>
        <w:t>Ενστόσεις</w:t>
      </w:r>
    </w:p>
    <w:p>
      <w:pPr>
        <w:spacing w:before="240" w:after="240"/>
        <w:rPr>
          <w:lang w:val="el" w:eastAsia="el"/>
        </w:rPr>
      </w:pPr>
      <w:r>
        <w:rPr>
          <w:lang w:val="el" w:eastAsia="el"/>
        </w:rPr>
        <w:t xml:space="preserve">Από την ημερομηνία έκδοσης των όνω Προσωρινών Πινόκων Επιλέξιμων / Επιλαχουσών / Απορριπτέων αιτήσεων ανό Π.Ε. και εντός αποκλειστικής προθεσμίας </w:t>
      </w:r>
      <w:r>
        <w:rPr>
          <w:b/>
          <w:bCs/>
          <w:lang w:val="el" w:eastAsia="el"/>
        </w:rPr>
        <w:t xml:space="preserve">δέκα (10) ημερών, </w:t>
      </w:r>
      <w:r>
        <w:rPr>
          <w:lang w:val="el" w:eastAsia="el"/>
        </w:rPr>
        <w:t xml:space="preserve">δίδεται δικαίωμα ένστασης </w:t>
      </w:r>
      <w:r>
        <w:rPr>
          <w:u w:val="single"/>
          <w:lang w:val="el" w:eastAsia="el"/>
        </w:rPr>
        <w:t>σε όλες</w:t>
      </w:r>
      <w:r>
        <w:rPr>
          <w:lang w:val="el" w:eastAsia="el"/>
        </w:rPr>
        <w:t xml:space="preserve"> τις υποβληθείσες αιτήσεις (Επιλέξιμες / Επιλαχούσες / Απορριπτέες). Απαραίτητη προϋπόθεση για την υποβολή ένστασης είναι να έχουν υποβληθεί στο Πρόγραμμα τα στοιχεία Ηλεκτρονικής Ταυτότητας Κτιρίου / Διαιρεμένης Ιδιοκτησίας. Συνεπώς, για τις επιλαχούσες αιτήσεις, όπου δεν έχει ήδη υποβληθεί Η.Τ., </w:t>
      </w:r>
      <w:r>
        <w:rPr>
          <w:u w:val="single"/>
          <w:lang w:val="el" w:eastAsia="el"/>
        </w:rPr>
        <w:t xml:space="preserve">αυτή θα πρέπει να υποβληθεί στο </w:t>
      </w:r>
      <w:r>
        <w:rPr>
          <w:i/>
          <w:iCs/>
          <w:u w:val="single"/>
          <w:lang w:val="el" w:eastAsia="el"/>
        </w:rPr>
        <w:t>πληροφοριακό</w:t>
      </w:r>
      <w:r>
        <w:rPr>
          <w:u w:val="single"/>
          <w:lang w:val="el" w:eastAsia="el"/>
        </w:rPr>
        <w:t xml:space="preserve"> σύστημα με </w:t>
      </w:r>
      <w:r>
        <w:rPr>
          <w:i/>
          <w:iCs/>
          <w:u w:val="single"/>
          <w:lang w:val="el" w:eastAsia="el"/>
        </w:rPr>
        <w:t xml:space="preserve">την </w:t>
      </w:r>
      <w:r>
        <w:rPr>
          <w:u w:val="single"/>
          <w:lang w:val="el" w:eastAsia="el"/>
        </w:rPr>
        <w:t>υποβολή της ένστασης</w:t>
      </w:r>
      <w:r>
        <w:rPr>
          <w:lang w:val="el" w:eastAsia="el"/>
        </w:rPr>
        <w:t>.</w:t>
      </w:r>
    </w:p>
    <w:p>
      <w:pPr>
        <w:spacing w:before="240" w:after="240"/>
        <w:rPr>
          <w:lang w:val="el" w:eastAsia="el"/>
        </w:rPr>
      </w:pPr>
      <w:r>
        <w:rPr>
          <w:lang w:val="el" w:eastAsia="el"/>
        </w:rPr>
        <w:t>Η ένσταση υποβόλλεται αποκλειστικό ηλεκτρονικό και μόνο από τον αιτούντα, μέσω του πληροφοριακού συστήματος αιτήσεων.</w:t>
      </w:r>
    </w:p>
    <w:p>
      <w:pPr>
        <w:spacing w:before="240" w:after="240"/>
        <w:rPr>
          <w:lang w:val="el" w:eastAsia="el"/>
        </w:rPr>
      </w:pPr>
      <w:r>
        <w:rPr>
          <w:lang w:val="el" w:eastAsia="el"/>
        </w:rPr>
        <w:t>Αρμόδιο όργανο για την εξέτασή τους είναι η Επιτροπή Εξέτασης Ενστόσεων. 0 Φορέας Υλοποίησης διατηρεί τη δυνατότητα να ορίζει και επιπρόσθετες επιτροπές εξέτασης ενστόσεων. Τα μέλη των επιτροπών εξέτασης ενστόσεων δεν μπορούν να μετέχουν στην αξιολόγησή των αιτήσεων.</w:t>
      </w:r>
    </w:p>
    <w:p>
      <w:pPr>
        <w:spacing w:before="240" w:after="240"/>
        <w:rPr>
          <w:lang w:val="el" w:eastAsia="el"/>
        </w:rPr>
      </w:pPr>
      <w:r>
        <w:rPr>
          <w:lang w:val="el" w:eastAsia="el"/>
        </w:rPr>
        <w:t>Οι ενστάσεις εξετάζονται τάσο ως προς τη νομιμάτητα της πράξης κατά την οποία στρέφονται, άσο και ως προς την ουσία της υπάθεσης και είτε απορρίπτονται, είτε γίνονται αποδεκτές. Σε περίπτωση που με την ένσταση υποβάλλεται και η H.T., τα στοιχεία της λαμβάνονται υπάψη για την αξιολάγηση της αίτησης και την εξέταση της ένστασης. Το αποτέλεσμα της εξέτασης της ένστασης γνωστοποιείται στον αιτούντα μέσω του πληροφοριακού συστήματος.</w:t>
      </w:r>
    </w:p>
    <w:p>
      <w:pPr>
        <w:spacing w:before="240" w:after="240"/>
        <w:rPr>
          <w:lang w:val="el" w:eastAsia="el"/>
        </w:rPr>
      </w:pPr>
      <w:r>
        <w:rPr>
          <w:u w:val="single"/>
          <w:lang w:val="el" w:eastAsia="el"/>
        </w:rPr>
        <w:t>Οριστικά αποτελέσματα</w:t>
      </w:r>
    </w:p>
    <w:p>
      <w:pPr>
        <w:spacing w:before="240" w:after="240"/>
        <w:rPr>
          <w:lang w:val="el" w:eastAsia="el"/>
        </w:rPr>
      </w:pPr>
      <w:r>
        <w:rPr>
          <w:lang w:val="el" w:eastAsia="el"/>
        </w:rPr>
        <w:t xml:space="preserve">Ακολούθως, λαμβάνοντας υπάψη τα αποτελέσματα της εξέτασης ενστάσεων επανακαθορίζεται η σειρά βαθμολογικής κατάταξης βάσει των Προσωρινών Πινάκων και εκδίδονται οι </w:t>
      </w:r>
      <w:r>
        <w:rPr>
          <w:u w:val="single"/>
          <w:lang w:val="el" w:eastAsia="el"/>
        </w:rPr>
        <w:t xml:space="preserve">Οριστικοί Πίνακες Εγκεκριμένων / Επιλαχουσών / Απορριπτέων αιτήσεων </w:t>
      </w:r>
      <w:r>
        <w:rPr>
          <w:i/>
          <w:iCs/>
          <w:u w:val="single"/>
          <w:lang w:val="el" w:eastAsia="el"/>
        </w:rPr>
        <w:t>ανά</w:t>
      </w:r>
      <w:r>
        <w:rPr>
          <w:u w:val="single"/>
          <w:lang w:val="el" w:eastAsia="el"/>
        </w:rPr>
        <w:t xml:space="preserve"> Π.Ε.</w:t>
      </w:r>
      <w:r>
        <w:rPr>
          <w:i/>
          <w:iCs/>
          <w:lang w:val="el" w:eastAsia="el"/>
        </w:rPr>
        <w:t>οι</w:t>
      </w:r>
      <w:r>
        <w:rPr>
          <w:lang w:val="el" w:eastAsia="el"/>
        </w:rPr>
        <w:t xml:space="preserve"> άποιοι περιλαμβάνουν, με φθίνουσα </w:t>
      </w:r>
      <w:r>
        <w:rPr>
          <w:i/>
          <w:iCs/>
          <w:lang w:val="el" w:eastAsia="el"/>
        </w:rPr>
        <w:t>σειρά</w:t>
      </w:r>
      <w:r>
        <w:rPr>
          <w:lang w:val="el" w:eastAsia="el"/>
        </w:rPr>
        <w:t xml:space="preserve"> συνολικής βαθμολογίας, στοιχεία απά τον φάκελο της αίτησης, την βαθμολογία ανά βαθμολογούμενο κριτήριο και την συνολική βαθμολογία της αίτησης, άπως αυτή προκύπτει ως αποτέλεσμα εξέτασης των ενστάσεων που υποβλήθηκαν στο πληροφοριακά σύστημα και των τυχών μεταβολών που έχουν επιφέρει αυτές στην βαθμολογική κατάταξη, ή τον τυχάν λάγο απάρριψης.</w:t>
      </w:r>
    </w:p>
    <w:p>
      <w:pPr>
        <w:spacing w:before="240" w:after="240"/>
        <w:rPr>
          <w:lang w:val="el" w:eastAsia="el"/>
        </w:rPr>
      </w:pPr>
      <w:r>
        <w:rPr>
          <w:lang w:val="el" w:eastAsia="el"/>
        </w:rPr>
        <w:t>Κατά των Οριστικών Πινάκων δεν δίδεται δικαίωμα ένστασης.</w:t>
      </w:r>
    </w:p>
    <w:p>
      <w:pPr>
        <w:spacing w:before="240" w:after="240"/>
        <w:rPr>
          <w:lang w:val="el" w:eastAsia="el"/>
        </w:rPr>
      </w:pPr>
      <w:r>
        <w:rPr>
          <w:u w:val="single"/>
          <w:lang w:val="el" w:eastAsia="el"/>
        </w:rPr>
        <w:t>Ισοβαθμίες</w:t>
      </w:r>
    </w:p>
    <w:p>
      <w:pPr>
        <w:spacing w:before="240" w:after="240"/>
        <w:rPr>
          <w:lang w:val="el" w:eastAsia="el"/>
        </w:rPr>
      </w:pPr>
      <w:r>
        <w:rPr>
          <w:lang w:val="el" w:eastAsia="el"/>
        </w:rPr>
        <w:t>Στις περιπτώσεις ισοβαθμίας αιτήσεων στην συνολική τους βαθμολογία, η σειρά στους πίνακες κατάταξης (αρχικούς, προσωρινούς, οριστικούς) θα γίνεται βάσει της μεταξύ τους σύγκρισης στην επιμέρους βαθμολογία των κριτηρίων (με σειρά προτεραιάτητας): Κ</w:t>
      </w:r>
      <w:r>
        <w:rPr>
          <w:sz w:val="30"/>
          <w:szCs w:val="30"/>
          <w:vertAlign w:val="subscript"/>
          <w:lang w:val="el" w:eastAsia="el"/>
        </w:rPr>
        <w:t>1</w:t>
      </w:r>
      <w:r>
        <w:rPr>
          <w:lang w:val="el" w:eastAsia="el"/>
        </w:rPr>
        <w:t>, Κ</w:t>
      </w:r>
      <w:r>
        <w:rPr>
          <w:sz w:val="30"/>
          <w:szCs w:val="30"/>
          <w:vertAlign w:val="subscript"/>
          <w:lang w:val="el" w:eastAsia="el"/>
        </w:rPr>
        <w:t>2</w:t>
      </w:r>
      <w:r>
        <w:rPr>
          <w:lang w:val="el" w:eastAsia="el"/>
        </w:rPr>
        <w:t>, Κ3.</w:t>
      </w:r>
    </w:p>
    <w:p>
      <w:pPr>
        <w:spacing w:before="240" w:after="240"/>
        <w:rPr>
          <w:lang w:val="el" w:eastAsia="el"/>
        </w:rPr>
      </w:pPr>
      <w:r>
        <w:rPr>
          <w:u w:val="single"/>
          <w:lang w:val="el" w:eastAsia="el"/>
        </w:rPr>
        <w:t>Έγκριση Αποτελεσμάτων</w:t>
      </w:r>
    </w:p>
    <w:p>
      <w:pPr>
        <w:spacing w:before="240" w:after="240"/>
        <w:rPr>
          <w:lang w:val="el" w:eastAsia="el"/>
        </w:rPr>
      </w:pPr>
      <w:r>
        <w:rPr>
          <w:lang w:val="el" w:eastAsia="el"/>
        </w:rPr>
        <w:t xml:space="preserve">Οι Οριστικοί Πίνακες καταρτίζονται με μέριμνα του Φορέα Υλοποίησης, και </w:t>
      </w:r>
      <w:r>
        <w:rPr>
          <w:b/>
          <w:bCs/>
          <w:lang w:val="el" w:eastAsia="el"/>
        </w:rPr>
        <w:t xml:space="preserve">εγκρίνονται </w:t>
      </w:r>
      <w:r>
        <w:rPr>
          <w:lang w:val="el" w:eastAsia="el"/>
        </w:rPr>
        <w:t xml:space="preserve">απά τον Υπουργά Περιβάλλοντος και Ενέργειας. H απάφαση έγκρισης εξουσιοδοτεί τον Φορέα Υλοποίησης </w:t>
      </w:r>
      <w:r>
        <w:rPr>
          <w:b/>
          <w:bCs/>
          <w:lang w:val="el" w:eastAsia="el"/>
        </w:rPr>
        <w:t>για την Υπαγωγή τ</w:t>
      </w:r>
      <w:r>
        <w:rPr>
          <w:lang w:val="el" w:eastAsia="el"/>
        </w:rPr>
        <w:t>ων Εγκεκριμένων Αιτήσεων στο Πράγραμμα.</w:t>
      </w:r>
    </w:p>
    <w:p>
      <w:pPr>
        <w:spacing w:before="240" w:after="240"/>
        <w:rPr>
          <w:lang w:val="el" w:eastAsia="el"/>
        </w:rPr>
      </w:pPr>
      <w:r>
        <w:rPr>
          <w:lang w:val="el" w:eastAsia="el"/>
        </w:rPr>
        <w:t>Οι εγκεκριμένοι Οριστικοί πίνακες ανά Π.Ε. περιλαμβάνουν κατ' ελάχιστον τα ακάλουθα: Αναλυτικά πίνακα με στοιχεία των Ωφελουμένων που εγκρίνονται στο Πράγραμμα, με την κατηγορία του Ωφελούμενου, την επιλέξιμη κατοικία και το είδος αυτής, με τον αντίστοιχο επιλέξιμο προϋπολογισμό και τα ίδια κεφάλαια και αναφορά στην επιλέξιμη αίτηση.</w:t>
      </w:r>
    </w:p>
    <w:p>
      <w:pPr>
        <w:spacing w:before="240" w:after="240"/>
        <w:rPr>
          <w:lang w:val="el" w:eastAsia="el"/>
        </w:rPr>
      </w:pPr>
      <w:r>
        <w:rPr>
          <w:lang w:val="el" w:eastAsia="el"/>
        </w:rPr>
        <w:t>Για τις Εγκεκριμένες αιτήσεις δεσμεύεται ο προϋπολογισμός στα πλαίσια των όρων του Προγράμματος ανά Π.Ε. και δίνεται το δικαίωμα να προχωρήσουν στην επιλογή Χρηματοδοτικού Σχήματος.</w:t>
      </w:r>
    </w:p>
    <w:p>
      <w:pPr>
        <w:spacing w:before="240" w:after="240"/>
        <w:rPr>
          <w:lang w:val="el" w:eastAsia="el"/>
        </w:rPr>
      </w:pPr>
      <w:r>
        <w:rPr>
          <w:lang w:val="el" w:eastAsia="el"/>
        </w:rPr>
        <w:t>Οι Επιλαχούσες αιτήσεις διατηρούν το δικαίωμα αξιολόγησής τους με την υφιστάμενη φθίνουσα σειρά, σε περίπτωση μη κάλυψης ή αύξησης των Πόρων του Προγράμματος ανά Π.Ε..</w:t>
      </w:r>
    </w:p>
    <w:p>
      <w:pPr>
        <w:spacing w:before="240" w:after="240"/>
        <w:rPr>
          <w:lang w:val="el" w:eastAsia="el"/>
        </w:rPr>
      </w:pPr>
      <w:r>
        <w:rPr>
          <w:lang w:val="el" w:eastAsia="el"/>
        </w:rPr>
        <w:t>Οι αιτούντες των οποίων οι αιτήσεις απορρίφθηκαν έχουν δικαίωμα υποβολής εκ νέου αίτησης σε τυχόν μελλοντική πρόσκληση υποβολής νέων αιτήσεων στα πλαίσια του τρέχοντος Προγράμματος.</w:t>
      </w:r>
    </w:p>
    <w:p>
      <w:pPr>
        <w:spacing w:before="240" w:after="240"/>
        <w:rPr>
          <w:lang w:val="el" w:eastAsia="el"/>
        </w:rPr>
      </w:pPr>
      <w:r>
        <w:rPr>
          <w:lang w:val="el" w:eastAsia="el"/>
        </w:rPr>
        <w:t>Οι αρχικοί, ο Προσωρινοί και οι εγκεκριμένοι Οριστικοί Πίνακες αναρτώνται στην επίσημη ιστοσελίδα του Προγράμματος, με παράλληλη ανακοίνωση κατ'ελάχιστον στις ιστοσελίδες του Υπουργείου Περιβάλλοντος και του Τεχνικού Επιμελητηρίου Ελλάδος και αναρτώνται στο Πρόγραμμα Διαύγεια.</w:t>
      </w:r>
    </w:p>
    <w:p>
      <w:pPr>
        <w:spacing w:before="240" w:after="240"/>
        <w:rPr>
          <w:lang w:val="el" w:eastAsia="el"/>
        </w:rPr>
      </w:pPr>
      <w:r>
        <w:rPr>
          <w:lang w:val="el" w:eastAsia="el"/>
        </w:rPr>
        <w:t xml:space="preserve">5.8 </w:t>
      </w:r>
      <w:r>
        <w:rPr>
          <w:b/>
          <w:bCs/>
          <w:lang w:val="el" w:eastAsia="el"/>
        </w:rPr>
        <w:t>Χρηματοδοτικό Σχήμα</w:t>
      </w:r>
    </w:p>
    <w:p>
      <w:pPr>
        <w:spacing w:before="240" w:after="240"/>
        <w:rPr>
          <w:lang w:val="el" w:eastAsia="el"/>
        </w:rPr>
      </w:pPr>
      <w:r>
        <w:rPr>
          <w:lang w:val="el" w:eastAsia="el"/>
        </w:rPr>
        <w:t>Η δήλωση του χρηματοδοτικού σχήματος αποτελεί βασική προϋπόθεση και κομβικό σημείο ελέγχου των σχετικών πόρων του Προγράμματος.</w:t>
      </w:r>
    </w:p>
    <w:p>
      <w:pPr>
        <w:spacing w:before="240" w:after="240"/>
        <w:rPr>
          <w:lang w:val="el" w:eastAsia="el"/>
        </w:rPr>
      </w:pPr>
      <w:r>
        <w:rPr>
          <w:u w:val="single"/>
          <w:lang w:val="el" w:eastAsia="el"/>
        </w:rPr>
        <w:t xml:space="preserve">Ειδικός τραπεξικόο </w:t>
      </w:r>
      <w:r>
        <w:rPr>
          <w:i/>
          <w:iCs/>
          <w:u w:val="single"/>
          <w:lang w:val="el" w:eastAsia="el"/>
        </w:rPr>
        <w:t>λογαριασμός</w:t>
      </w:r>
      <w:r>
        <w:rPr>
          <w:u w:val="single"/>
          <w:lang w:val="el" w:eastAsia="el"/>
        </w:rPr>
        <w:t xml:space="preserve"> εξυπηρέτησης</w:t>
      </w:r>
    </w:p>
    <w:p>
      <w:pPr>
        <w:spacing w:before="240" w:after="240"/>
        <w:rPr>
          <w:lang w:val="el" w:eastAsia="el"/>
        </w:rPr>
      </w:pPr>
      <w:r>
        <w:rPr>
          <w:lang w:val="el" w:eastAsia="el"/>
        </w:rPr>
        <w:t xml:space="preserve">Για τις ανάγκες του Προγράμματος απαιτείται η έκδοση </w:t>
      </w:r>
      <w:r>
        <w:rPr>
          <w:b/>
          <w:bCs/>
          <w:lang w:val="el" w:eastAsia="el"/>
        </w:rPr>
        <w:t>ειδικού τραπεζικού λογαριασμού</w:t>
      </w:r>
      <w:r>
        <w:rPr>
          <w:lang w:val="el" w:eastAsia="el"/>
        </w:rPr>
        <w:t xml:space="preserve">. Ο ειδικός λογαριασμός είναι </w:t>
      </w:r>
      <w:r>
        <w:rPr>
          <w:b/>
          <w:bCs/>
          <w:lang w:val="el" w:eastAsia="el"/>
        </w:rPr>
        <w:t xml:space="preserve">«ακατάσχετος» </w:t>
      </w:r>
      <w:r>
        <w:rPr>
          <w:lang w:val="el" w:eastAsia="el"/>
        </w:rPr>
        <w:t>και θα πρέπει να εκδοθεί και να δηλωθεί κατά το στάδιο δήλωσης χρηματοδοτικού σχήματος.</w:t>
      </w:r>
    </w:p>
    <w:p>
      <w:pPr>
        <w:spacing w:before="240" w:after="240"/>
        <w:rPr>
          <w:lang w:val="el" w:eastAsia="el"/>
        </w:rPr>
      </w:pPr>
      <w:r>
        <w:rPr>
          <w:lang w:val="el" w:eastAsia="el"/>
        </w:rPr>
        <w:t>Ειδικά στην περίπτωση της κάλυψης της ιδιωτικής συμμετοχής με τραπεζικό δανεισμό, ο ειδικός λογαριασμός θα χρησιμοποιείται ως λογαριασμός εξυπηρέτησης δανείου.</w:t>
      </w:r>
    </w:p>
    <w:p>
      <w:pPr>
        <w:spacing w:before="240" w:after="240"/>
        <w:rPr>
          <w:lang w:val="el" w:eastAsia="el"/>
        </w:rPr>
      </w:pPr>
      <w:r>
        <w:rPr>
          <w:lang w:val="el" w:eastAsia="el"/>
        </w:rPr>
        <w:t>Το κόστος διαχείρισης φακέλου, για τις αιτήσεις που θα υπαχθούν στο πρόγραμμα, καλύπτεται από τους πόρους του Προγράμματος.</w:t>
      </w:r>
    </w:p>
    <w:p>
      <w:pPr>
        <w:spacing w:before="240" w:after="240"/>
        <w:rPr>
          <w:lang w:val="el" w:eastAsia="el"/>
        </w:rPr>
      </w:pPr>
      <w:r>
        <w:rPr>
          <w:lang w:val="el" w:eastAsia="el"/>
        </w:rPr>
        <w:t>Οι εγκεκριμένες αιτήσεις των οριστικών πινάκων μεταβαίνουν στο στάδιο άπου δηλώνεται το χρηματοδοτικά σχήμα (Ίδια Κεφάλαια / δάνειο), με το οποίο ο χρήστης επιθυμεί να υπαχθεί στο Πράγραμμα.</w:t>
      </w:r>
    </w:p>
    <w:p>
      <w:pPr>
        <w:spacing w:before="240" w:after="240"/>
        <w:rPr>
          <w:lang w:val="el" w:eastAsia="el"/>
        </w:rPr>
      </w:pPr>
      <w:r>
        <w:rPr>
          <w:lang w:val="el" w:eastAsia="el"/>
        </w:rPr>
        <w:t>Η επιλογή Ιδίων Κεφαλαίων είναι αμετάκλητη και δεν αλλάζει στη συνέχεια. Η επιλογή δανείου επιτρέπεται να αλλάξει σε επιλογή Ιδίων Κεφαλαίων κατά το στάδιο αίτησης δανείου και πριν τη μετάβαση της αίτησης «προς Υπαγωγή».</w:t>
      </w:r>
    </w:p>
    <w:p>
      <w:pPr>
        <w:spacing w:before="240" w:after="240"/>
        <w:rPr>
          <w:lang w:val="el" w:eastAsia="el"/>
        </w:rPr>
      </w:pPr>
      <w:r>
        <w:rPr>
          <w:lang w:val="el" w:eastAsia="el"/>
        </w:rPr>
        <w:t>-Αιτήσεις, για τις οποίες ο αιτών έχει επιλέξει άτι θα προχωρήσει σε υπαγωγή στο Πράγραμμα με Ίδια Κεφάλαια, οδηγούνται άμεσα προς Υπαγωγή.</w:t>
      </w:r>
    </w:p>
    <w:p>
      <w:pPr>
        <w:spacing w:before="240" w:after="240"/>
        <w:rPr>
          <w:lang w:val="el" w:eastAsia="el"/>
        </w:rPr>
      </w:pPr>
      <w:r>
        <w:rPr>
          <w:lang w:val="el" w:eastAsia="el"/>
        </w:rPr>
        <w:t xml:space="preserve">-Αιτήσεις, για τις οποίες ο αιτών έχει επιλέξει άτι θα προχωρήσει σε υπαγωγή στο Πράγραμμα με Δάνειο, λαμβάνουν </w:t>
      </w:r>
      <w:r>
        <w:rPr>
          <w:b/>
          <w:bCs/>
          <w:lang w:val="el" w:eastAsia="el"/>
        </w:rPr>
        <w:t>προθεσμία 120 ημερών</w:t>
      </w:r>
      <w:r>
        <w:rPr>
          <w:lang w:val="el" w:eastAsia="el"/>
        </w:rPr>
        <w:t xml:space="preserve">, άνευ δικαιώματος παράτασης, για την έναρξη και ολοκλήρωση της διαδικασίας δανειοδάτησης. Εντάς της άνωθεν προθεσμίας θα πρέπει να υποβληθεί σε συνεργαζάμενη τράπεζα </w:t>
      </w:r>
      <w:r>
        <w:rPr>
          <w:u w:val="single"/>
          <w:lang w:val="el" w:eastAsia="el"/>
        </w:rPr>
        <w:t>και</w:t>
      </w:r>
      <w:r>
        <w:rPr>
          <w:lang w:val="el" w:eastAsia="el"/>
        </w:rPr>
        <w:t xml:space="preserve"> να εγκριθεί αίτηση για δανειοδάτηση, ώστε μέχρι το πέρας της προθεσμίας η αίτηση να οδηγηθεί προς Υπαγωγή. Εάν εγκριθεί ποσά μικράτερο απά αυτά που έχει αιτηθεί ο ενδιαφεράμενος, το υπάλοιπο δύναται να καλυφθεί με ίδια κεφάλαια. Υποβληθείσα αίτηση δανείου δύναται να ακυρωθεί. Εάν η αίτηση δανείου απορριφθεί ή ακυρωθεί, ο ενδιαφεράμενος έχει την επιλογή είτε να προχωρήσει αμετάκλητα με Ίδια Κεφάλαια «προς Υπαγωγή», είτε να υποβάλει ξανά αίτημα δανείου (λαμβάνοντας πάντα υπάψη το χράνο εξέτασης του απά την τράπεζα). Εάν παρέλθει άπρακτη η προθεσμία δανειοδάτησης, ο αιτών έχει την </w:t>
      </w:r>
      <w:r>
        <w:rPr>
          <w:i/>
          <w:iCs/>
          <w:lang w:val="el" w:eastAsia="el"/>
        </w:rPr>
        <w:t>δυνατάτητα</w:t>
      </w:r>
      <w:r>
        <w:rPr>
          <w:lang w:val="el" w:eastAsia="el"/>
        </w:rPr>
        <w:t xml:space="preserve"> να προχωρήσει </w:t>
      </w:r>
      <w:r>
        <w:rPr>
          <w:u w:val="single"/>
          <w:lang w:val="el" w:eastAsia="el"/>
        </w:rPr>
        <w:t>μάνο</w:t>
      </w:r>
      <w:r>
        <w:rPr>
          <w:lang w:val="el" w:eastAsia="el"/>
        </w:rPr>
        <w:t xml:space="preserve"> με Ίδια Κεφάλαια.</w:t>
      </w:r>
    </w:p>
    <w:p>
      <w:pPr>
        <w:spacing w:before="240" w:after="240"/>
        <w:rPr>
          <w:lang w:val="el" w:eastAsia="el"/>
        </w:rPr>
      </w:pPr>
      <w:r>
        <w:rPr>
          <w:lang w:val="el" w:eastAsia="el"/>
        </w:rPr>
        <w:t>Οι συνεργαζάμενοι χρηματοπιστωτικοί οργανισμοί εφαρμάζουν τους ισχύοντες εσωτερικούς κανονισμούς που τους διέπουν, καθώς και τα κριτήρια πιστοδάτησης για την αξιολάγηση της πιστοληπτικής ικανάτητας. Οι συνεργαζάμενοι χρηματοπιστωτικοί οργανισμοί οφείλουν να ολοκληρώσουν τον πιστοληπτικά έλεγχο εντάς εξήντα (60) ημερών απά τη χρονική στιγμή που ο ενδιαφεράμενος υποβάλει την αίτηση δανείου του. Επισημαίνεται άτι το εν λάγω διάστημα προσμετράται στη συνολική προθεσμία για τη διαδικασία δανειοδάτησης και δεν την παρατείνει. Ο ενδιαφεράμενος για δάνειο θα πρέπει να φροντίσει για την έγκαιρη υποβολή της αίτησης δανείου του και να λάβει υπάψη την ως άνω προθεσμία εξέτασης.</w:t>
      </w:r>
    </w:p>
    <w:p>
      <w:pPr>
        <w:spacing w:before="240" w:after="240"/>
        <w:rPr>
          <w:lang w:val="el" w:eastAsia="el"/>
        </w:rPr>
      </w:pPr>
      <w:r>
        <w:rPr>
          <w:lang w:val="el" w:eastAsia="el"/>
        </w:rPr>
        <w:t>Επισημαίνεται ότι στην αίτηση πολυκατοικίας και σε περίπτωση επιλογής δανείου, όλοι οι αιτούντες (συμμετέχοντα διαμερίσματα) Θα πρέπει να συνεργαστούν με τον ίδιο χρηματοπιστωτικό οργανισμό.</w:t>
      </w:r>
    </w:p>
    <w:p>
      <w:pPr>
        <w:spacing w:before="240" w:after="240"/>
        <w:rPr>
          <w:lang w:val="el" w:eastAsia="el"/>
        </w:rPr>
      </w:pPr>
      <w:r>
        <w:rPr>
          <w:lang w:val="el" w:eastAsia="el"/>
        </w:rPr>
        <w:t xml:space="preserve">5.9 </w:t>
      </w:r>
      <w:r>
        <w:rPr>
          <w:b/>
          <w:bCs/>
          <w:lang w:val="el" w:eastAsia="el"/>
        </w:rPr>
        <w:t>Μεταβίβαση δικαιώματος συμμετοχής</w:t>
      </w:r>
    </w:p>
    <w:p>
      <w:pPr>
        <w:spacing w:before="240" w:after="240"/>
        <w:rPr>
          <w:lang w:val="el" w:eastAsia="el"/>
        </w:rPr>
      </w:pPr>
      <w:r>
        <w:rPr>
          <w:lang w:val="el" w:eastAsia="el"/>
        </w:rPr>
        <w:t>Το δικαίωμα συμμετοχής υποβληΘείσας αίτησης στο Πρόγραμμα δεν μεταβιβόζεται.</w:t>
      </w:r>
    </w:p>
    <w:p>
      <w:pPr>
        <w:spacing w:before="240" w:after="240"/>
        <w:rPr>
          <w:lang w:val="el" w:eastAsia="el"/>
        </w:rPr>
      </w:pPr>
      <w:r>
        <w:rPr>
          <w:lang w:val="el" w:eastAsia="el"/>
        </w:rPr>
        <w:t xml:space="preserve">Μεταβίβαση </w:t>
      </w:r>
      <w:r>
        <w:rPr>
          <w:i/>
          <w:iCs/>
          <w:lang w:val="el" w:eastAsia="el"/>
        </w:rPr>
        <w:t>του</w:t>
      </w:r>
      <w:r>
        <w:rPr>
          <w:lang w:val="el" w:eastAsia="el"/>
        </w:rPr>
        <w:t xml:space="preserve"> δικαιώματος δίνεται </w:t>
      </w:r>
      <w:r>
        <w:rPr>
          <w:i/>
          <w:iCs/>
          <w:u w:val="single"/>
          <w:lang w:val="el" w:eastAsia="el"/>
        </w:rPr>
        <w:t>μόνο</w:t>
      </w:r>
      <w:r>
        <w:rPr>
          <w:lang w:val="el" w:eastAsia="el"/>
        </w:rPr>
        <w:t xml:space="preserve"> στην αναγκαστική περίπτωση αποβίωσης του ωφελουμένου. Στην περίπτωση αυτή, το δικαίωμα μεταβίβασης της αίτησης Θεμελιώνεται με την υποβολή της αίτησης.</w:t>
      </w:r>
    </w:p>
    <w:p>
      <w:pPr>
        <w:spacing w:before="240" w:after="240"/>
        <w:rPr>
          <w:lang w:val="el" w:eastAsia="el"/>
        </w:rPr>
      </w:pPr>
      <w:r>
        <w:rPr>
          <w:lang w:val="el" w:eastAsia="el"/>
        </w:rPr>
        <w:t>Μετό τις νόμιμες διαδικασίες περί κληρονομικής διαδοχής, τα δικαιώματα και οι υποχρεώσεις έναντι του προγρόμματος Θα μεταβιβόζονται σε νόμιμο κληρονόμο, ήτοι σε φυσικό πρόσωπο με εμπρόγματο δικαίωμα στο ακίνητο (πλήρη κυριότητα, επικαρπία, ψιλή κυριότητα) και ο οποίος Θα δηλώνεται ως διόδοχος της αίτησης στο Πρόγραμμα.</w:t>
      </w:r>
    </w:p>
    <w:p>
      <w:pPr>
        <w:spacing w:before="240" w:after="240"/>
        <w:rPr>
          <w:lang w:val="el" w:eastAsia="el"/>
        </w:rPr>
      </w:pPr>
      <w:r>
        <w:rPr>
          <w:lang w:val="el" w:eastAsia="el"/>
        </w:rPr>
        <w:t>Ως διόδοχος δύναται να είναι ένας από τους υφιστόμενους συγκυρίους με οποιαδήποτε μορφή εμπρόγματου δικαιώματος (πλήρη/ψιλή κυριότητα, επικαρπία).</w:t>
      </w:r>
    </w:p>
    <w:p>
      <w:pPr>
        <w:spacing w:before="240" w:after="240"/>
        <w:rPr>
          <w:lang w:val="el" w:eastAsia="el"/>
        </w:rPr>
      </w:pPr>
      <w:r>
        <w:rPr>
          <w:lang w:val="el" w:eastAsia="el"/>
        </w:rPr>
        <w:t>0 διόδοχος Θα είναι υποχρεωμένος να χρησιμοποιήσει, για τους σκοπούς του προγρόμματος, την τρόπεζα που έχει ήδη επιλεγεί στην αίτηση από τον ωφελούμενο. Τυχόν αλλαγή του επιλεγμένου διαδόχου Θα γίνεται μέσω του Φορέα Υλοποίησης του Προγρόμματος.</w:t>
      </w:r>
    </w:p>
    <w:p>
      <w:pPr>
        <w:spacing w:before="240" w:after="240"/>
        <w:rPr>
          <w:lang w:val="el" w:eastAsia="el"/>
        </w:rPr>
      </w:pPr>
      <w:r>
        <w:rPr>
          <w:lang w:val="el" w:eastAsia="el"/>
        </w:rPr>
        <w:t>0 διόδοχος δύναται να είναι ταυτόχρονα και ωφελούμενος σε όλλη κατοικία στο τρέχον Πρόγραμμα.</w:t>
      </w:r>
    </w:p>
    <w:p>
      <w:pPr>
        <w:spacing w:before="240" w:after="240"/>
        <w:rPr>
          <w:lang w:val="el" w:eastAsia="el"/>
        </w:rPr>
      </w:pPr>
      <w:r>
        <w:rPr>
          <w:lang w:val="el" w:eastAsia="el"/>
        </w:rPr>
        <w:t>0 διόδοχος με την αποδοχή του ορισμού του ως νέος ωφελούμενος οφείλει να αποδέχεται όλες τις υποχρεώσεις που προκύπτουν λόγω της υπαγωγής της κατοικίας στο Πρόγραμμα της παρ. 8.4.</w:t>
      </w:r>
    </w:p>
    <w:p>
      <w:pPr>
        <w:spacing w:before="240" w:after="240"/>
        <w:rPr>
          <w:lang w:val="el" w:eastAsia="el"/>
        </w:rPr>
      </w:pPr>
      <w:r>
        <w:rPr>
          <w:lang w:val="el" w:eastAsia="el"/>
        </w:rPr>
        <w:t>Το χρονικό διόστημα από τη δήλωση αποβίωσης και μέχρι την ολοκλήρωση της διαδικασίας διαδοχής εξαιρείται από τις τυχόν προΘεσμίες του έργου.</w:t>
      </w:r>
    </w:p>
    <w:p>
      <w:pPr>
        <w:pStyle w:val="Heading1"/>
        <w:spacing w:before="240" w:after="240"/>
        <w:rPr>
          <w:lang w:val="el" w:eastAsia="el"/>
        </w:rPr>
      </w:pPr>
      <w:r>
        <w:rPr>
          <w:b/>
          <w:bCs/>
          <w:lang w:val="el" w:eastAsia="el"/>
        </w:rPr>
        <w:t xml:space="preserve">ΚΕΦΑΛΑΙΟ 6. </w:t>
      </w:r>
    </w:p>
    <w:p>
      <w:pPr>
        <w:pStyle w:val="Heading1"/>
        <w:spacing w:before="240" w:after="240"/>
        <w:rPr>
          <w:lang w:val="el" w:eastAsia="el"/>
        </w:rPr>
      </w:pPr>
      <w:r>
        <w:rPr>
          <w:b/>
          <w:bCs/>
          <w:lang w:val="el" w:eastAsia="el"/>
        </w:rPr>
        <w:t>Υπαγωγή - Προθεσμίες</w:t>
      </w:r>
    </w:p>
    <w:p>
      <w:pPr>
        <w:spacing w:before="240" w:after="240"/>
        <w:rPr>
          <w:lang w:val="el" w:eastAsia="el"/>
        </w:rPr>
      </w:pPr>
      <w:r>
        <w:rPr>
          <w:lang w:val="el" w:eastAsia="el"/>
        </w:rPr>
        <w:t xml:space="preserve">6.1 </w:t>
      </w:r>
      <w:r>
        <w:rPr>
          <w:b/>
          <w:bCs/>
          <w:lang w:val="el" w:eastAsia="el"/>
        </w:rPr>
        <w:t>Υπαγωγή Ωφελουμένων - Υπογραφή Δανειακών Συμβάσεων</w:t>
      </w:r>
    </w:p>
    <w:p>
      <w:pPr>
        <w:spacing w:before="240" w:after="240"/>
        <w:rPr>
          <w:lang w:val="el" w:eastAsia="el"/>
        </w:rPr>
      </w:pPr>
      <w:r>
        <w:rPr>
          <w:lang w:val="el" w:eastAsia="el"/>
        </w:rPr>
        <w:t xml:space="preserve">Μετά από την ολοκλήρωση του σταδίου χρηματοδοτικού σχήματος εκδίδεται απόφαση του Φορέα Υλοποίησης για την </w:t>
      </w:r>
      <w:r>
        <w:rPr>
          <w:b/>
          <w:bCs/>
          <w:lang w:val="el" w:eastAsia="el"/>
        </w:rPr>
        <w:t xml:space="preserve">υπαγωγή των αιτήσεων των Ωφελουμένων στο Πρόγραμμα </w:t>
      </w:r>
      <w:r>
        <w:rPr>
          <w:lang w:val="el" w:eastAsia="el"/>
        </w:rPr>
        <w:t>(Απόφαση Υπαγωγής).</w:t>
      </w:r>
    </w:p>
    <w:p>
      <w:pPr>
        <w:spacing w:before="240" w:after="240"/>
        <w:rPr>
          <w:lang w:val="el" w:eastAsia="el"/>
        </w:rPr>
      </w:pPr>
      <w:r>
        <w:rPr>
          <w:lang w:val="el" w:eastAsia="el"/>
        </w:rPr>
        <w:t xml:space="preserve">Οι </w:t>
      </w:r>
      <w:r>
        <w:rPr>
          <w:b/>
          <w:bCs/>
          <w:lang w:val="el" w:eastAsia="el"/>
        </w:rPr>
        <w:t xml:space="preserve">υπαγωγές </w:t>
      </w:r>
      <w:r>
        <w:rPr>
          <w:lang w:val="el" w:eastAsia="el"/>
        </w:rPr>
        <w:t>στο Πρόγραμμα πραγματοποιούνται, μέχρι εξαντλήσεως των διαθέσιμων πόρων ανά Π.Ε., με βάση τη φθίνουσα σειρά κατάταξης των εγκεκριμένων αιτήσεων υποβολής που έχει προκύψει από τη συγκριτική αξιολόγηση.</w:t>
      </w:r>
    </w:p>
    <w:p>
      <w:pPr>
        <w:spacing w:before="240" w:after="240"/>
        <w:rPr>
          <w:lang w:val="el" w:eastAsia="el"/>
        </w:rPr>
      </w:pPr>
      <w:r>
        <w:rPr>
          <w:lang w:val="el" w:eastAsia="el"/>
        </w:rPr>
        <w:t>Μέσω του πληροφοριακού συστήματος υποβολής, αποστέλλεται στον Ωφελούμενο εξατομικευμένη επιστολή, με όλα τα δηλωθέντα στην αίτηση στοιχεία, στην οποία περιλαμβάνεται σαφής και αναλυτική περιγραφή του προς εκτέλεση έργου, του χρονοδιαγράμματος, του συνολικού επιλέξιμου προϋπολογισμού και του ποσοστού επιχορήγησης (απόφαση υπαγωγής).</w:t>
      </w:r>
    </w:p>
    <w:p>
      <w:pPr>
        <w:spacing w:before="240" w:after="240"/>
        <w:rPr>
          <w:lang w:val="el" w:eastAsia="el"/>
        </w:rPr>
      </w:pPr>
      <w:r>
        <w:rPr>
          <w:lang w:val="el" w:eastAsia="el"/>
        </w:rPr>
        <w:t xml:space="preserve">Σε περίπτωση δανείου ο Ωφελούμενος θα ενημερώνεται για την υποχρέωση έναρξης της διαδικασίας της υπογραφής της δανειακής σύμβασης (όπου απαιτείται). Η υπογραφή της δανειακής σύμβασης ολοκληρώνεται έως και </w:t>
      </w:r>
      <w:r>
        <w:rPr>
          <w:b/>
          <w:bCs/>
          <w:lang w:val="el" w:eastAsia="el"/>
        </w:rPr>
        <w:t xml:space="preserve">ενενήντα (90) ημέρες </w:t>
      </w:r>
      <w:r>
        <w:rPr>
          <w:lang w:val="el" w:eastAsia="el"/>
        </w:rPr>
        <w:t>από την ενημέρωση του ωφελουμένου για την έκδοση της απόφασης Υπαγωγής του έργου. Σε περίπτωση όπου το ανωτέρω διάστημα παρέλθει άπρακτο με ευθύνη του ωφελουμένου, κινείται η διαδικασία τροποποίησης του χρηματοδοτικού σχήματος του κεφ. 7.5 και ο ωφελούμενος θα κληθεί να καλύψει την ιδιωτική Συμμετοχή με Ίδια Κεφάλαια εάν το επιθυμεί, ειδάλλως η αίτηση θα οδηγείται σε απένταξη.</w:t>
      </w:r>
    </w:p>
    <w:p>
      <w:pPr>
        <w:spacing w:before="240" w:after="240"/>
        <w:rPr>
          <w:lang w:val="el" w:eastAsia="el"/>
        </w:rPr>
      </w:pPr>
      <w:r>
        <w:rPr>
          <w:lang w:val="el" w:eastAsia="el"/>
        </w:rPr>
        <w:t>Οι συνεργαζόμενοι χρηματοπιστωτικοί οργανισμοί ενημερώνονται μέσω του πληροφοριακού συστήματος για τις αποφάσεις υπαγωγής.</w:t>
      </w:r>
    </w:p>
    <w:p>
      <w:pPr>
        <w:spacing w:before="240" w:after="240"/>
        <w:rPr>
          <w:lang w:val="el" w:eastAsia="el"/>
        </w:rPr>
      </w:pPr>
      <w:r>
        <w:rPr>
          <w:lang w:val="el" w:eastAsia="el"/>
        </w:rPr>
        <w:t>Σε κάθε περίπτωση, ο Ωφελούμενος έχει τη δυνατότητα δήλωσης υπαναχώρησης από την Υπαγωγή, σε οποιοδήποτε στάδιο, μέσω του πληροφοριακού συστήματος του Προγράμματος.</w:t>
      </w:r>
    </w:p>
    <w:p>
      <w:pPr>
        <w:spacing w:before="240" w:after="240"/>
        <w:rPr>
          <w:lang w:val="el" w:eastAsia="el"/>
        </w:rPr>
      </w:pPr>
      <w:r>
        <w:rPr>
          <w:lang w:val="el" w:eastAsia="el"/>
        </w:rPr>
        <w:t xml:space="preserve">Με την επιφύλαξη των διατάξεων περί έναρξης επιλεξιμότητας των δαπανών, ως </w:t>
      </w:r>
      <w:r>
        <w:rPr>
          <w:u w:val="single"/>
          <w:lang w:val="el" w:eastAsia="el"/>
        </w:rPr>
        <w:t xml:space="preserve">ημερομηνία </w:t>
      </w:r>
      <w:r>
        <w:rPr>
          <w:i/>
          <w:iCs/>
          <w:u w:val="single"/>
          <w:lang w:val="el" w:eastAsia="el"/>
        </w:rPr>
        <w:t>έναρξης</w:t>
      </w:r>
      <w:r>
        <w:rPr>
          <w:u w:val="single"/>
          <w:lang w:val="el" w:eastAsia="el"/>
        </w:rPr>
        <w:t xml:space="preserve"> υλοποίησης</w:t>
      </w:r>
      <w:r>
        <w:rPr>
          <w:i/>
          <w:iCs/>
          <w:lang w:val="el" w:eastAsia="el"/>
        </w:rPr>
        <w:t>του</w:t>
      </w:r>
      <w:r>
        <w:rPr>
          <w:lang w:val="el" w:eastAsia="el"/>
        </w:rPr>
        <w:t xml:space="preserve"> έργου λαμβάνεται η ημερομηνία </w:t>
      </w:r>
      <w:r>
        <w:rPr>
          <w:i/>
          <w:iCs/>
          <w:lang w:val="el" w:eastAsia="el"/>
        </w:rPr>
        <w:t>έκδοσης</w:t>
      </w:r>
      <w:r>
        <w:rPr>
          <w:lang w:val="el" w:eastAsia="el"/>
        </w:rPr>
        <w:t xml:space="preserve"> της απόφασης υπαγωγής.</w:t>
      </w:r>
    </w:p>
    <w:p>
      <w:pPr>
        <w:spacing w:before="240" w:after="240"/>
        <w:rPr>
          <w:lang w:val="el" w:eastAsia="el"/>
        </w:rPr>
      </w:pPr>
      <w:r>
        <w:rPr>
          <w:lang w:val="el" w:eastAsia="el"/>
        </w:rPr>
        <w:t>Επισημαίνεται ότι ο Φορέας Υλοποίησης, βάσει των στοιχείων και δικαιολογητικών που προσκομίζονται από τους Ωφελούμενους, δύναται να διενεργήσει σε οποιοδήποτε στάδιο (και σε κάθε περίπτωση πριν την καταβολή των τελικών ωφελημάτων) τους απαραίτητους διοικητικούς ελέγχους για τη διαπίστωση, βάσει των υποβαλλόμενων δικαιολογητικών, της τήρησης του συνόλου των όρων και προϋποθέσεων του Προγράμματος. Εάν από τους ανωτέρω ελέγχους διαπιστωθεί αναντιστοιχία των στοιχείων των δικαιολογητικών με την απόφαση υπαγωγής και τους όρους του προγράμματος θα γίνεται ανάκληση της απόφασης υπαγωγής από τον Φορέα Υλοποίησης και θα επέρχονται οι κυρώσεις που προβλέπονται στην οικεία παράγραφο 8.4.</w:t>
      </w:r>
    </w:p>
    <w:p>
      <w:pPr>
        <w:spacing w:before="240" w:after="240"/>
        <w:rPr>
          <w:lang w:val="el" w:eastAsia="el"/>
        </w:rPr>
      </w:pPr>
      <w:r>
        <w:rPr>
          <w:lang w:val="el" w:eastAsia="el"/>
        </w:rPr>
        <w:t>Στις περιπτώσεις που, από τον παρόντα Οδηγό, απαιτείται η υποβολή έντυπων εγγράφων στον Φορέα Υλοποίησης με εξωσυστημικό τρόπο (π.χ. αίτηση του ωφελούμενου για τροποποίηση χρηματοδοτικού σχήματος ή ανάκληση απόφασης υπαγωγής), ο Φορέας Υλοποίησης ψηφιοποιεί τα υποβληθέντα έγγραφα και τα αναρτά στο Πληροφοριακό Σύστημα.</w:t>
      </w:r>
    </w:p>
    <w:p>
      <w:pPr>
        <w:spacing w:before="240" w:after="240"/>
        <w:rPr>
          <w:lang w:val="el" w:eastAsia="el"/>
        </w:rPr>
      </w:pPr>
      <w:r>
        <w:rPr>
          <w:lang w:val="el" w:eastAsia="el"/>
        </w:rPr>
        <w:t xml:space="preserve">Μετά από την Υπαγωγή του ωφελουμένου στο Πρόγραμμα, ανεξαρτήτως του τρόπου κάλυψης της Ιδίας Συμμετοχής (Ίδια Κεφάλαια / Δάνειο), θα πιστώνεται στον ειδικό «δεσμευμένο» τραπεζικό λογαριασμό του ωφελουμένου το </w:t>
      </w:r>
      <w:r>
        <w:rPr>
          <w:b/>
          <w:bCs/>
          <w:lang w:val="el" w:eastAsia="el"/>
        </w:rPr>
        <w:t xml:space="preserve">70% </w:t>
      </w:r>
      <w:r>
        <w:rPr>
          <w:lang w:val="el" w:eastAsia="el"/>
        </w:rPr>
        <w:t>της προβλεπόμενης επιχορήγησης όπως έχει προσδιοριστεί στην απόφαση Υπαγωγής.</w:t>
      </w:r>
    </w:p>
    <w:p>
      <w:pPr>
        <w:spacing w:before="240" w:after="240"/>
        <w:rPr>
          <w:lang w:val="el" w:eastAsia="el"/>
        </w:rPr>
      </w:pPr>
      <w:r>
        <w:rPr>
          <w:lang w:val="el" w:eastAsia="el"/>
        </w:rPr>
        <w:t xml:space="preserve">6.2 </w:t>
      </w:r>
      <w:r>
        <w:rPr>
          <w:b/>
          <w:bCs/>
          <w:lang w:val="el" w:eastAsia="el"/>
        </w:rPr>
        <w:t>Προθεσμίες Υλοποίησης του έργου - χορήγηση κινήτρων</w:t>
      </w:r>
    </w:p>
    <w:p>
      <w:pPr>
        <w:pStyle w:val="StructureList1"/>
        <w:spacing w:before="120" w:after="0"/>
        <w:rPr>
          <w:lang w:val="el" w:eastAsia="el"/>
        </w:rPr>
      </w:pPr>
      <w:r>
        <w:rPr>
          <w:lang w:val="el" w:eastAsia="el"/>
        </w:rPr>
        <w:t>-</w:t>
      </w:r>
      <w:r>
        <w:rPr>
          <w:lang w:val="en" w:eastAsia="en"/>
        </w:rPr>
        <w:tab/>
      </w:r>
      <w:r>
        <w:rPr>
          <w:u w:val="single"/>
          <w:lang w:val="el" w:eastAsia="el"/>
        </w:rPr>
        <w:t xml:space="preserve">Τμηματική προθεσμία υλοποίησης </w:t>
      </w:r>
      <w:r>
        <w:rPr>
          <w:i/>
          <w:iCs/>
          <w:u w:val="single"/>
          <w:lang w:val="el" w:eastAsia="el"/>
        </w:rPr>
        <w:t>του</w:t>
      </w:r>
      <w:r>
        <w:rPr>
          <w:u w:val="single"/>
          <w:lang w:val="el" w:eastAsia="el"/>
        </w:rPr>
        <w:t xml:space="preserve"> έργου</w:t>
      </w:r>
    </w:p>
    <w:p>
      <w:pPr>
        <w:spacing w:before="240" w:after="240"/>
        <w:rPr>
          <w:lang w:val="el" w:eastAsia="el"/>
        </w:rPr>
      </w:pPr>
      <w:r>
        <w:rPr>
          <w:lang w:val="el" w:eastAsia="el"/>
        </w:rPr>
        <w:t xml:space="preserve">Εντός χρονικού διαστήματος </w:t>
      </w:r>
      <w:r>
        <w:rPr>
          <w:b/>
          <w:bCs/>
          <w:lang w:val="el" w:eastAsia="el"/>
        </w:rPr>
        <w:t xml:space="preserve">έξι (6) μηνών </w:t>
      </w:r>
      <w:r>
        <w:rPr>
          <w:lang w:val="el" w:eastAsia="el"/>
        </w:rPr>
        <w:t xml:space="preserve">από την ημερομηνία έκδοσης της Απόφασης Υπαγωγής, θα πρέπει να έχει εξασφαλιστεί κατ' ελάχιστον το ποσοστό που ορίζεται στο κεφάλαιο 7.2 για την τμηματική ολοκλήρωση του επιλέξιμου Π/Υ παρεμβάσεων και λοιπών δαπανών βάσει της απόφασης υπαγωγής. Επί της άνω τμηματικής προθεσμίας δεν </w:t>
      </w:r>
      <w:r>
        <w:rPr>
          <w:u w:val="single"/>
          <w:lang w:val="el" w:eastAsia="el"/>
        </w:rPr>
        <w:t>δίδεται</w:t>
      </w:r>
      <w:r>
        <w:rPr>
          <w:lang w:val="el" w:eastAsia="el"/>
        </w:rPr>
        <w:t xml:space="preserve"> δυνατότητα παράτασης. Αν η τμηματική προθεσμία παρέλθει χωρίς την εξασφάλιση του ανωτέρου όρου, θα κινείται η διαδικασία απένταξης της αίτησης, ενώ σε περίπτωση ανάκλησης της απόφασης υπαγωγής, , αν απαιτείται θα γίνεται δημοσιονομική διόρθωση.</w:t>
      </w:r>
    </w:p>
    <w:p>
      <w:pPr>
        <w:pStyle w:val="StructureList1"/>
        <w:spacing w:before="120" w:after="0"/>
        <w:rPr>
          <w:lang w:val="el" w:eastAsia="el"/>
        </w:rPr>
      </w:pPr>
      <w:r>
        <w:rPr>
          <w:lang w:val="el" w:eastAsia="el"/>
        </w:rPr>
        <w:t>-</w:t>
      </w:r>
      <w:r>
        <w:rPr>
          <w:lang w:val="en" w:eastAsia="en"/>
        </w:rPr>
        <w:tab/>
      </w:r>
      <w:r>
        <w:rPr>
          <w:u w:val="single"/>
          <w:lang w:val="el" w:eastAsia="el"/>
        </w:rPr>
        <w:t>Συνολική προθεσυία uAonoinanc του έρνου</w:t>
      </w:r>
    </w:p>
    <w:p>
      <w:pPr>
        <w:spacing w:before="240" w:after="240"/>
        <w:rPr>
          <w:lang w:val="el" w:eastAsia="el"/>
        </w:rPr>
      </w:pPr>
      <w:r>
        <w:rPr>
          <w:lang w:val="el" w:eastAsia="el"/>
        </w:rPr>
        <w:t xml:space="preserve">Εντός χρονικού διαστήματος </w:t>
      </w:r>
      <w:r>
        <w:rPr>
          <w:b/>
          <w:bCs/>
          <w:lang w:val="el" w:eastAsia="el"/>
        </w:rPr>
        <w:t xml:space="preserve">δώδεκα (12) μηνών </w:t>
      </w:r>
      <w:r>
        <w:rPr>
          <w:lang w:val="el" w:eastAsia="el"/>
        </w:rPr>
        <w:t>από την ημερομηνία έκδοσης της Απόφασης Υπανωνής, θα πρέπει να έχει ολοκληρωθεί το σύνολο του φυσικού και οικονομικού αντικειμένου, ήτοι</w:t>
      </w:r>
    </w:p>
    <w:p>
      <w:pPr>
        <w:spacing w:before="240" w:after="240"/>
        <w:rPr>
          <w:lang w:val="el" w:eastAsia="el"/>
        </w:rPr>
      </w:pPr>
      <w:r>
        <w:rPr>
          <w:lang w:val="el" w:eastAsia="el"/>
        </w:rPr>
        <w:t>• η υλοποίηση του συνόλου των παρεμβόσεων και η τυχόν εξόφληση των λοιπών απαιτούμενων δαπανών με ίδια κεφόλαια (π.χ. έκδοση αδειών, ασφαλιστικές εισφορές),</w:t>
      </w:r>
    </w:p>
    <w:p>
      <w:pPr>
        <w:spacing w:before="240" w:after="240"/>
        <w:rPr>
          <w:lang w:val="el" w:eastAsia="el"/>
        </w:rPr>
      </w:pPr>
      <w:r>
        <w:rPr>
          <w:lang w:val="el" w:eastAsia="el"/>
        </w:rPr>
        <w:t>• η διενέρνεια της 2</w:t>
      </w:r>
      <w:r>
        <w:rPr>
          <w:sz w:val="30"/>
          <w:szCs w:val="30"/>
          <w:vertAlign w:val="superscript"/>
          <w:lang w:val="el" w:eastAsia="el"/>
        </w:rPr>
        <w:t>ης</w:t>
      </w:r>
      <w:r>
        <w:rPr>
          <w:lang w:val="el" w:eastAsia="el"/>
        </w:rPr>
        <w:t xml:space="preserve"> ενερνειακής επιθεώρησης και η εξόφληση αυτής,</w:t>
      </w:r>
    </w:p>
    <w:p>
      <w:pPr>
        <w:spacing w:before="240" w:after="240"/>
        <w:rPr>
          <w:lang w:val="el" w:eastAsia="el"/>
        </w:rPr>
      </w:pPr>
      <w:r>
        <w:rPr>
          <w:lang w:val="el" w:eastAsia="el"/>
        </w:rPr>
        <w:t>• η έκδοση παραστατικών τυχόν μελετών ή/και συμβουλευτικών υπηρεσιών,</w:t>
      </w:r>
    </w:p>
    <w:p>
      <w:pPr>
        <w:spacing w:before="240" w:after="240"/>
        <w:rPr>
          <w:lang w:val="el" w:eastAsia="el"/>
        </w:rPr>
      </w:pPr>
      <w:r>
        <w:rPr>
          <w:lang w:val="el" w:eastAsia="el"/>
        </w:rPr>
        <w:t>• η καταχώρηση στο πληροφοριακό σύστημα της πρώτης δήλωσης πιστοποίησης νια την ολοκλήρωση του έρνου επισυνόπτοντας τα απαιτούμενα παραστατικό δαπανών και τα λοιπό δικαιολονητικό,</w:t>
      </w:r>
    </w:p>
    <w:p>
      <w:pPr>
        <w:spacing w:before="240" w:after="240"/>
        <w:rPr>
          <w:lang w:val="el" w:eastAsia="el"/>
        </w:rPr>
      </w:pPr>
      <w:r>
        <w:rPr>
          <w:b/>
          <w:bCs/>
          <w:lang w:val="el" w:eastAsia="el"/>
        </w:rPr>
        <w:t>6.3 Παρατάσεις Προθεσμιών</w:t>
      </w:r>
    </w:p>
    <w:p>
      <w:pPr>
        <w:spacing w:before="240" w:after="240"/>
        <w:rPr>
          <w:lang w:val="el" w:eastAsia="el"/>
        </w:rPr>
      </w:pPr>
      <w:r>
        <w:rPr>
          <w:lang w:val="el" w:eastAsia="el"/>
        </w:rPr>
        <w:t xml:space="preserve">Δίδεται δικαίωμα παρότασης της 12μηνής προθεσμίας υλοποίησης των ερνασιών έως και </w:t>
      </w:r>
      <w:r>
        <w:rPr>
          <w:b/>
          <w:bCs/>
          <w:lang w:val="el" w:eastAsia="el"/>
        </w:rPr>
        <w:t>ενενήντα (90) ημέρες.</w:t>
      </w:r>
    </w:p>
    <w:p>
      <w:pPr>
        <w:spacing w:before="240" w:after="240"/>
        <w:rPr>
          <w:lang w:val="el" w:eastAsia="el"/>
        </w:rPr>
      </w:pPr>
      <w:r>
        <w:rPr>
          <w:lang w:val="el" w:eastAsia="el"/>
        </w:rPr>
        <w:t>Το αίτημα παρότασης υποβόλλεται αποκλειστικό ηλεκτρονικό μέσω του πληροφοριακού συστήματος διαχείρισης της αίτησης έως την λήξη της προθεσμίας. Κατό το αίτημα δύναται να αναρτηθούν τυχόν υποστηρικτικό έννραφα.</w:t>
      </w:r>
    </w:p>
    <w:p>
      <w:pPr>
        <w:spacing w:before="240" w:after="240"/>
        <w:rPr>
          <w:lang w:val="el" w:eastAsia="el"/>
        </w:rPr>
      </w:pPr>
      <w:r>
        <w:rPr>
          <w:lang w:val="el" w:eastAsia="el"/>
        </w:rPr>
        <w:t>Η παρόταση εξετόζεται και δίδεται αιτιολονημένα από τον Φορέα Υλοποίησης του Προνρόμματος.</w:t>
      </w:r>
    </w:p>
    <w:p>
      <w:pPr>
        <w:spacing w:before="240" w:after="240"/>
        <w:rPr>
          <w:lang w:val="el" w:eastAsia="el"/>
        </w:rPr>
      </w:pPr>
      <w:r>
        <w:rPr>
          <w:lang w:val="el" w:eastAsia="el"/>
        </w:rPr>
        <w:t>Το αίτημα και η διαδικασία παρότασης δεν σχετίζονται με τυχόν αίτημα τροποποίησης το οποίο εξετόζεται και αξιολονείται χωριστό από τον Φορέα Υλοποίησης.</w:t>
      </w:r>
    </w:p>
    <w:p>
      <w:pPr>
        <w:spacing w:before="240" w:after="240"/>
        <w:rPr>
          <w:lang w:val="el" w:eastAsia="el"/>
        </w:rPr>
      </w:pPr>
      <w:r>
        <w:rPr>
          <w:lang w:val="el" w:eastAsia="el"/>
        </w:rPr>
        <w:t>Παρόταση πέραν του ανωτέρω διαστήματος είναι δυνατόν να ζητηθεί μέσω του πληροφοριακού συστήματος και να ενκριθεί από τον Φορέα Υλοποίησης μόνο σε περίπτωση ανωτέρας βίας. Για την υποβολή αιτήματος σε περίπτωση ανωτέρας βίας, θα πρέπει να έχει δοθεί η όνω παρόταση προθεσμίας. Το αίτημα παρότασης λόνω ανωτέρας βίας θα πρέπει να υποβληθεί εμπρόθεσμα εντός της ενερνής ενκεκριμένης προθεσμίας υλοποίησης της αίτησης, ενώ εξετόζεται και δίδεται αιτιολονημένα από τον Φορέα Υλοποίησης.</w:t>
      </w:r>
    </w:p>
    <w:p>
      <w:pPr>
        <w:pStyle w:val="Heading1"/>
        <w:spacing w:before="240" w:after="240"/>
        <w:rPr>
          <w:lang w:val="el" w:eastAsia="el"/>
        </w:rPr>
      </w:pPr>
      <w:r>
        <w:rPr>
          <w:b/>
          <w:bCs/>
          <w:lang w:val="el" w:eastAsia="el"/>
        </w:rPr>
        <w:t xml:space="preserve">ΚΕΦΑΛΑΙΟ 7. </w:t>
      </w:r>
    </w:p>
    <w:p>
      <w:pPr>
        <w:pStyle w:val="Heading1"/>
        <w:spacing w:before="240" w:after="240"/>
        <w:rPr>
          <w:lang w:val="el" w:eastAsia="el"/>
        </w:rPr>
      </w:pPr>
      <w:r>
        <w:rPr>
          <w:b/>
          <w:bCs/>
          <w:lang w:val="el" w:eastAsia="el"/>
        </w:rPr>
        <w:t>Υλοποίηση και Ολοκλήρωση Έργου</w:t>
      </w:r>
    </w:p>
    <w:p>
      <w:pPr>
        <w:spacing w:before="240" w:after="240"/>
        <w:rPr>
          <w:lang w:val="el" w:eastAsia="el"/>
        </w:rPr>
      </w:pPr>
      <w:r>
        <w:rPr>
          <w:lang w:val="el" w:eastAsia="el"/>
        </w:rPr>
        <w:t xml:space="preserve">7.1 </w:t>
      </w:r>
      <w:r>
        <w:rPr>
          <w:b/>
          <w:bCs/>
          <w:lang w:val="el" w:eastAsia="el"/>
        </w:rPr>
        <w:t>Έναρξη Υλοποίησης Έργου - Προκαταβολές</w:t>
      </w:r>
    </w:p>
    <w:p>
      <w:pPr>
        <w:spacing w:before="240" w:after="240"/>
        <w:rPr>
          <w:lang w:val="el" w:eastAsia="el"/>
        </w:rPr>
      </w:pPr>
      <w:r>
        <w:rPr>
          <w:lang w:val="el" w:eastAsia="el"/>
        </w:rPr>
        <w:t>Για την έναρξη των εργασιών υλοποίησης του έργου, ο Ωφελούμενος οφείλει να εξασφαλίσει τις απαιτούμενες άδειες / εγκρίσεις που προβλέπονται από τις κείμενες διατάξεις.</w:t>
      </w:r>
    </w:p>
    <w:p>
      <w:pPr>
        <w:spacing w:before="240" w:after="240"/>
        <w:rPr>
          <w:lang w:val="el" w:eastAsia="el"/>
        </w:rPr>
      </w:pPr>
      <w:r>
        <w:rPr>
          <w:lang w:val="el" w:eastAsia="el"/>
        </w:rPr>
        <w:t>Μετά την απόφαση Υπαγωγής παρέχεται η δυνατότητα να χρησιμοποιηθεί η προκαταβολή επιχορήγησης, με σκοπό την εμπρόθεσμη τμηματική ολοκλήρωση του έργου (βλ κεφ 6.2).</w:t>
      </w:r>
    </w:p>
    <w:p>
      <w:pPr>
        <w:spacing w:before="240" w:after="240"/>
        <w:rPr>
          <w:lang w:val="el" w:eastAsia="el"/>
        </w:rPr>
      </w:pPr>
      <w:r>
        <w:rPr>
          <w:lang w:val="el" w:eastAsia="el"/>
        </w:rPr>
        <w:t xml:space="preserve">Για την χρήση της προκαταβολής επιχορήγησης η οποία θα βρίσκεται δεσμευμένη στον ειδικό τραπεζικό λογαριασμό εξυπηρέτησης </w:t>
      </w:r>
      <w:r>
        <w:rPr>
          <w:i/>
          <w:iCs/>
          <w:lang w:val="el" w:eastAsia="el"/>
        </w:rPr>
        <w:t>του,</w:t>
      </w:r>
      <w:r>
        <w:rPr>
          <w:lang w:val="el" w:eastAsia="el"/>
        </w:rPr>
        <w:t xml:space="preserve"> ο ωφελούμενος </w:t>
      </w:r>
      <w:r>
        <w:rPr>
          <w:u w:val="single"/>
          <w:lang w:val="el" w:eastAsia="el"/>
        </w:rPr>
        <w:t xml:space="preserve">θα πρέπει υποχρεωτικά </w:t>
      </w:r>
      <w:r>
        <w:rPr>
          <w:i/>
          <w:iCs/>
          <w:u w:val="single"/>
          <w:lang w:val="el" w:eastAsia="el"/>
        </w:rPr>
        <w:t>να</w:t>
      </w:r>
      <w:r>
        <w:rPr>
          <w:u w:val="single"/>
          <w:lang w:val="el" w:eastAsia="el"/>
        </w:rPr>
        <w:t xml:space="preserve"> έχει διακινήσει πρώτα τα ίδια κεφάλαια ή/και </w:t>
      </w:r>
      <w:r>
        <w:rPr>
          <w:i/>
          <w:iCs/>
          <w:u w:val="single"/>
          <w:lang w:val="el" w:eastAsia="el"/>
        </w:rPr>
        <w:t>την</w:t>
      </w:r>
      <w:r>
        <w:rPr>
          <w:u w:val="single"/>
          <w:lang w:val="el" w:eastAsia="el"/>
        </w:rPr>
        <w:t xml:space="preserve"> προβλεπόμενη </w:t>
      </w:r>
      <w:r>
        <w:rPr>
          <w:i/>
          <w:iCs/>
          <w:u w:val="single"/>
          <w:lang w:val="el" w:eastAsia="el"/>
        </w:rPr>
        <w:t>προκαταβολή</w:t>
      </w:r>
      <w:r>
        <w:rPr>
          <w:u w:val="single"/>
          <w:lang w:val="el" w:eastAsia="el"/>
        </w:rPr>
        <w:t xml:space="preserve"> (70%) του δανείου.</w:t>
      </w:r>
    </w:p>
    <w:p>
      <w:pPr>
        <w:spacing w:before="240" w:after="240"/>
        <w:rPr>
          <w:lang w:val="el" w:eastAsia="el"/>
        </w:rPr>
      </w:pPr>
      <w:r>
        <w:rPr>
          <w:lang w:val="el" w:eastAsia="el"/>
        </w:rPr>
        <w:t>Σε περίπτωση κάλυψης της ιδιωτικής συμμετοχής με Ιδια Κεφάλαια, αυτά θα πρέπει να διακινηθούν υποχρεωτικά μέσω τραπεζικού συστήματος στους αναδόχους/προμηθευτές της επιλογής του Ωφελουμένου με δική του ευθύνη και μέριμνα και τα σχετικά αποδεικτικά πληρωμής να υποβληθούν για έλεγχο. 0 Ωφελούμενος είναι υπεύθυνος για το ύψος και την κατανομή της προκαταβολής.</w:t>
      </w:r>
    </w:p>
    <w:p>
      <w:pPr>
        <w:spacing w:before="240" w:after="240"/>
        <w:rPr>
          <w:lang w:val="el" w:eastAsia="el"/>
        </w:rPr>
      </w:pPr>
      <w:r>
        <w:rPr>
          <w:lang w:val="el" w:eastAsia="el"/>
        </w:rPr>
        <w:t>Με την διαπίστωση της καταβολής των Ιδίων κεφαλαίων, ο ωφελούμενος θα μπορεί να κατανείμει μέσω του πληροφοριακού συστήματος και του ειδικού λογαριασμού εξυπηρέτησης ως το 70% της επιχορήγησής του.</w:t>
      </w:r>
    </w:p>
    <w:p>
      <w:pPr>
        <w:spacing w:before="240" w:after="240"/>
        <w:rPr>
          <w:lang w:val="el" w:eastAsia="el"/>
        </w:rPr>
      </w:pPr>
      <w:r>
        <w:rPr>
          <w:lang w:val="el" w:eastAsia="el"/>
        </w:rPr>
        <w:t>Σε περίπτωση κάλυψης της ιδιωτικής συμμετοχής με δάνειο, μετά την υπογραφή της δανειακής σύμβασης, παρέχεται η δυνατότητα, υποχρεωτικά μέσω του πληροφοριακού συστήματος, της κατανομής και εκταμίευσης προκαταβολής ποσού που αντιστοιχεί στο 70% του ύψους του δανείου.</w:t>
      </w:r>
    </w:p>
    <w:p>
      <w:pPr>
        <w:spacing w:before="240" w:after="240"/>
        <w:rPr>
          <w:lang w:val="el" w:eastAsia="el"/>
        </w:rPr>
      </w:pPr>
      <w:r>
        <w:rPr>
          <w:lang w:val="el" w:eastAsia="el"/>
        </w:rPr>
        <w:t>Με την εκτέλεση της προκαταβολής δανείου, ο ωφελούμενος θα μπορεί να κατανείμει ως το 70% της επιχορήγησής του.</w:t>
      </w:r>
    </w:p>
    <w:p>
      <w:pPr>
        <w:spacing w:before="240" w:after="240"/>
        <w:rPr>
          <w:lang w:val="el" w:eastAsia="el"/>
        </w:rPr>
      </w:pPr>
      <w:r>
        <w:rPr>
          <w:lang w:val="el" w:eastAsia="el"/>
        </w:rPr>
        <w:t>Οι προκαταβολές του δανείου και της επιχορήγησης που διακινούνται μέσω του ειδικού λογαριασμού εξυπηρέτησης καταβάλλονται στους λογαριασμούς των καταχωρημένων προμηθευτών/αναδόχων κατόπιν σχετικής εντολής - εξουσιοδότησης προς το Χρηματοπιστωτικό Οργανισμό που έχει καταχωρίσει ο Ωφελούμενος στο πληροφοριακό σύστημα.</w:t>
      </w:r>
    </w:p>
    <w:p>
      <w:pPr>
        <w:spacing w:before="240" w:after="240"/>
        <w:rPr>
          <w:lang w:val="el" w:eastAsia="el"/>
        </w:rPr>
      </w:pPr>
      <w:r>
        <w:rPr>
          <w:lang w:val="el" w:eastAsia="el"/>
        </w:rPr>
        <w:t xml:space="preserve">Τα ανωτέρω ποσά είναι </w:t>
      </w:r>
      <w:r>
        <w:rPr>
          <w:b/>
          <w:bCs/>
          <w:lang w:val="el" w:eastAsia="el"/>
        </w:rPr>
        <w:t>ακατάσχετα</w:t>
      </w:r>
      <w:r>
        <w:rPr>
          <w:lang w:val="el" w:eastAsia="el"/>
        </w:rPr>
        <w:t xml:space="preserve">, στα πλαίσια τήρησης του άρθρου 22 Κανονισμού (ΕΕ) 241/2021. Τα εν λόγω ποσά είναι </w:t>
      </w:r>
      <w:r>
        <w:rPr>
          <w:b/>
          <w:bCs/>
          <w:lang w:val="el" w:eastAsia="el"/>
        </w:rPr>
        <w:t xml:space="preserve">δεσμευμένα </w:t>
      </w:r>
      <w:r>
        <w:rPr>
          <w:lang w:val="el" w:eastAsia="el"/>
        </w:rPr>
        <w:t>για την πληρωμή προμηθευτών/ αναδόχων/κ.λπ.</w:t>
      </w:r>
    </w:p>
    <w:p>
      <w:pPr>
        <w:spacing w:before="240" w:after="240"/>
        <w:rPr>
          <w:lang w:val="el" w:eastAsia="el"/>
        </w:rPr>
      </w:pPr>
      <w:r>
        <w:rPr>
          <w:lang w:val="el" w:eastAsia="el"/>
        </w:rPr>
        <w:t>Με την προϋπόθεση ότι δεν υπάρχουν εκκρεμότητες οφειλόμενες σε υπαιτιότητα του ωφελουμένου, η εκταμίευση της προκαταβολής δανείου γίνεται άμεσα από το Χρηματοπιστωτικό Οργανισμό και σε κάθε περίπτωση όχι μετά το πέρας επτά (7) εργάσιμων ημερών από την καταβολή των χρημάτων σε αυτόν από τον Φορέα Οικονομικής Διαχείρισης. Ο Ωφελούμενος ενημερώνεται, μέσω του πληροφοριακού συστήματος, για την ανωτέρω διακίνηση του ποσού της προκαταβολής. Σε περίπτωση αδυναμίας εκταμίευσης της προκαταβολής στον τελικό αποδέκτη, το ποσό επιστρέφεται και παραμένει δεσμευμένο στον ειδικό λογαριασμό εξυπηρέτησης του ωφελουμένου.</w:t>
      </w:r>
    </w:p>
    <w:p>
      <w:pPr>
        <w:spacing w:before="240" w:after="240"/>
        <w:rPr>
          <w:lang w:val="el" w:eastAsia="el"/>
        </w:rPr>
      </w:pPr>
      <w:r>
        <w:rPr>
          <w:lang w:val="el" w:eastAsia="el"/>
        </w:rPr>
        <w:t xml:space="preserve">7.2 </w:t>
      </w:r>
      <w:r>
        <w:rPr>
          <w:b/>
          <w:bCs/>
          <w:lang w:val="el" w:eastAsia="el"/>
        </w:rPr>
        <w:t>Τμηματική Ολοκλήρωση</w:t>
      </w:r>
    </w:p>
    <w:p>
      <w:pPr>
        <w:spacing w:before="240" w:after="240"/>
        <w:rPr>
          <w:lang w:val="el" w:eastAsia="el"/>
        </w:rPr>
      </w:pPr>
      <w:r>
        <w:rPr>
          <w:lang w:val="el" w:eastAsia="el"/>
        </w:rPr>
        <w:t>Εντός της τμηματικής προθεσμίας του κεφ. 6.2, θα πρέπει να έχει ολοκληρωθεί κατ'ελάχιστον το εικοσιπέντε τοις εκατό (25%) του συνολικού επιλέξιμου Π/Υ βάσει Υπαγωγής. Εντός της άνω προθεσμίας θα πρέπει να υποβληθούν αποδεικτικά ή παραστατικά εξόφλησης της ενότητας 7.4 από τα οποία να προκύπτει η κάλυψη της άνω υποχρέωσης. Το συνολικό ποσό βάσει των δικαιολογητικών εξόφλησης δεν μπορεί να ξεπερνά το συνολικό ποσό των απαιτούμενων Ιδίων Κεφαλαίων και των προκαταβολών (δανείου / επιχορήγησης) που έχουν ληφθεί.</w:t>
      </w:r>
    </w:p>
    <w:p>
      <w:pPr>
        <w:spacing w:before="240" w:after="240"/>
        <w:rPr>
          <w:lang w:val="el" w:eastAsia="el"/>
        </w:rPr>
      </w:pPr>
      <w:r>
        <w:rPr>
          <w:lang w:val="el" w:eastAsia="el"/>
        </w:rPr>
        <w:t>Μετά την υποβολή των δικαιολογητικών τμηματικής ολοκλήρωσης διενεργείται έλεγχος για την εξασφάλιση του ελάχιστου ποσοστού τμηματικής ολοκλήρωσης με βάση την απόφαση υπαγωγής.</w:t>
      </w:r>
    </w:p>
    <w:p>
      <w:pPr>
        <w:spacing w:before="240" w:after="240"/>
        <w:rPr>
          <w:lang w:val="el" w:eastAsia="el"/>
        </w:rPr>
      </w:pPr>
      <w:r>
        <w:rPr>
          <w:lang w:val="el" w:eastAsia="el"/>
        </w:rPr>
        <w:t xml:space="preserve">7.3 </w:t>
      </w:r>
      <w:r>
        <w:rPr>
          <w:b/>
          <w:bCs/>
          <w:lang w:val="el" w:eastAsia="el"/>
        </w:rPr>
        <w:t>Ολοκλήρωση Έργου - Δεύτερη Ενεργειακή Επιθεώρηση</w:t>
      </w:r>
    </w:p>
    <w:p>
      <w:pPr>
        <w:spacing w:before="240" w:after="240"/>
        <w:rPr>
          <w:lang w:val="el" w:eastAsia="el"/>
        </w:rPr>
      </w:pPr>
      <w:r>
        <w:rPr>
          <w:lang w:val="el" w:eastAsia="el"/>
        </w:rPr>
        <w:t>Εντός της συνολικής προθεσμίας υλοποίησης του κεφ. 6.2, Θα πρέπει να έχει ολοκληρωθεί το σύνολο του φυσικού και οικονομικού αντικειμένου. Εντός της άνω προθεσμίας θα πρέπει να υποβληθούν τα παραστατικά και δικαιολογητικά της ενότητας 7.4 που να αφορούν στο υπόλοιπο του συνόλου των παρεμβάσεων, καθώς και η δήλωση πιστοποίησης του έργου. Το σύνολο των δαπανών των εξοφλημένων και των επί πιστώσει παραστατικών θα αποτελεί και το τελικό κόστος του έργου.</w:t>
      </w:r>
    </w:p>
    <w:p>
      <w:pPr>
        <w:spacing w:before="240" w:after="240"/>
        <w:rPr>
          <w:lang w:val="el" w:eastAsia="el"/>
        </w:rPr>
      </w:pPr>
      <w:r>
        <w:rPr>
          <w:lang w:val="el" w:eastAsia="el"/>
        </w:rPr>
        <w:t>Σε περίπτωση τροποποίησης των παρεμβάσεων που θα υλοποιηθούν από αυτές που έχουν δηλωθεί κατά το στάδιο πρότασης παρεμβάσεων, κατά την ολοκλήρωση θα δηλωθούν μόνον οι παρεμβάσεις που πραγματικά υλοποιήθηκαν και στην υποκατηγορία που πραγματικά ανήκουν.</w:t>
      </w:r>
    </w:p>
    <w:p>
      <w:pPr>
        <w:spacing w:before="240" w:after="240"/>
        <w:rPr>
          <w:lang w:val="el" w:eastAsia="el"/>
        </w:rPr>
      </w:pPr>
      <w:r>
        <w:rPr>
          <w:lang w:val="el" w:eastAsia="el"/>
        </w:rPr>
        <w:t xml:space="preserve">Αναλυτικά τα απαιτούμενα δικαιολογητικά για τη διαδικασία ολοκλήρωσης παρουσιάζονται στο </w:t>
      </w:r>
      <w:r>
        <w:rPr>
          <w:b/>
          <w:bCs/>
          <w:lang w:val="el" w:eastAsia="el"/>
        </w:rPr>
        <w:t>Παράρτημα XIII.</w:t>
      </w:r>
    </w:p>
    <w:p>
      <w:pPr>
        <w:spacing w:before="240" w:after="240"/>
        <w:rPr>
          <w:lang w:val="el" w:eastAsia="el"/>
        </w:rPr>
      </w:pPr>
      <w:r>
        <w:rPr>
          <w:lang w:val="el" w:eastAsia="el"/>
        </w:rPr>
        <w:t xml:space="preserve">Με την υλοποίηση των παρεμβάσεων, οι ανάδοχοι/προμηθευτές δεσμεύονται ρητά, στα πλαίσια Υπεύθυνης Δήλωσης Ν. 1599/1986 σύμφωνα με τα υποδείγματα του </w:t>
      </w:r>
      <w:r>
        <w:rPr>
          <w:b/>
          <w:bCs/>
          <w:lang w:val="el" w:eastAsia="el"/>
        </w:rPr>
        <w:t>Παραρτήματος VIII</w:t>
      </w:r>
      <w:r>
        <w:rPr>
          <w:lang w:val="el" w:eastAsia="el"/>
        </w:rPr>
        <w:t>, για τα χαρακτηριστικά των παρεμβάσεων και την πλήρη και ορθή εγκατάσταση / τοποθέτηση / εφαρμογή των υλικών / συστημάτων, βάσει των προϋποθέσεων που έχει θέσει ο προμηθευτής ή/και ο Ενεργειακός Επιθεωρητής. Σε περίπτωση που ο προμηθευτής των υλικών και ο ανάδοχος του έργου είναι το ίδιο πρόσωπο η δήλωση συμπληρώνεται για το σύνολο των ανωτέρω.</w:t>
      </w:r>
    </w:p>
    <w:p>
      <w:pPr>
        <w:spacing w:before="240" w:after="240"/>
        <w:rPr>
          <w:lang w:val="el" w:eastAsia="el"/>
        </w:rPr>
      </w:pPr>
      <w:r>
        <w:rPr>
          <w:lang w:val="el" w:eastAsia="el"/>
        </w:rPr>
        <w:t>Μετά την υλοποίηση του συνόλου των παρεμβάσεων ο Ωφελούμενος μεριμνά για την διαδικασία κλήρωσης ενεργειακού επιθεωρητή και ακόλουθα για την διενέργεια της δεύτερης ενεργειακής επιθεώρησης (Β' ΠΕΑ). Επισημαίνεται ότι ο Ενεργειακός Επιθεωρητής που θα διενεργήσει τη δεύτερη ενεργειακή επιθεώρηση και κατόπιν θα εκδώσει το Β' ΠΕΑ θα πρέπει να είναι υποχρεωτικά διαφορετικός από τον Ενεργειακό Επιθεωρητή που έχει εκδώσει το Α' ΠΕΑ. Η διαδικασία επιλογής θα γίνεται με ευθύνη και αρμοδιότητα του Τεχνικού Επιμελητηρίου Ελλάδος (Τ.Ε.Ε.) κατόπιν δημόσιας κλήρωσης, κατά την οποία θα τηρείται η σχετική νομοθεσία περί ασυμβίβαστου των Ενεργειακών Επιθεωρητών.</w:t>
      </w:r>
    </w:p>
    <w:p>
      <w:pPr>
        <w:spacing w:before="240" w:after="240"/>
        <w:rPr>
          <w:lang w:val="el" w:eastAsia="el"/>
        </w:rPr>
      </w:pPr>
      <w:r>
        <w:rPr>
          <w:lang w:val="el" w:eastAsia="el"/>
        </w:rPr>
        <w:t>Για την πιστοποίηση του συνόλου του φυσικού και οικονομικού αντικειμένου, ο Ενεργειακός Επιθεωρητής, για τη διενέργεια της δεύτερης ενεργειακής επιθεώρησης ελέγχει τα πιστοποιητικά των υλικών και συστημάτων, που χρησιμοποιήθηκαν για τις παρεμβάσεις, έτσι ώστε να πιστοποιηθεί η συμβατάτητά τους με τις προδιαγραφές του Κ.ΕΝ.Α.Κ. και του Προγράμματος. Ακολούθως, μετά την έκδοση του Β' ΠΕΑ καταχωρίζει ηλεκτρονικά στην αίτηση, άλα τα απαιτούμενα στοιχεία και τις παρεμβάσεις που υλοποιήθηκαν και ικανοποιούν τις απαιτήσεις του Προγράμματος βάσει των σχετικών πιστοποιητικών των υλικών/ συστημάτων και την υλοποιημένη ποσάτητα ανά κατηγορία δαπάνης (</w:t>
      </w:r>
      <w:r>
        <w:rPr>
          <w:b/>
          <w:bCs/>
          <w:lang w:val="el" w:eastAsia="el"/>
        </w:rPr>
        <w:t>Παράρτημα VI)</w:t>
      </w:r>
      <w:r>
        <w:rPr>
          <w:lang w:val="el" w:eastAsia="el"/>
        </w:rPr>
        <w:t>. Η καταγραφή συμπεριλαμβάνει άλες τις παρεμβάσεις εξοικονάμησης ενέργειας που καταχωρούνται στο ΠΕΑ, καθώς και τυχάν επιπλέον παρεμβάσεις εξοικονάμησης, άπως περιγράφονται στο κεφάλαιο 3, που δεν συμμετέχουν στον υπολογισμά εξοικονάμησης ενέργειας του Β' ΠΕΑ, καθώς και το αντίστοιχο κάστος βάσει των παραστατικών δαπανών.</w:t>
      </w:r>
    </w:p>
    <w:p>
      <w:pPr>
        <w:spacing w:before="240" w:after="240"/>
        <w:rPr>
          <w:lang w:val="el" w:eastAsia="el"/>
        </w:rPr>
      </w:pPr>
      <w:r>
        <w:rPr>
          <w:lang w:val="el" w:eastAsia="el"/>
        </w:rPr>
        <w:t>0 ωφελούμενος καταχωρίζει ηλεκτρονικά τα στοιχεία του Β' ΠΕΑ, ελέγχει και αποδέχεται ηλεκτρονικά την καταγραφή παρεμβάσεων του Ενεργειακού Επιθεωρητή, και καταχωρίζει τα υπάλοιπα παραστατικά και δικαιολογητικά. Παράλληλα, μεριμνά για την ενημέρωση της Ηλεκτρονικής Ταυτάτητας της κατοικίας του με την προσθήκη του νέου ΠΕΑ.</w:t>
      </w:r>
    </w:p>
    <w:p>
      <w:pPr>
        <w:spacing w:before="240" w:after="240"/>
        <w:rPr>
          <w:lang w:val="el" w:eastAsia="el"/>
        </w:rPr>
      </w:pPr>
      <w:r>
        <w:rPr>
          <w:lang w:val="el" w:eastAsia="el"/>
        </w:rPr>
        <w:t>Σε περίπτωση πολυκατοικίας, το κάστος των παρεμβάσεων, βάσει παραστατικών δαπανών, διαχωρίζεται απά τον εκπράσωπο της πολυκατοικίας σε κάστος κοινάχρηστων και μη κοινάχρηστων παρεμβάσεων (η καταγραφή των μη κοινάχρηστων παρεμβάσεων αφορά μάνο στις αιτήσεις πολυκατοικίας). Το κάστος των παρεμβάσεων καταχωρίζεται στο πληροφοριακά σύστημα και τον επιμερισμά του ανά διαμέρισμα πολυκατοικίας καλείται να αποδεχτεί το σύνολο των ιδιοκτητών. 0 επιμερισμάς του κάστους των κοινάχρηστων παρεμβάσεων γίνεται βάσει του ποσοστού ανά διαμέρισμα, άπως έχει καταχωρηθεί στο σχετικά έντυπο (</w:t>
      </w:r>
      <w:r>
        <w:rPr>
          <w:b/>
          <w:bCs/>
          <w:lang w:val="el" w:eastAsia="el"/>
        </w:rPr>
        <w:t>Παράρτημα IV</w:t>
      </w:r>
      <w:r>
        <w:rPr>
          <w:lang w:val="el" w:eastAsia="el"/>
        </w:rPr>
        <w:t>). 0 εκπράσωπος καταχωρίζει ηλεκτρονικά, στο πληροφοριακά σύστημα του Προγράμματος, τα στοιχεία του Β' ΠΕΑ, ελέγχει και αποδέχεται ηλεκτρονικά την καταγραφή παρεμβάσεων του Ενεργειακού Επιθεωρητή και καταχωρίζει τα υπάλοιπα παραστατικά και δικαιολογητικά.</w:t>
      </w:r>
    </w:p>
    <w:p>
      <w:pPr>
        <w:spacing w:before="240" w:after="240"/>
        <w:rPr>
          <w:lang w:val="el" w:eastAsia="el"/>
        </w:rPr>
      </w:pPr>
      <w:r>
        <w:rPr>
          <w:u w:val="single"/>
          <w:lang w:val="el" w:eastAsia="el"/>
        </w:rPr>
        <w:t xml:space="preserve">Έλεγχος απάκλισης </w:t>
      </w:r>
      <w:r>
        <w:rPr>
          <w:i/>
          <w:iCs/>
          <w:u w:val="single"/>
          <w:lang w:val="el" w:eastAsia="el"/>
        </w:rPr>
        <w:t>του</w:t>
      </w:r>
      <w:r>
        <w:rPr>
          <w:u w:val="single"/>
          <w:lang w:val="el" w:eastAsia="el"/>
        </w:rPr>
        <w:t xml:space="preserve"> ενεργειακού στάχου και της εξοικονάμησης ενέργειας</w:t>
      </w:r>
    </w:p>
    <w:p>
      <w:pPr>
        <w:spacing w:before="240" w:after="240"/>
        <w:rPr>
          <w:lang w:val="el" w:eastAsia="el"/>
        </w:rPr>
      </w:pPr>
      <w:r>
        <w:rPr>
          <w:lang w:val="el" w:eastAsia="el"/>
        </w:rPr>
        <w:t>Με το Β' ΠΕΑ που καταχωρείται στο Πράγραμμα θα πρέπει να διαπιστώνεται η επίτευξη του ελάχιστου ενεργειακού στάχου άπως αναφέρεται στο Κεφάλαιο 3, για την κατ' ελάχιστον αναβάθμιση κατά τρεις (3) ενεργειακές κατηγορίες, σε σχέση με την κατάταξη στο A' ΠΕΑ, η οποία διασφαλίζει την Εξοικονόμηση Πρωτογενούς Ενέργειας σε ποσοστό όνω του 30%.</w:t>
      </w:r>
    </w:p>
    <w:p>
      <w:pPr>
        <w:spacing w:before="240" w:after="240"/>
        <w:rPr>
          <w:lang w:val="el" w:eastAsia="el"/>
        </w:rPr>
      </w:pPr>
      <w:r>
        <w:rPr>
          <w:lang w:val="el" w:eastAsia="el"/>
        </w:rPr>
        <w:t>Επίσης πραγματοποιείται έλεγχος ότι το επιλέξιμο κόστος των υλοποιημένων παρεμβόσεων δεν υπερβαίνει το γινόμενο του 1,0 €/kWh επί το σύνολο της επιτευχθείσας ετήσιας εξοικονόμησης πρωτογενούς ενέργειας (kWh).</w:t>
      </w:r>
    </w:p>
    <w:p>
      <w:pPr>
        <w:spacing w:before="240" w:after="240"/>
        <w:rPr>
          <w:lang w:val="el" w:eastAsia="el"/>
        </w:rPr>
      </w:pPr>
      <w:r>
        <w:rPr>
          <w:lang w:val="el" w:eastAsia="el"/>
        </w:rPr>
        <w:t>Ταυτόχρονα, ελέγχεται το ποσοστό επίτευξης εξοικονόμησης ενέργειας:</w:t>
      </w:r>
    </w:p>
    <w:p>
      <w:pPr>
        <w:pStyle w:val="StructureList1"/>
        <w:spacing w:before="120" w:after="0"/>
        <w:rPr>
          <w:lang w:val="el" w:eastAsia="el"/>
        </w:rPr>
      </w:pPr>
      <w:r>
        <w:rPr>
          <w:lang w:val="el" w:eastAsia="el"/>
        </w:rPr>
        <w:t>-</w:t>
      </w:r>
      <w:r>
        <w:rPr>
          <w:lang w:val="en" w:eastAsia="en"/>
        </w:rPr>
        <w:tab/>
      </w:r>
      <w:r>
        <w:rPr>
          <w:lang w:val="el" w:eastAsia="el"/>
        </w:rPr>
        <w:t xml:space="preserve">Σε περίπτωση όπου η επιτευχθείσα εξοικονόμηση ενέργειας είναι μικρότερη από το ενενήντα τοις εκατό (90%) από την εκτιμώμενη εξοικονόμησης ενέργειας του Α' ΠΕΑ, τότε </w:t>
      </w:r>
      <w:r>
        <w:rPr>
          <w:i/>
          <w:iCs/>
          <w:lang w:val="el" w:eastAsia="el"/>
        </w:rPr>
        <w:t>για</w:t>
      </w:r>
      <w:r>
        <w:rPr>
          <w:lang w:val="el" w:eastAsia="el"/>
        </w:rPr>
        <w:t xml:space="preserve"> κόθε ποσοστιαία μονόδα </w:t>
      </w:r>
      <w:r>
        <w:rPr>
          <w:i/>
          <w:iCs/>
          <w:lang w:val="el" w:eastAsia="el"/>
        </w:rPr>
        <w:t>και</w:t>
      </w:r>
      <w:r>
        <w:rPr>
          <w:lang w:val="el" w:eastAsia="el"/>
        </w:rPr>
        <w:t xml:space="preserve"> μέχρι </w:t>
      </w:r>
      <w:r>
        <w:rPr>
          <w:i/>
          <w:iCs/>
          <w:lang w:val="el" w:eastAsia="el"/>
        </w:rPr>
        <w:t>και</w:t>
      </w:r>
      <w:r>
        <w:rPr>
          <w:lang w:val="el" w:eastAsia="el"/>
        </w:rPr>
        <w:t xml:space="preserve"> το </w:t>
      </w:r>
      <w:r>
        <w:rPr>
          <w:u w:val="single"/>
          <w:lang w:val="el" w:eastAsia="el"/>
        </w:rPr>
        <w:t xml:space="preserve">εβδομήντα τοις </w:t>
      </w:r>
      <w:r>
        <w:rPr>
          <w:i/>
          <w:iCs/>
          <w:u w:val="single"/>
          <w:lang w:val="el" w:eastAsia="el"/>
        </w:rPr>
        <w:t>εκατό</w:t>
      </w:r>
      <w:r>
        <w:rPr>
          <w:u w:val="single"/>
          <w:lang w:val="el" w:eastAsia="el"/>
        </w:rPr>
        <w:t xml:space="preserve"> (70%)</w:t>
      </w:r>
      <w:r>
        <w:rPr>
          <w:i/>
          <w:iCs/>
          <w:lang w:val="el" w:eastAsia="el"/>
        </w:rPr>
        <w:t>από</w:t>
      </w:r>
      <w:r>
        <w:rPr>
          <w:lang w:val="el" w:eastAsia="el"/>
        </w:rPr>
        <w:t xml:space="preserve"> την εκτιμώμενη </w:t>
      </w:r>
      <w:r>
        <w:rPr>
          <w:i/>
          <w:iCs/>
          <w:lang w:val="el" w:eastAsia="el"/>
        </w:rPr>
        <w:t>εξοικονόμησης</w:t>
      </w:r>
      <w:r>
        <w:rPr>
          <w:lang w:val="el" w:eastAsia="el"/>
        </w:rPr>
        <w:t xml:space="preserve"> ενέργειας </w:t>
      </w:r>
      <w:r>
        <w:rPr>
          <w:i/>
          <w:iCs/>
          <w:lang w:val="el" w:eastAsia="el"/>
        </w:rPr>
        <w:t>του</w:t>
      </w:r>
      <w:r>
        <w:rPr>
          <w:lang w:val="el" w:eastAsia="el"/>
        </w:rPr>
        <w:t xml:space="preserve"> Α' ΠΕΑ, </w:t>
      </w:r>
      <w:r>
        <w:rPr>
          <w:i/>
          <w:iCs/>
          <w:lang w:val="el" w:eastAsia="el"/>
        </w:rPr>
        <w:t>το</w:t>
      </w:r>
      <w:r>
        <w:rPr>
          <w:lang w:val="el" w:eastAsia="el"/>
        </w:rPr>
        <w:t xml:space="preserve"> ποσοστό επιχορήγησης θα </w:t>
      </w:r>
      <w:r>
        <w:rPr>
          <w:i/>
          <w:iCs/>
          <w:u w:val="single"/>
          <w:lang w:val="el" w:eastAsia="el"/>
        </w:rPr>
        <w:t xml:space="preserve">μειώνεται </w:t>
      </w:r>
      <w:r>
        <w:rPr>
          <w:lang w:val="el" w:eastAsia="el"/>
        </w:rPr>
        <w:t>αντίστοιχα κατό μισή (0,5) ποσοστιαία μονόδα, και το ποσό που προκύπτει θα αντιστοιχεί σε ίδια κεφόλαια του ωφελουμένου.</w:t>
      </w:r>
    </w:p>
    <w:p>
      <w:pPr>
        <w:pStyle w:val="StructureList1"/>
        <w:spacing w:before="120" w:after="0"/>
        <w:rPr>
          <w:lang w:val="el" w:eastAsia="el"/>
        </w:rPr>
      </w:pPr>
      <w:r>
        <w:rPr>
          <w:lang w:val="el" w:eastAsia="el"/>
        </w:rPr>
        <w:t>-</w:t>
      </w:r>
      <w:r>
        <w:rPr>
          <w:lang w:val="en" w:eastAsia="en"/>
        </w:rPr>
        <w:tab/>
      </w:r>
      <w:r>
        <w:rPr>
          <w:i/>
          <w:iCs/>
          <w:lang w:val="el" w:eastAsia="el"/>
        </w:rPr>
        <w:t>Αν η</w:t>
      </w:r>
      <w:r>
        <w:rPr>
          <w:lang w:val="el" w:eastAsia="el"/>
        </w:rPr>
        <w:t xml:space="preserve"> επιτευχθείσα </w:t>
      </w:r>
      <w:r>
        <w:rPr>
          <w:i/>
          <w:iCs/>
          <w:lang w:val="el" w:eastAsia="el"/>
        </w:rPr>
        <w:t>εξοικονόμηση</w:t>
      </w:r>
      <w:r>
        <w:rPr>
          <w:lang w:val="el" w:eastAsia="el"/>
        </w:rPr>
        <w:t xml:space="preserve"> ενέργειας είναι </w:t>
      </w:r>
      <w:r>
        <w:rPr>
          <w:i/>
          <w:iCs/>
          <w:u w:val="single"/>
          <w:lang w:val="el" w:eastAsia="el"/>
        </w:rPr>
        <w:t>μικρότερη</w:t>
      </w:r>
      <w:r>
        <w:rPr>
          <w:lang w:val="el" w:eastAsia="el"/>
        </w:rPr>
        <w:t xml:space="preserve"> από </w:t>
      </w:r>
      <w:r>
        <w:rPr>
          <w:i/>
          <w:iCs/>
          <w:lang w:val="el" w:eastAsia="el"/>
        </w:rPr>
        <w:t>το</w:t>
      </w:r>
      <w:r>
        <w:rPr>
          <w:lang w:val="el" w:eastAsia="el"/>
        </w:rPr>
        <w:t xml:space="preserve"> εβδομήντα τοις </w:t>
      </w:r>
      <w:r>
        <w:rPr>
          <w:i/>
          <w:iCs/>
          <w:lang w:val="el" w:eastAsia="el"/>
        </w:rPr>
        <w:t xml:space="preserve">εκατό </w:t>
      </w:r>
      <w:r>
        <w:rPr>
          <w:lang w:val="el" w:eastAsia="el"/>
        </w:rPr>
        <w:t>(70%) από την εκτιμώμενη εξοικονόμησης ενέργειας του Α' ΠΕΑ, τότε δεν θα γίνεται δεκτή η υποβολή δήλωσης πιστοποίησης για την ολοκλήρωση του έργου. Στην περίπτωση αυτή ο ωφελούμενος διατηρεί τη δυνατότητα για επιπλέον παρεμβόσεις εξοικονόμησης και να καταχωρήσει Β' ΠΕΑ με επιτευχθείσα εξοικονόμηση ενέργειας που θα εντόσσεται στα όνω ενεργειακό όρια.</w:t>
      </w:r>
    </w:p>
    <w:p>
      <w:pPr>
        <w:spacing w:before="240" w:after="240"/>
        <w:rPr>
          <w:lang w:val="el" w:eastAsia="el"/>
        </w:rPr>
      </w:pPr>
      <w:r>
        <w:rPr>
          <w:lang w:val="el" w:eastAsia="el"/>
        </w:rPr>
        <w:t>Σε κόθε περίπτωση, η έκδοση, καταχώρηση και υποβολή του Β' ΠΕΑ θα πρέπει να γίνουν εντός του συμβατικού χρόνου υλοποίησης του έργου. Το παραστατικό δαπόνης (εξοφλημένο) της 2</w:t>
      </w:r>
      <w:r>
        <w:rPr>
          <w:sz w:val="30"/>
          <w:szCs w:val="30"/>
          <w:vertAlign w:val="superscript"/>
          <w:lang w:val="el" w:eastAsia="el"/>
        </w:rPr>
        <w:t>ης</w:t>
      </w:r>
      <w:r>
        <w:rPr>
          <w:lang w:val="el" w:eastAsia="el"/>
        </w:rPr>
        <w:t xml:space="preserve"> ενεργειακής επιθεώρησης υποβόλλεται με την υποβολή της δήλωσης πιστοποίησης για την ολοκλήρωση του έργου.</w:t>
      </w:r>
    </w:p>
    <w:p>
      <w:pPr>
        <w:spacing w:before="240" w:after="240"/>
        <w:rPr>
          <w:lang w:val="el" w:eastAsia="el"/>
        </w:rPr>
      </w:pPr>
      <w:r>
        <w:rPr>
          <w:lang w:val="el" w:eastAsia="el"/>
        </w:rPr>
        <w:t>Με βόση τα καταχωρημένα ποσό δαπόνης, ο Ωφελούμενος γνωρίζει και ελέγχει το συνολικό επιλέξιμο κόστος καθώς και για το ποσό των ιδίων κεφαλαίων που απαιτείται να καταβόλει στους προμηθευτές/αναδόχους/κ.λπ., στην περίπτωση που το όθροισμα των υποβαλλόμενων δαπανών υπερβαίνει τον συνολικό επιλέξιμο προϋπολογισμό ή/και τα ανώτατα όρια δαπανών του προγρόμματος.</w:t>
      </w:r>
    </w:p>
    <w:p>
      <w:pPr>
        <w:spacing w:before="240" w:after="240"/>
        <w:rPr>
          <w:lang w:val="el" w:eastAsia="el"/>
        </w:rPr>
      </w:pPr>
      <w:r>
        <w:rPr>
          <w:lang w:val="el" w:eastAsia="el"/>
        </w:rPr>
        <w:t xml:space="preserve">Τέλος, υποβόλλει μέσω του πληροφοριακού συστήματος την </w:t>
      </w:r>
      <w:r>
        <w:rPr>
          <w:b/>
          <w:bCs/>
          <w:lang w:val="el" w:eastAsia="el"/>
        </w:rPr>
        <w:t xml:space="preserve">δήλωση πιστοποίησης </w:t>
      </w:r>
      <w:r>
        <w:rPr>
          <w:lang w:val="el" w:eastAsia="el"/>
        </w:rPr>
        <w:t>για την ολοκλήρωση του έργου και την παροχή των κινήτρων του προγρόμματος στο πληροφοριακό σύστημα.</w:t>
      </w:r>
    </w:p>
    <w:p>
      <w:pPr>
        <w:spacing w:before="240" w:after="240"/>
        <w:rPr>
          <w:lang w:val="el" w:eastAsia="el"/>
        </w:rPr>
      </w:pPr>
      <w:r>
        <w:rPr>
          <w:lang w:val="el" w:eastAsia="el"/>
        </w:rPr>
        <w:t xml:space="preserve">7.4 </w:t>
      </w:r>
      <w:r>
        <w:rPr>
          <w:b/>
          <w:bCs/>
          <w:lang w:val="el" w:eastAsia="el"/>
        </w:rPr>
        <w:t>Παραστατικά</w:t>
      </w:r>
    </w:p>
    <w:p>
      <w:pPr>
        <w:spacing w:before="240" w:after="240"/>
        <w:rPr>
          <w:lang w:val="el" w:eastAsia="el"/>
        </w:rPr>
      </w:pPr>
      <w:r>
        <w:rPr>
          <w:lang w:val="el" w:eastAsia="el"/>
        </w:rPr>
        <w:t>Επιλέξιμα για το Πρόγραμμα είναι τα παραστατικά δαπανών, συμπεριλαμβανομένων των παραστατικών δαπανών αμοιβής συμβούλου έργου, και εκπόνησης τεχνικών μελετών, καθώς και τα εξοφλημένα παραστατικά που αφορούν σε πληρωμή ενεργειακού επιθεωρητή, της Ηλεκτρονικής Ταυτότητας Κτιρίου, ασφαλιστικών εισφορών και καταβολή ιδίων κεφαλαίων, που εκδόθηκαν για τους σκοπούς του κάθε έργου μετά από την ημερομηνία έναρξης επιλεξιμότητας της αίτησης του Ωφελούμενου και εντός του συμβατικού χρόνου υλοποίησης. Όλα τα παραστατικά δαπανών των υλοποιημένων παρεμβάσεων πρέπει να φέρουν ημερομηνία προγενέστερη ή το πολύ ταυτόσημη με την ημερομηνία έκδοσης του ΠΕΑ της δεύτερης ενεργειακής επιθεώρησης. Παραστατικά δαπανών υλοποιημένων παρεμβάσεων που φέρουν ημερομηνία μεταγενέστερη της ημερομηνίας έκδοσης του Β' ΠΕΑ γίνονται αποδεκτά υπό την προϋπόθεση ότι συνοδεύονται από δελτία αποστολής που έχουν εκδοθεί πριν την ημερομηνία έκδοσης του εν λόγω ΠΕΑ.</w:t>
      </w:r>
    </w:p>
    <w:p>
      <w:pPr>
        <w:spacing w:before="240" w:after="240"/>
        <w:rPr>
          <w:lang w:val="el" w:eastAsia="el"/>
        </w:rPr>
      </w:pPr>
      <w:r>
        <w:rPr>
          <w:lang w:val="el" w:eastAsia="el"/>
        </w:rPr>
        <w:t>Για την υλοποίηση των παρεμβάσεων (προμήθεια εξοπλισμού/υλικών και εκτέλεση εργασιών) εκδίδονται τα παραστατικά Λιανικών Συναλλαγών που προβλέπει η ισχύουσα νομοθεσία και ειδικότερα ο Κώδικας Φορολογικής Απεικόνισης Συναλλαγών (ΚΦΑΣ, Υποπαράγραφος Ε.1, Παράγραφος Ε, Άρθρο 1 του Ν.4093/2012, ΦΕΚ Α'222, 12/11/2012), όπως τροποποιείται και ισχύει κάθε φορά. Στο πλαίσιο αυτό είναι αποδεκτά τα εξής παραστατικά:</w:t>
      </w:r>
    </w:p>
    <w:p>
      <w:pPr>
        <w:spacing w:before="240" w:after="240"/>
        <w:rPr>
          <w:lang w:val="el" w:eastAsia="el"/>
        </w:rPr>
      </w:pPr>
      <w:r>
        <w:rPr>
          <w:lang w:val="el" w:eastAsia="el"/>
        </w:rPr>
        <w:t>• Απόδειξη Λιανικής Πώλησης ή ισοδύναμο βάσει του ΚΦΑΣ παραστατικό επί πιστώσει, για την προμήθεια εξοπλισμού/υλικών στο όνομα του ωφελούμενου. Στο παραστατικό αυτό αναγράφεται υποχρεωτικά και αναλυτικά:</w:t>
      </w:r>
    </w:p>
    <w:p>
      <w:pPr>
        <w:pStyle w:val="StructureList1"/>
        <w:spacing w:before="120" w:after="0"/>
        <w:rPr>
          <w:lang w:val="el" w:eastAsia="el"/>
        </w:rPr>
      </w:pPr>
      <w:r>
        <w:rPr>
          <w:lang w:val="el" w:eastAsia="el"/>
        </w:rPr>
        <w:t>-</w:t>
      </w:r>
      <w:r>
        <w:rPr>
          <w:lang w:val="en" w:eastAsia="en"/>
        </w:rPr>
        <w:tab/>
      </w:r>
      <w:r>
        <w:rPr>
          <w:lang w:val="el" w:eastAsia="el"/>
        </w:rPr>
        <w:t>η λιανική τιμή πώλησης για κάθε είδος πωλούμενου στοιχείου (υλικά, εξαρτήματα κ.λπ.),</w:t>
      </w:r>
    </w:p>
    <w:p>
      <w:pPr>
        <w:pStyle w:val="StructureList1"/>
        <w:spacing w:before="120" w:after="0"/>
        <w:rPr>
          <w:lang w:val="el" w:eastAsia="el"/>
        </w:rPr>
      </w:pPr>
      <w:r>
        <w:rPr>
          <w:lang w:val="el" w:eastAsia="el"/>
        </w:rPr>
        <w:t>-</w:t>
      </w:r>
      <w:r>
        <w:rPr>
          <w:lang w:val="en" w:eastAsia="en"/>
        </w:rPr>
        <w:tab/>
      </w:r>
      <w:r>
        <w:rPr>
          <w:lang w:val="el" w:eastAsia="el"/>
        </w:rPr>
        <w:t>τα πλήρη στοιχεία του ωφελούμενου (υποχρεωτικά η πλήρης διεύθυνση του ακινήτου της απόφασης υπαγωγής),</w:t>
      </w:r>
    </w:p>
    <w:p>
      <w:pPr>
        <w:pStyle w:val="StructureList1"/>
        <w:spacing w:before="120" w:after="0"/>
        <w:rPr>
          <w:lang w:val="el" w:eastAsia="el"/>
        </w:rPr>
      </w:pPr>
      <w:r>
        <w:rPr>
          <w:lang w:val="el" w:eastAsia="el"/>
        </w:rPr>
        <w:t>-</w:t>
      </w:r>
      <w:r>
        <w:rPr>
          <w:lang w:val="en" w:eastAsia="en"/>
        </w:rPr>
        <w:tab/>
      </w:r>
      <w:r>
        <w:rPr>
          <w:lang w:val="el" w:eastAsia="el"/>
        </w:rPr>
        <w:t xml:space="preserve">τα τεχνικά χαρακτηριστικά του εξοπλισμού (π.χ. μάρκα, μοντέλο, ισχύς, είδος υλικών, μέτρα, τεμάχια κ.λπ.), προκειμένου να είναι δυνατή η ένταξη της δαπάνης στις κατηγορίες του πίνακα Π 4.1.1 του κεφαλαίου 4 και να διαπιστώνεται η τήρηση των ελάχιστων απαιτήσεων του Κ.ΕΝ.Α.Κ. </w:t>
      </w:r>
      <w:r>
        <w:rPr>
          <w:u w:val="single"/>
          <w:lang w:val="el" w:eastAsia="el"/>
        </w:rPr>
        <w:t>Αναγράφεται υπογρεωτικά, η υονάδα uέτpnσnc που αντιστοιγεί σε κάθε παρέυβαση (τετραγωνικά υέτρα, τευάγιο, κ.λπ.^.</w:t>
      </w:r>
    </w:p>
    <w:p>
      <w:pPr>
        <w:spacing w:before="240" w:after="240"/>
        <w:rPr>
          <w:lang w:val="el" w:eastAsia="el"/>
        </w:rPr>
      </w:pPr>
      <w:r>
        <w:rPr>
          <w:lang w:val="el" w:eastAsia="el"/>
        </w:rPr>
        <w:t>• Απάδειξη Παρογής Υπηρεσιών ή ισοδύναμο βάσει του ΚΦΑΣ παραστατικά επί πιστώσει, για τις μελέτες, υπηρεσίες, ή τις εργασίες εγκατάστασης του εξοπλισμού στο άνομα του ωφελούμενου (ή του εκπροσώπου στην περίπτωση πολυκατοικίας). Στο παραστατικά αυτά αναγράφεται υπογρεωτικά και αναλυτικά:</w:t>
      </w:r>
    </w:p>
    <w:p>
      <w:pPr>
        <w:pStyle w:val="StructureList1"/>
        <w:spacing w:before="120" w:after="0"/>
        <w:rPr>
          <w:lang w:val="el" w:eastAsia="el"/>
        </w:rPr>
      </w:pPr>
      <w:r>
        <w:rPr>
          <w:lang w:val="el" w:eastAsia="el"/>
        </w:rPr>
        <w:t>-</w:t>
      </w:r>
      <w:r>
        <w:rPr>
          <w:lang w:val="en" w:eastAsia="en"/>
        </w:rPr>
        <w:tab/>
      </w:r>
      <w:r>
        <w:rPr>
          <w:lang w:val="el" w:eastAsia="el"/>
        </w:rPr>
        <w:t>το είδος (τοποθέτηση, μελέτη, κ.λπ.) και η αξία των εργασιών,</w:t>
      </w:r>
    </w:p>
    <w:p>
      <w:pPr>
        <w:pStyle w:val="StructureList1"/>
        <w:spacing w:before="120" w:after="0"/>
        <w:rPr>
          <w:lang w:val="el" w:eastAsia="el"/>
        </w:rPr>
      </w:pPr>
      <w:r>
        <w:rPr>
          <w:lang w:val="el" w:eastAsia="el"/>
        </w:rPr>
        <w:t>-</w:t>
      </w:r>
      <w:r>
        <w:rPr>
          <w:lang w:val="en" w:eastAsia="en"/>
        </w:rPr>
        <w:tab/>
      </w:r>
      <w:r>
        <w:rPr>
          <w:lang w:val="el" w:eastAsia="el"/>
        </w:rPr>
        <w:t>τα πλήρη στοιγεία του ωφελούμενου (υπογρεωτικά η πλήρης διεύθυνση του ακινήτου της απάφασης υπαγωγής).</w:t>
      </w:r>
    </w:p>
    <w:p>
      <w:pPr>
        <w:spacing w:before="240" w:after="240"/>
        <w:rPr>
          <w:lang w:val="el" w:eastAsia="el"/>
        </w:rPr>
      </w:pPr>
      <w:r>
        <w:rPr>
          <w:lang w:val="el" w:eastAsia="el"/>
        </w:rPr>
        <w:t>Στην περίπτωση που ένας ανάδογος/προμηθευτής εκδίδει απάδειξη λιανικής πώλησης ή ισοδύναμο βάσει του ΚΦΑΣ παραστατικά άπου δεν είναι δυνατή η αναγραφή των προαναφεράμενων στοιγείων ανά φορολογικά παραστατικά, προσκομίζει επιπλέον και Υπεύθυνη Δήλωση στην οποία αναφέρει αναλυτικά, ανά παραστατικά, τα ανωτέρω απαιτούμενα στοιγεία.</w:t>
      </w:r>
    </w:p>
    <w:p>
      <w:pPr>
        <w:spacing w:before="240" w:after="240"/>
        <w:rPr>
          <w:lang w:val="el" w:eastAsia="el"/>
        </w:rPr>
      </w:pPr>
      <w:r>
        <w:rPr>
          <w:lang w:val="el" w:eastAsia="el"/>
        </w:rPr>
        <w:t xml:space="preserve">0 </w:t>
      </w:r>
      <w:r>
        <w:rPr>
          <w:b/>
          <w:bCs/>
          <w:lang w:val="el" w:eastAsia="el"/>
        </w:rPr>
        <w:t xml:space="preserve">ΦΠΑ (24%) </w:t>
      </w:r>
      <w:r>
        <w:rPr>
          <w:lang w:val="el" w:eastAsia="el"/>
        </w:rPr>
        <w:t xml:space="preserve">αποτελεί </w:t>
      </w:r>
      <w:r>
        <w:rPr>
          <w:b/>
          <w:bCs/>
          <w:lang w:val="el" w:eastAsia="el"/>
        </w:rPr>
        <w:t xml:space="preserve">επιλέξιμη δαπάνη </w:t>
      </w:r>
      <w:r>
        <w:rPr>
          <w:lang w:val="el" w:eastAsia="el"/>
        </w:rPr>
        <w:t>για το Πράγραμμα και δηλώνεται διακριτά στα παραστατικά. Εάν οι προμηθευτές υπάγονται σε καθεστώς μειωμένου ΦΠΑ ή απαλλάσσονται απά την υπογρέωση υποβολής δήλωσης και καταβολής φάρου, θα πρέπει να δηλωθεί το ποσά ΦΠΑ που ισγύει. Σε κάθε περίπτωση, ισγύουν τα ανώτατα άρια επιλέξιμων δαπανών προ ΦΠΑ 24%.</w:t>
      </w:r>
    </w:p>
    <w:p>
      <w:pPr>
        <w:spacing w:before="240" w:after="240"/>
        <w:rPr>
          <w:lang w:val="el" w:eastAsia="el"/>
        </w:rPr>
      </w:pPr>
      <w:r>
        <w:rPr>
          <w:lang w:val="el" w:eastAsia="el"/>
        </w:rPr>
        <w:t>Τα παραστατικά δαπανών θα πρέπει να προέργονται μάνο απά έναν προμηθευτή/ανάδογο ανά κατηγορία δαπάνης, άπου αυτά είναι τεγνικά εφικτά.</w:t>
      </w:r>
    </w:p>
    <w:p>
      <w:pPr>
        <w:spacing w:before="240" w:after="240"/>
        <w:rPr>
          <w:lang w:val="el" w:eastAsia="el"/>
        </w:rPr>
      </w:pPr>
      <w:r>
        <w:rPr>
          <w:lang w:val="el" w:eastAsia="el"/>
        </w:rPr>
        <w:t>Σε περίπτωση αίτησης πολυκατοικίας, εκδίδονται διαφορετικά παραστατικά για κάθε διαμέρισμα που αφορούν αποκλειστικά σε μη κοινάγρηστες παρεμβάσεις και διαφορετικά παραστατικά, ανά είδος δαπάνης, για τις κοινάγρηστες παρεμβάσεις με την ένδειξη «διαγείριση πολυκατοικίας».</w:t>
      </w:r>
    </w:p>
    <w:p>
      <w:pPr>
        <w:spacing w:before="240" w:after="240"/>
        <w:rPr>
          <w:lang w:val="el" w:eastAsia="el"/>
        </w:rPr>
      </w:pPr>
      <w:r>
        <w:rPr>
          <w:lang w:val="el" w:eastAsia="el"/>
        </w:rPr>
        <w:t xml:space="preserve">Τα παραστατικά θα πρέπει να περιλαμβάνουν μάνον τον εξοπλισμά, τα υλικά και τις υπηρεσίες </w:t>
      </w:r>
      <w:r>
        <w:rPr>
          <w:i/>
          <w:iCs/>
          <w:lang w:val="el" w:eastAsia="el"/>
        </w:rPr>
        <w:t>που</w:t>
      </w:r>
      <w:r>
        <w:rPr>
          <w:lang w:val="el" w:eastAsia="el"/>
        </w:rPr>
        <w:t xml:space="preserve"> αφορούν στις επιλέξιμες </w:t>
      </w:r>
      <w:r>
        <w:rPr>
          <w:i/>
          <w:iCs/>
          <w:lang w:val="el" w:eastAsia="el"/>
        </w:rPr>
        <w:t>για</w:t>
      </w:r>
      <w:r>
        <w:rPr>
          <w:lang w:val="el" w:eastAsia="el"/>
        </w:rPr>
        <w:t xml:space="preserve"> το πράγραμμα παρεμβάσεις (</w:t>
      </w:r>
      <w:r>
        <w:rPr>
          <w:u w:val="single"/>
          <w:lang w:val="el" w:eastAsia="el"/>
        </w:rPr>
        <w:t xml:space="preserve">δεν πρέπει να </w:t>
      </w:r>
      <w:r>
        <w:rPr>
          <w:i/>
          <w:iCs/>
          <w:u w:val="single"/>
          <w:lang w:val="el" w:eastAsia="el"/>
        </w:rPr>
        <w:t>περιλαμβάνουν</w:t>
      </w:r>
      <w:r>
        <w:rPr>
          <w:u w:val="single"/>
          <w:lang w:val="el" w:eastAsia="el"/>
        </w:rPr>
        <w:t xml:space="preserve"> πωλούμενα είδη και υπηρεσίες </w:t>
      </w:r>
      <w:r>
        <w:rPr>
          <w:i/>
          <w:iCs/>
          <w:u w:val="single"/>
          <w:lang w:val="el" w:eastAsia="el"/>
        </w:rPr>
        <w:t>που</w:t>
      </w:r>
      <w:r>
        <w:rPr>
          <w:u w:val="single"/>
          <w:lang w:val="el" w:eastAsia="el"/>
        </w:rPr>
        <w:t xml:space="preserve"> δεν σγετίζονται με </w:t>
      </w:r>
      <w:r>
        <w:rPr>
          <w:i/>
          <w:iCs/>
          <w:u w:val="single"/>
          <w:lang w:val="el" w:eastAsia="el"/>
        </w:rPr>
        <w:t>το</w:t>
      </w:r>
      <w:r>
        <w:rPr>
          <w:u w:val="single"/>
          <w:lang w:val="el" w:eastAsia="el"/>
        </w:rPr>
        <w:t xml:space="preserve"> πράγραμμα)</w:t>
      </w:r>
      <w:r>
        <w:rPr>
          <w:lang w:val="el" w:eastAsia="el"/>
        </w:rPr>
        <w:t xml:space="preserve">. Επισημαίνεται ότι στην περίπτωση πσυ γίνσνται πληρωμές με ίδια κεφάλαια (μη λήψη δανείσυ, υπέρβαση επιλέξιμσυ πρσϋπσλσγισμσύ παρεμβάσεων, υπέρβαση ανώτατων σρίων αμσιβών - ενεργειακσύ επιθεωρητή κ.λπ.), αυτές Θα πρέπει να πραγματσπσιηθσύν απσκλειστικά </w:t>
      </w:r>
      <w:r>
        <w:rPr>
          <w:i/>
          <w:iCs/>
          <w:u w:val="single"/>
          <w:lang w:val="el" w:eastAsia="el"/>
        </w:rPr>
        <w:t>μέσω</w:t>
      </w:r>
      <w:r>
        <w:rPr>
          <w:u w:val="single"/>
          <w:lang w:val="el" w:eastAsia="el"/>
        </w:rPr>
        <w:t xml:space="preserve"> τραπεδικσύ συστήματσς</w:t>
      </w:r>
      <w:r>
        <w:rPr>
          <w:lang w:val="el" w:eastAsia="el"/>
        </w:rPr>
        <w:t>.</w:t>
      </w:r>
    </w:p>
    <w:p>
      <w:pPr>
        <w:spacing w:before="240" w:after="240"/>
        <w:rPr>
          <w:lang w:val="el" w:eastAsia="el"/>
        </w:rPr>
      </w:pPr>
      <w:r>
        <w:rPr>
          <w:b/>
          <w:bCs/>
          <w:lang w:val="el" w:eastAsia="el"/>
        </w:rPr>
        <w:t xml:space="preserve">Επισημαίνεται </w:t>
      </w:r>
      <w:r>
        <w:rPr>
          <w:lang w:val="el" w:eastAsia="el"/>
        </w:rPr>
        <w:t xml:space="preserve">ότι τα παραστατικά δαπάνης θα πρέπει, στα στσιχεία επαγγέλματσς τσυ λήπτη τσυ παραστατικσύ, να έχσυν την </w:t>
      </w:r>
      <w:r>
        <w:rPr>
          <w:b/>
          <w:bCs/>
          <w:lang w:val="el" w:eastAsia="el"/>
        </w:rPr>
        <w:t>ένδειξη «ιδιώτης».</w:t>
      </w:r>
    </w:p>
    <w:p>
      <w:pPr>
        <w:spacing w:before="240" w:after="240"/>
        <w:rPr>
          <w:lang w:val="el" w:eastAsia="el"/>
        </w:rPr>
      </w:pPr>
      <w:r>
        <w:rPr>
          <w:lang w:val="el" w:eastAsia="el"/>
        </w:rPr>
        <w:t xml:space="preserve">Όσα από τα ανωτέρω επιλέξιμα παραστατικά υπσβάλλσνται στα πλαίσια της τμηματικής πρσθεσμίας σλσκλήρωσης, θα πρέπει να είναι </w:t>
      </w:r>
      <w:r>
        <w:rPr>
          <w:b/>
          <w:bCs/>
          <w:lang w:val="el" w:eastAsia="el"/>
        </w:rPr>
        <w:t xml:space="preserve">εξοφλημένα </w:t>
      </w:r>
      <w:r>
        <w:rPr>
          <w:lang w:val="el" w:eastAsia="el"/>
        </w:rPr>
        <w:t>και να μην υπερβαίνσυν τσ σύνσλσ των απαιτσύμενων Ιδίων Κεφαλαίων και των πρσκαταβσλών (δανείσυ / επιχσρήγησης) πσυ έχσυν ληφθεί.</w:t>
      </w:r>
    </w:p>
    <w:p>
      <w:pPr>
        <w:spacing w:before="240" w:after="240"/>
        <w:rPr>
          <w:lang w:val="el" w:eastAsia="el"/>
        </w:rPr>
      </w:pPr>
      <w:r>
        <w:rPr>
          <w:lang w:val="el" w:eastAsia="el"/>
        </w:rPr>
        <w:t xml:space="preserve">Όσα από τα ανωτέρω επιλέξιμα παραστατικά υπσβάλλσνται στα πλαίσια της συνσλικής πρσθεσμίας σλσκλήρωσης, θα πρέπει να είναι </w:t>
      </w:r>
      <w:r>
        <w:rPr>
          <w:b/>
          <w:bCs/>
          <w:lang w:val="el" w:eastAsia="el"/>
        </w:rPr>
        <w:t xml:space="preserve">εξοφλημένα </w:t>
      </w:r>
      <w:r>
        <w:rPr>
          <w:lang w:val="el" w:eastAsia="el"/>
        </w:rPr>
        <w:t xml:space="preserve">(εφόσσν δεν έχει καλυφθεί τσ ύψσς των πρσκαταβσλών με τα παραστατικά της τμηματικής σλσκλήρωσης) και </w:t>
      </w:r>
      <w:r>
        <w:rPr>
          <w:b/>
          <w:bCs/>
          <w:lang w:val="el" w:eastAsia="el"/>
        </w:rPr>
        <w:t xml:space="preserve">επί πιστώσει </w:t>
      </w:r>
      <w:r>
        <w:rPr>
          <w:lang w:val="el" w:eastAsia="el"/>
        </w:rPr>
        <w:t>(για τσ υπόλσιπσ εναπσμείναν πσσό της επιχσρήγησης).</w:t>
      </w:r>
    </w:p>
    <w:p>
      <w:pPr>
        <w:spacing w:before="240" w:after="240"/>
        <w:rPr>
          <w:lang w:val="el" w:eastAsia="el"/>
        </w:rPr>
      </w:pPr>
      <w:r>
        <w:rPr>
          <w:lang w:val="el" w:eastAsia="el"/>
        </w:rPr>
        <w:t>Τσ σύνσλσ των παραστατικών (εξσφλημένα και επί πιστώσει) θα πρέπει να αντιστσιχεί στσ κόστσς τσυ έργσυ.</w:t>
      </w:r>
    </w:p>
    <w:p>
      <w:pPr>
        <w:spacing w:before="240" w:after="240"/>
        <w:rPr>
          <w:lang w:val="el" w:eastAsia="el"/>
        </w:rPr>
      </w:pPr>
      <w:r>
        <w:rPr>
          <w:lang w:val="el" w:eastAsia="el"/>
        </w:rPr>
        <w:t xml:space="preserve">Για την εξόφληση των δαπανών πσυ πραγματσπσισύνται στσ πλαίσισ τσυ πρσγράμματσς, θα λαμβάνσνται κάθε φσρά υπόψη τα σριζόμενα στις εκάστστε ισχύσυσες νσμσθετικές και κανσνιστικές διατάξεις πσυ ρυθμίζσυν τσ πλαίσισ πραγματσπσίησης συναλλαγών και θέσπισης τυχόν περισρισμών σε αυτές. Σε κάθε περίπτωση, </w:t>
      </w:r>
      <w:r>
        <w:rPr>
          <w:b/>
          <w:bCs/>
          <w:lang w:val="el" w:eastAsia="el"/>
        </w:rPr>
        <w:t>δεν είναι επιλέξιμες συναλλαγές που πραγματοποιούνται με καταβολή μετρητών και άνευ τραπεζικού συστήματος</w:t>
      </w:r>
      <w:r>
        <w:rPr>
          <w:lang w:val="el" w:eastAsia="el"/>
        </w:rPr>
        <w:t xml:space="preserve">. Σε περίπτωση πληρωμής δαπανών μέσω πιστωτικής κάρτας, θα πρέπει να πρσσκσμιστεί δικαισλσγητικό πσυ να τεκμηριώνει την εξόφληση της δαπάνης. Δεν </w:t>
      </w:r>
      <w:r>
        <w:rPr>
          <w:u w:val="single"/>
          <w:lang w:val="el" w:eastAsia="el"/>
        </w:rPr>
        <w:t xml:space="preserve">γίνσνται απσδεκτά </w:t>
      </w:r>
      <w:r>
        <w:rPr>
          <w:i/>
          <w:iCs/>
          <w:u w:val="single"/>
          <w:lang w:val="el" w:eastAsia="el"/>
        </w:rPr>
        <w:t>τα</w:t>
      </w:r>
      <w:r>
        <w:rPr>
          <w:u w:val="single"/>
          <w:lang w:val="el" w:eastAsia="el"/>
        </w:rPr>
        <w:t xml:space="preserve"> ακόλσυθα:</w:t>
      </w:r>
    </w:p>
    <w:p>
      <w:pPr>
        <w:spacing w:before="240" w:after="240"/>
        <w:rPr>
          <w:lang w:val="el" w:eastAsia="el"/>
        </w:rPr>
      </w:pPr>
      <w:r>
        <w:rPr>
          <w:lang w:val="el" w:eastAsia="el"/>
        </w:rPr>
        <w:t xml:space="preserve">• Πληρωμές </w:t>
      </w:r>
      <w:r>
        <w:rPr>
          <w:i/>
          <w:iCs/>
          <w:lang w:val="el" w:eastAsia="el"/>
        </w:rPr>
        <w:t>πσυ</w:t>
      </w:r>
      <w:r>
        <w:rPr>
          <w:lang w:val="el" w:eastAsia="el"/>
        </w:rPr>
        <w:t xml:space="preserve"> διενεργεί σ ωφελσύμενσς, </w:t>
      </w:r>
      <w:r>
        <w:rPr>
          <w:u w:val="single"/>
          <w:lang w:val="el" w:eastAsia="el"/>
        </w:rPr>
        <w:t>με εξαίρεση</w:t>
      </w:r>
      <w:r>
        <w:rPr>
          <w:lang w:val="el" w:eastAsia="el"/>
        </w:rPr>
        <w:t xml:space="preserve"> την πληρωμή </w:t>
      </w:r>
      <w:r>
        <w:rPr>
          <w:i/>
          <w:iCs/>
          <w:lang w:val="el" w:eastAsia="el"/>
        </w:rPr>
        <w:t xml:space="preserve">ενεργειακσύ </w:t>
      </w:r>
      <w:r>
        <w:rPr>
          <w:lang w:val="el" w:eastAsia="el"/>
        </w:rPr>
        <w:t>επιθεωρητή, της Ηλεκτρσνικής Ταυτότητας, ασφαλιστικών εισφσρών, την καταβσλή ιδίων κεφαλαίων και την πρσκαταβσλή της επιχσρήγησης (όλες μέσω τραπεζικσύ συστήματσς).</w:t>
      </w:r>
    </w:p>
    <w:p>
      <w:pPr>
        <w:spacing w:before="240" w:after="240"/>
        <w:rPr>
          <w:lang w:val="el" w:eastAsia="el"/>
        </w:rPr>
      </w:pPr>
      <w:r>
        <w:rPr>
          <w:lang w:val="el" w:eastAsia="el"/>
        </w:rPr>
        <w:t>• Φορολογικά στοιχεία τα οποία εκδόθηκαν πριν την ημερομηνία έναρξης επιλεξιμότητας, ανεξάρτητα εάν εξοφλούνται αργότερα.</w:t>
      </w:r>
    </w:p>
    <w:p>
      <w:pPr>
        <w:spacing w:before="240" w:after="240"/>
        <w:rPr>
          <w:lang w:val="el" w:eastAsia="el"/>
        </w:rPr>
      </w:pPr>
      <w:r>
        <w:rPr>
          <w:lang w:val="el" w:eastAsia="el"/>
        </w:rPr>
        <w:t xml:space="preserve">• </w:t>
      </w:r>
      <w:r>
        <w:rPr>
          <w:b/>
          <w:bCs/>
          <w:lang w:val="el" w:eastAsia="el"/>
        </w:rPr>
        <w:t xml:space="preserve">Η εξόφληση δαπανών με μετρητά </w:t>
      </w:r>
      <w:r>
        <w:rPr>
          <w:lang w:val="el" w:eastAsia="el"/>
        </w:rPr>
        <w:t>ή με τη χρήση επιταγών τρίτων.</w:t>
      </w:r>
    </w:p>
    <w:p>
      <w:pPr>
        <w:spacing w:before="240" w:after="240"/>
        <w:rPr>
          <w:lang w:val="el" w:eastAsia="el"/>
        </w:rPr>
      </w:pPr>
      <w:r>
        <w:rPr>
          <w:lang w:val="el" w:eastAsia="el"/>
        </w:rPr>
        <w:t xml:space="preserve">• Πληρωμές οι οποίες έγιναν με τρόπο και με παραστατικά τα οποία δεν είναι σύμφωνα με </w:t>
      </w:r>
      <w:r>
        <w:rPr>
          <w:b/>
          <w:bCs/>
          <w:lang w:val="el" w:eastAsia="el"/>
        </w:rPr>
        <w:t xml:space="preserve">τις εκάστοτε ισχύουσες νομοθετικές και κανονιστικές πράξεις, </w:t>
      </w:r>
      <w:r>
        <w:rPr>
          <w:lang w:val="el" w:eastAsia="el"/>
        </w:rPr>
        <w:t>που ρυθμίζουν το πλαίσιο πραγματοποίησης συναλλαγών και θέσπισης τυχόν περιορισμών σε αυτές.</w:t>
      </w:r>
    </w:p>
    <w:p>
      <w:pPr>
        <w:spacing w:before="240" w:after="240"/>
        <w:rPr>
          <w:lang w:val="el" w:eastAsia="el"/>
        </w:rPr>
      </w:pPr>
      <w:r>
        <w:rPr>
          <w:lang w:val="el" w:eastAsia="el"/>
        </w:rPr>
        <w:t>Τα παραστατικά δαπανών που δεν θα εκδίδονται σύμφωνα με τα ανωτέρω, δεν θα γίνονται δεκτά και οι σχετικές δαπάνες δεν θα θεωρούνται επιλέξιμες για το Πρόγραμμα.</w:t>
      </w:r>
    </w:p>
    <w:p>
      <w:pPr>
        <w:spacing w:before="240" w:after="240"/>
        <w:rPr>
          <w:lang w:val="el" w:eastAsia="el"/>
        </w:rPr>
      </w:pPr>
      <w:r>
        <w:rPr>
          <w:lang w:val="el" w:eastAsia="el"/>
        </w:rPr>
        <w:t>Επισημαίνεται ότι κατά την ολοκλήρωση των εργασιών:</w:t>
      </w:r>
    </w:p>
    <w:p>
      <w:pPr>
        <w:spacing w:before="240" w:after="240"/>
        <w:rPr>
          <w:lang w:val="el" w:eastAsia="el"/>
        </w:rPr>
      </w:pPr>
      <w:r>
        <w:rPr>
          <w:lang w:val="el" w:eastAsia="el"/>
        </w:rPr>
        <w:t>• Αν στο τελικό επιλέξιμο κόστος παρεμβάσεων τα καταβληθέντα Ίδια Κεφάλαια είναι μεγαλύτερα από τα απαιτούμενα, τότε για να καταβληθεί το υπόλοιπο ποσό της επιχορήγησης πέραν της προκαταβολής, απαιτείται η επιστροφή του υπερβάλλοντος ποσού. Διαφορετικά, προβλέπεται να μειωθεί το τελικό ποσό της επιχορήγησης.</w:t>
      </w:r>
    </w:p>
    <w:p>
      <w:pPr>
        <w:spacing w:before="240" w:after="240"/>
        <w:rPr>
          <w:lang w:val="el" w:eastAsia="el"/>
        </w:rPr>
      </w:pPr>
      <w:r>
        <w:rPr>
          <w:lang w:val="el" w:eastAsia="el"/>
        </w:rPr>
        <w:t>• Σε περίπτωση δανείου, αν το ποσό του δανείου που θα αναλογεί στο τελικό επιλέξιμο κόστος παρεμβάσεων, είναι μικρότερο της προκαταβολής δανείου που έχει εκταμιευθεί, απαιτείται η επιστροφή του υπερβάλλοντος ποσού με μέριμνα του ωφελουμένου, προκειμένου να είναι δυνατή η εκταμίευση των λοιπών κινήτρων του προγράμματος, καθώς δεν είναι επιτρεπτή η χρήση ποσού επιχορήγησης για την αποπληρωμή του δανείου.</w:t>
      </w:r>
    </w:p>
    <w:p>
      <w:pPr>
        <w:spacing w:before="240" w:after="240"/>
        <w:rPr>
          <w:lang w:val="el" w:eastAsia="el"/>
        </w:rPr>
      </w:pPr>
      <w:r>
        <w:rPr>
          <w:lang w:val="el" w:eastAsia="el"/>
        </w:rPr>
        <w:t>Σε κάθε περίπτωση, η ευθύνη για την επιστροφή του υπερβάλλοντος ποσού βαρύνει τον Ωφελούμενο.</w:t>
      </w:r>
    </w:p>
    <w:p>
      <w:pPr>
        <w:spacing w:before="240" w:after="240"/>
        <w:rPr>
          <w:lang w:val="el" w:eastAsia="el"/>
        </w:rPr>
      </w:pPr>
      <w:r>
        <w:rPr>
          <w:b/>
          <w:bCs/>
          <w:lang w:val="el" w:eastAsia="el"/>
        </w:rPr>
        <w:t>7.5 Διαδικασία Τροποποιήσεων - Παρατάσεων Προθεσμιών</w:t>
      </w:r>
    </w:p>
    <w:p>
      <w:pPr>
        <w:spacing w:before="240" w:after="240"/>
        <w:rPr>
          <w:lang w:val="el" w:eastAsia="el"/>
        </w:rPr>
      </w:pPr>
      <w:r>
        <w:rPr>
          <w:lang w:val="el" w:eastAsia="el"/>
        </w:rPr>
        <w:t>Οι όροι υλοποίησης του έργου όπως ορίζονται στην απόφαση υπαγωγής και συγκεκριμένα τα στοιχεία του Ωφελούμενου και του ακινήτου, το ύψος της επιχορήγησης καθώς και το επιλέξιμο κόστος, η επίτευξη του ενεργειακού στόχου του προγράμματος καθώς και ο χρόνος υλοποίησης των παρεμβάσεων είναι ουσιώδεις και δεν επιτρέπεται οποιαδήποτε αλλαγή από τον ωφελούμενο. Αλλαγή σε κάποια από τα ανωτέρω γίνεται κατόπιν ελέγχου του Φορέα Υλοποίησης.</w:t>
      </w:r>
    </w:p>
    <w:p>
      <w:pPr>
        <w:spacing w:before="240" w:after="240"/>
        <w:rPr>
          <w:lang w:val="el" w:eastAsia="el"/>
        </w:rPr>
      </w:pPr>
      <w:r>
        <w:rPr>
          <w:lang w:val="el" w:eastAsia="el"/>
        </w:rPr>
        <w:t>Επιτρέπονται τροποποιήσεις του φυσικού και οικονομικού αντικειμένου του έργου, υπό την προϋπόθεση ότι με την τροποποίηση δεν αλλοιώνονται οι προϋποθέσεις ένταξης του έργου στο Πρόγραμμα και ειδικότερα:</w:t>
      </w:r>
    </w:p>
    <w:p>
      <w:pPr>
        <w:spacing w:before="240" w:after="240"/>
        <w:rPr>
          <w:lang w:val="el" w:eastAsia="el"/>
        </w:rPr>
      </w:pPr>
      <w:r>
        <w:rPr>
          <w:lang w:val="el" w:eastAsia="el"/>
        </w:rPr>
        <w:t>0 Ωφελούμενος μπορεί να τροποποιήσει τον συνδυασμό παρεμβάσεων, υπό την προϋπόθεση ότι με το νέο συνδυασμό παρεμβάσεων θα επιτυγχάνεται (διαπίστωση βάσει του Β' ΠΕΑ, με την ολοκλήρωση του έργου) ο ελάχιστος ενεργειακός στόχος.</w:t>
      </w:r>
    </w:p>
    <w:p>
      <w:pPr>
        <w:spacing w:before="240" w:after="240"/>
        <w:rPr>
          <w:lang w:val="el" w:eastAsia="el"/>
        </w:rPr>
      </w:pPr>
      <w:r>
        <w:rPr>
          <w:lang w:val="el" w:eastAsia="el"/>
        </w:rPr>
        <w:t>• Στον τροποποιημένο προϋπολογισμό θα πρέπει να τηρούνται τα ανώτατα όρια (ανά υποκατηγορία παρέμβασης) που ορίζονται στον Οδηγό Προγράμματος, ήτοι, δεν μπορεί να γίνει υπέρβαση των ανώτατων ορίων κατά ειδικότερη υποκατηγορία παρεμβάσεων. Για τις αμοιβές των λοιπών δαπανών δεν επιτρέπεται η υπέρβαση, ανά περίπτωση, των ποσών που έχουν εγκριθεί με την απόφαση υπαγωγής.</w:t>
      </w:r>
    </w:p>
    <w:p>
      <w:pPr>
        <w:spacing w:before="240" w:after="240"/>
        <w:rPr>
          <w:lang w:val="el" w:eastAsia="el"/>
        </w:rPr>
      </w:pPr>
      <w:r>
        <w:rPr>
          <w:lang w:val="el" w:eastAsia="el"/>
        </w:rPr>
        <w:t>• Δεν γίνεται δεκτό αίτημα τροποποίησης που έχει ως συνέπεια την αύξηση του εγκεκριμένου επιλέξιμου προϋπολογισμού παρεμβάσεων αλλά και του συνολικού επιλέξιμου προϋπολογισμού.</w:t>
      </w:r>
    </w:p>
    <w:p>
      <w:pPr>
        <w:spacing w:before="240" w:after="240"/>
        <w:rPr>
          <w:lang w:val="el" w:eastAsia="el"/>
        </w:rPr>
      </w:pPr>
      <w:r>
        <w:rPr>
          <w:lang w:val="el" w:eastAsia="el"/>
        </w:rPr>
        <w:t>• Επιτρέπεται αλλαγή προμηθευτή. Στην περίπτωση που ο αρχικός προμηθευτής έχει ήδη λάβει προκαταβολή, ο Ωφελούμενος θα πρέπει πρώτα να διασφαλίσει ότι ο αρχικός προμηθευτής θα επιστρέψει την προκαταβολή στον ειδικό δεσμευμένο λογαριασμό και στη συνέχεια να προβεί στην αλλαγή του προμηθευτή στο πληροφοριακό σύστημα. Σε κάθε περίπτωση η ευθύνη για την επιστροφή της προκαταβολής βαρύνει τον Ωφελούμενο. Το ποσό της επιστροφής είτε αποδίδεται στους νέους προμηθευτές είτε επιμερίζεται στους υφιστάμενους.</w:t>
      </w:r>
    </w:p>
    <w:p>
      <w:pPr>
        <w:spacing w:before="240" w:after="240"/>
        <w:rPr>
          <w:lang w:val="el" w:eastAsia="el"/>
        </w:rPr>
      </w:pPr>
      <w:r>
        <w:rPr>
          <w:lang w:val="el" w:eastAsia="el"/>
        </w:rPr>
        <w:t>• Επιτρέπεται, μέχρι την δήλωση πιστοποίησης εργασιών, αλλαγή του συμβούλου έργου. Στην περίπτωση αυτή ο Ωφελούμενος πρέπει να καταχωρήσει τα στοιχεία του νέου συμβούλου έργου στο πληροφοριακό σύστημα του προγράμματος.</w:t>
      </w:r>
    </w:p>
    <w:p>
      <w:pPr>
        <w:spacing w:before="240" w:after="240"/>
        <w:rPr>
          <w:lang w:val="el" w:eastAsia="el"/>
        </w:rPr>
      </w:pPr>
      <w:r>
        <w:rPr>
          <w:lang w:val="el" w:eastAsia="el"/>
        </w:rPr>
        <w:t>Γίνεται δεκτή, μετά από σχετική δήλωση τροποποίησης, η οποία υποβάλλεται ηλεκτρονικά μέσω του πληροφοριακού συστήματος, αλλαγή του χρηματοδοτικού σχήματος στις περιπτώσεις περιορισμού του τραπεζικού δανεισμού, ή απόρριψης του από την τράπεζα (εν μέρει ή εν όλω), ή υπαναχώρησης του ωφελούμενου από το δάνειο μέσω ενημέρωσης της τράπεζας. Ειδικότερα:</w:t>
      </w:r>
    </w:p>
    <w:p>
      <w:pPr>
        <w:spacing w:before="240" w:after="240"/>
        <w:rPr>
          <w:lang w:val="el" w:eastAsia="el"/>
        </w:rPr>
      </w:pPr>
      <w:r>
        <w:rPr>
          <w:lang w:val="el" w:eastAsia="el"/>
        </w:rPr>
        <w:t>• Σε περίπτωση που μετά την έκδοση της απόφασης υπαγωγής και κατά το στάδιο υπογραφής της δανειακής σύμβασης δεν χορηγηθεί δάνειο από τον χρηματοπιστωτικό οργανισμό ή χορηγηθεί μικρότερο ποσό, ή ο ωφελούμενος δεν υπογρόψει τη δανειακή σύμβαση, υφίσταται η δυνατότητα κόλυψης της ιδιωτικής συμμετοχής με ίδια κεφόλαια. Στην περίπτωση αυτή, και εφόσον ο Ωφελούμενος αποδέχεται μέσω του πληροφοριακού συστήματος την εν λόγω μεταβολή στο χρηματοδοτικό σχήμα, ο Φορέας Υλοποίησης προχωρεί στην τροποποίηση της απόφασης υπαγωγής λόγω αλλαγής χρηματοδοτικού σχήματος. Η ανωτέρω αποδοχή θα πρέπει να πραγματοποιηθεί εντός της προθεσμίας που τίθεται για την υπογραφή δανειακής σύμβασης (παρ. 6.2).</w:t>
      </w:r>
    </w:p>
    <w:p>
      <w:pPr>
        <w:spacing w:before="240" w:after="240"/>
        <w:rPr>
          <w:lang w:val="el" w:eastAsia="el"/>
        </w:rPr>
      </w:pPr>
      <w:r>
        <w:rPr>
          <w:lang w:val="el" w:eastAsia="el"/>
        </w:rPr>
        <w:t>• Σε περίπτωση περιορισμού του ποσού του δανείου από τον χρηματοπιστωτικό οργανισμό μετό την υπογραφή της δανειακής σύμβασης, θα πρέπει να υποβληθεί από τον ωφελούμενο αίτηση στον Φορέα Υλοποίησης για σχετική τροποποίηση του χρηματοδοτικού σχήματος.</w:t>
      </w:r>
    </w:p>
    <w:p>
      <w:pPr>
        <w:spacing w:before="240" w:after="240"/>
        <w:rPr>
          <w:lang w:val="el" w:eastAsia="el"/>
        </w:rPr>
      </w:pPr>
      <w:r>
        <w:rPr>
          <w:lang w:val="el" w:eastAsia="el"/>
        </w:rPr>
        <w:t>Η υποβολή δήλωσης τροποποίησης δεν παρατείνει το χρόνο υλοποίησης του φυσικού και οικονομικού αντικειμένου του έργου, όπως αυτός έχει οριστεί στην παρ. 6.2.</w:t>
      </w:r>
    </w:p>
    <w:p>
      <w:pPr>
        <w:spacing w:before="240" w:after="240"/>
        <w:rPr>
          <w:lang w:val="el" w:eastAsia="el"/>
        </w:rPr>
      </w:pPr>
      <w:r>
        <w:rPr>
          <w:b/>
          <w:bCs/>
          <w:lang w:val="el" w:eastAsia="el"/>
        </w:rPr>
        <w:t xml:space="preserve">Επισημαίνεται ότι </w:t>
      </w:r>
      <w:r>
        <w:rPr>
          <w:lang w:val="el" w:eastAsia="el"/>
        </w:rPr>
        <w:t xml:space="preserve">σε περίπτωση πολυκατοικίας, εόν ο Ωφελούμενος δεν αποδεχθεί τη μεταβολή στο χρηματοδοτικό σχήμα, ανακαλείται από τον Φορέα Υλοποίησης η απόφαση </w:t>
      </w:r>
      <w:r>
        <w:rPr>
          <w:i/>
          <w:iCs/>
          <w:lang w:val="el" w:eastAsia="el"/>
        </w:rPr>
        <w:t>υπαγωγής</w:t>
      </w:r>
      <w:r>
        <w:rPr>
          <w:lang w:val="el" w:eastAsia="el"/>
        </w:rPr>
        <w:t xml:space="preserve"> για </w:t>
      </w:r>
      <w:r>
        <w:rPr>
          <w:i/>
          <w:iCs/>
          <w:lang w:val="el" w:eastAsia="el"/>
        </w:rPr>
        <w:t>το</w:t>
      </w:r>
      <w:r>
        <w:rPr>
          <w:u w:val="single"/>
          <w:lang w:val="el" w:eastAsia="el"/>
        </w:rPr>
        <w:t xml:space="preserve">σύνολο </w:t>
      </w:r>
      <w:r>
        <w:rPr>
          <w:i/>
          <w:iCs/>
          <w:u w:val="single"/>
          <w:lang w:val="el" w:eastAsia="el"/>
        </w:rPr>
        <w:t>των</w:t>
      </w:r>
      <w:r>
        <w:rPr>
          <w:u w:val="single"/>
          <w:lang w:val="el" w:eastAsia="el"/>
        </w:rPr>
        <w:t xml:space="preserve"> αιτήσεω</w:t>
      </w:r>
      <w:r>
        <w:rPr>
          <w:lang w:val="el" w:eastAsia="el"/>
        </w:rPr>
        <w:t>ν της πολυκατοικίας.</w:t>
      </w:r>
    </w:p>
    <w:p>
      <w:pPr>
        <w:spacing w:before="240" w:after="240"/>
        <w:rPr>
          <w:lang w:val="el" w:eastAsia="el"/>
        </w:rPr>
      </w:pPr>
      <w:r>
        <w:rPr>
          <w:u w:val="single"/>
          <w:lang w:val="el" w:eastAsia="el"/>
        </w:rPr>
        <w:t xml:space="preserve">Γενικές επισημόνσεις </w:t>
      </w:r>
      <w:r>
        <w:rPr>
          <w:i/>
          <w:iCs/>
          <w:u w:val="single"/>
          <w:lang w:val="el" w:eastAsia="el"/>
        </w:rPr>
        <w:t>για</w:t>
      </w:r>
      <w:r>
        <w:rPr>
          <w:u w:val="single"/>
          <w:lang w:val="el" w:eastAsia="el"/>
        </w:rPr>
        <w:t xml:space="preserve"> την τροποποίηση και ολοκλήρωση </w:t>
      </w:r>
      <w:r>
        <w:rPr>
          <w:i/>
          <w:iCs/>
          <w:u w:val="single"/>
          <w:lang w:val="el" w:eastAsia="el"/>
        </w:rPr>
        <w:t>του</w:t>
      </w:r>
      <w:r>
        <w:rPr>
          <w:u w:val="single"/>
          <w:lang w:val="el" w:eastAsia="el"/>
        </w:rPr>
        <w:t xml:space="preserve"> έργου</w:t>
      </w:r>
    </w:p>
    <w:p>
      <w:pPr>
        <w:spacing w:before="240" w:after="240"/>
        <w:rPr>
          <w:lang w:val="el" w:eastAsia="el"/>
        </w:rPr>
      </w:pPr>
      <w:r>
        <w:rPr>
          <w:lang w:val="el" w:eastAsia="el"/>
        </w:rPr>
        <w:t xml:space="preserve">Τροποποιητική απόφαση υπαγωγής εκδίδεται από τον Φορέα Υλοποίησης μόνο για την περίπτωση εκείνη που υποβόλλεται αίτημα τροποποίησης λόγω αλλαγής του </w:t>
      </w:r>
      <w:r>
        <w:rPr>
          <w:b/>
          <w:bCs/>
          <w:lang w:val="el" w:eastAsia="el"/>
        </w:rPr>
        <w:t xml:space="preserve">χρηματοδοτικού σχήματος, </w:t>
      </w:r>
      <w:r>
        <w:rPr>
          <w:lang w:val="el" w:eastAsia="el"/>
        </w:rPr>
        <w:t>καθώς και σε περιπτώσεις αλλαγής ωφελουμένου λόγω αποβίωσης. Για όλες τις όλλες περιπτώσεις δεν υποβόλλεται αίτημα τροποποίησης και οι σχετικές αλλαγές στις δαπόνες κρίνονται ως επιλέξιμες ή μη στο στόδιο της ολοκλήρωσης (μετό την υποβολή της δήλωσης πιστοποίησης για την ολοκλήρωση του έργου) και αποτυπώνονται στην απόφαση ολοκλήρωσης.</w:t>
      </w:r>
    </w:p>
    <w:p>
      <w:pPr>
        <w:spacing w:before="240" w:after="240"/>
        <w:rPr>
          <w:lang w:val="el" w:eastAsia="el"/>
        </w:rPr>
      </w:pPr>
      <w:r>
        <w:rPr>
          <w:lang w:val="el" w:eastAsia="el"/>
        </w:rPr>
        <w:t>Σε περίπτωση ολοκλήρωσης του έργου με κόστος μικρότερο από τον επιλέξιμο προϋπολογισμό (συνολικό ή/και παρεμβόσεων) βόσει της απόφασης υπαγωγής του έργου του Ωφελούμενου, οι αλλαγές αποτυπώνονται στην απόφαση ολοκλήρωσης αναπροσαρμόζοντας τα κίνητρα. Αν προκύπτει ανόγκη επιστροφής μέρους ή όλου της επιχορήγησης, αυτή θα πρέπει να επιστραφεί με ευθύνη και μέριμνα του ωφελουμένου στον ειδικό δεσμευμένο λογαριασμό. , ενώ σε περίπτωση δανείου το ποσό του δανείου</w:t>
      </w:r>
    </w:p>
    <w:p>
      <w:pPr>
        <w:spacing w:before="240" w:after="240"/>
        <w:rPr>
          <w:lang w:val="el" w:eastAsia="el"/>
        </w:rPr>
      </w:pPr>
      <w:r>
        <w:rPr>
          <w:lang w:val="el" w:eastAsia="el"/>
        </w:rPr>
        <w:t>αναπροσαρμόζεται βάσει του νέου επιλέξιμου κόστους παρεμβάσεων. Η απόφαση ολοκλήρωσης κοινοποιείται στον Ωφελούμενο και το χρηματοπιστωτικό οργανισμό. Επισημαίνεται ότι προκειμένου να καταβληθεί η επιχορήγηση, το υπερβάλλον ποσό δανείου που τυχόν έχει εκταμιευθεί επιστρέφεται άμεσα από τον Ωφελούμενο</w:t>
      </w:r>
      <w:r>
        <w:rPr>
          <w:b/>
          <w:bCs/>
          <w:lang w:val="el" w:eastAsia="el"/>
        </w:rPr>
        <w:t>.</w:t>
      </w:r>
    </w:p>
    <w:p>
      <w:pPr>
        <w:pStyle w:val="Heading1"/>
        <w:spacing w:before="240" w:after="240"/>
        <w:rPr>
          <w:lang w:val="el" w:eastAsia="el"/>
        </w:rPr>
      </w:pPr>
      <w:r>
        <w:rPr>
          <w:b/>
          <w:bCs/>
          <w:lang w:val="el" w:eastAsia="el"/>
        </w:rPr>
        <w:t xml:space="preserve">ΚΕΦΑΛΑΙΟ 8. </w:t>
      </w:r>
    </w:p>
    <w:p>
      <w:pPr>
        <w:pStyle w:val="Heading1"/>
        <w:spacing w:before="240" w:after="240"/>
        <w:rPr>
          <w:lang w:val="el" w:eastAsia="el"/>
        </w:rPr>
      </w:pPr>
      <w:r>
        <w:rPr>
          <w:b/>
          <w:bCs/>
          <w:lang w:val="el" w:eastAsia="el"/>
        </w:rPr>
        <w:t>Έλεγχοι ολοκλήρωσης έργου - Χορήγηση κινήτρων</w:t>
      </w:r>
    </w:p>
    <w:p>
      <w:pPr>
        <w:spacing w:before="240" w:after="240"/>
        <w:rPr>
          <w:lang w:val="el" w:eastAsia="el"/>
        </w:rPr>
      </w:pPr>
      <w:r>
        <w:rPr>
          <w:lang w:val="el" w:eastAsia="el"/>
        </w:rPr>
        <w:t xml:space="preserve">8.1 </w:t>
      </w:r>
      <w:r>
        <w:rPr>
          <w:b/>
          <w:bCs/>
          <w:lang w:val="el" w:eastAsia="el"/>
        </w:rPr>
        <w:t>Έλεγχοι τελικής πληρωμής &amp; Πιστοποίησης</w:t>
      </w:r>
    </w:p>
    <w:p>
      <w:pPr>
        <w:spacing w:before="240" w:after="240"/>
        <w:rPr>
          <w:lang w:val="el" w:eastAsia="el"/>
        </w:rPr>
      </w:pPr>
      <w:r>
        <w:rPr>
          <w:lang w:val="el" w:eastAsia="el"/>
        </w:rPr>
        <w:t>Μετά την υποβολή της συνολικής ολοκλήρωσης και της δήλωσης πιστοποίησης:</w:t>
      </w:r>
    </w:p>
    <w:p>
      <w:pPr>
        <w:pStyle w:val="StructureList1"/>
        <w:spacing w:before="120" w:after="0"/>
        <w:rPr>
          <w:lang w:val="el" w:eastAsia="el"/>
        </w:rPr>
      </w:pPr>
      <w:r>
        <w:rPr>
          <w:lang w:val="el" w:eastAsia="el"/>
        </w:rPr>
        <w:t>-</w:t>
      </w:r>
      <w:r>
        <w:rPr>
          <w:lang w:val="en" w:eastAsia="en"/>
        </w:rPr>
        <w:tab/>
      </w:r>
      <w:r>
        <w:rPr>
          <w:lang w:val="el" w:eastAsia="el"/>
        </w:rPr>
        <w:t>Διενεργείται έλεγχος των δικαιολογητικών ολοκλήρωσης. Τυχόν σφάλματα σε μη ουσιώδη στοιχεία δεν αποτελούν λόγο απόρριψης. Με βάση την απόφαση υπαγωγής, τα υποβαλλόμενα παραστατικά δαπανών και παραστατικά καταβολής τυχόν ίδιας συμμετοχής και τον έλεγχο απόκλισης από τον προταθέντα ενεργειακό στόχο, διαμορφώνεται το τελικό επιλέξιμο κόστος του έργου και τα ίδια κεφάλαια που απαιτείται να καταβληθούν από τον Ωφελούμενο.</w:t>
      </w:r>
    </w:p>
    <w:p>
      <w:pPr>
        <w:spacing w:before="240" w:after="240"/>
        <w:rPr>
          <w:lang w:val="el" w:eastAsia="el"/>
        </w:rPr>
      </w:pPr>
      <w:r>
        <w:rPr>
          <w:lang w:val="el" w:eastAsia="el"/>
        </w:rPr>
        <w:t>Στην περίπτωση πολυκατοικίας, η διαμόρφωση του επιλέξιμου κόστους ανά Ωφελούμενο της προηγούμενης παραγράφου, γίνεται λαμβάνοντας υπόψη την αναλογία κόστους κοινόχρηστων παρεμβάσεων που έχει καταγραφεί στο έντυπο επιμερισμού κόστους.</w:t>
      </w:r>
    </w:p>
    <w:p>
      <w:pPr>
        <w:pStyle w:val="StructureList1"/>
        <w:spacing w:before="120" w:after="0"/>
        <w:rPr>
          <w:lang w:val="el" w:eastAsia="el"/>
        </w:rPr>
      </w:pPr>
      <w:r>
        <w:rPr>
          <w:lang w:val="el" w:eastAsia="el"/>
        </w:rPr>
        <w:t>-</w:t>
      </w:r>
      <w:r>
        <w:rPr>
          <w:lang w:val="en" w:eastAsia="en"/>
        </w:rPr>
        <w:tab/>
      </w:r>
      <w:r>
        <w:rPr>
          <w:lang w:val="el" w:eastAsia="el"/>
        </w:rPr>
        <w:t>0 Φορέας Υλοποίησης εφόσον διαπιστώσει την εξόφληση των υπόλοιπων δαπανών, ενημερώνει τον χρηματοπιστωτικό οργανισμό ώστε να καταβάλλει την υπόλοιπη επιχορήγηση και, κατά περίπτωση, για την εκταμίευση του συνόλου του δανείου, για την εξόφληση των επί πιστώσει παραστατικών δαπανών (αναδόχων/προμηθευτών/κ.λπ.), και την καταβολή στον Ωφελούμενο του ποσού που του αντιστοιχεί για τα εξοφλημένα παραστατικά λοιπών δαπανών.</w:t>
      </w:r>
    </w:p>
    <w:p>
      <w:pPr>
        <w:pStyle w:val="StructureList1"/>
        <w:spacing w:before="120" w:after="0"/>
        <w:rPr>
          <w:lang w:val="el" w:eastAsia="el"/>
        </w:rPr>
      </w:pPr>
      <w:r>
        <w:rPr>
          <w:lang w:val="el" w:eastAsia="el"/>
        </w:rPr>
        <w:t>-</w:t>
      </w:r>
      <w:r>
        <w:rPr>
          <w:lang w:val="en" w:eastAsia="en"/>
        </w:rPr>
        <w:tab/>
      </w:r>
      <w:r>
        <w:rPr>
          <w:lang w:val="el" w:eastAsia="el"/>
        </w:rPr>
        <w:t>0 χρηματοπιστωτικός οργανισμός εκταμιεύει το σύνολο ή το υπόλοιπο του δανείου για όσους έχουν υπογράψει δανειακή σύμβαση και καταβάλλει το υπόλοιπο της επιχορήγησης για την εξόφληση των επί πιστώσει παραστατικών δαπανών αναδόχων/προμηθευτών/συμβούλου έργου/μελετών που δεν έχουν εξοφληθεί.</w:t>
      </w:r>
    </w:p>
    <w:p>
      <w:pPr>
        <w:pStyle w:val="StructureList1"/>
        <w:spacing w:before="120" w:after="0"/>
        <w:rPr>
          <w:lang w:val="el" w:eastAsia="el"/>
        </w:rPr>
      </w:pPr>
      <w:r>
        <w:rPr>
          <w:lang w:val="el" w:eastAsia="el"/>
        </w:rPr>
        <w:t>-</w:t>
      </w:r>
      <w:r>
        <w:rPr>
          <w:lang w:val="en" w:eastAsia="en"/>
        </w:rPr>
        <w:tab/>
      </w:r>
      <w:r>
        <w:rPr>
          <w:lang w:val="el" w:eastAsia="el"/>
        </w:rPr>
        <w:t>Στην περίπτωση αίτησης πολυκατοικίας, τα ποσά της ανωτέρω παραγράφου χρησιμοποιούνται και για την πληρωμή του κόστους των κοινόχρηστων παρεμβάσεων, επιμεριζόμενα στους Ωφελούμενους.</w:t>
      </w:r>
    </w:p>
    <w:p>
      <w:pPr>
        <w:pStyle w:val="StructureList1"/>
        <w:spacing w:before="120" w:after="0"/>
        <w:rPr>
          <w:lang w:val="el" w:eastAsia="el"/>
        </w:rPr>
      </w:pPr>
      <w:r>
        <w:rPr>
          <w:lang w:val="el" w:eastAsia="el"/>
        </w:rPr>
        <w:t>-</w:t>
      </w:r>
      <w:r>
        <w:rPr>
          <w:lang w:val="en" w:eastAsia="en"/>
        </w:rPr>
        <w:tab/>
      </w:r>
      <w:r>
        <w:rPr>
          <w:lang w:val="el" w:eastAsia="el"/>
        </w:rPr>
        <w:t>Στην περίπτωση πληρωμών που έχουν διενεργηθεί από τον Ωφελούμενο, ήτοι αμοιβή ενεργειακού επιθεωρητή και Ηλεκτρονικής Ταυτότητας, και δεν έχουν εξοφληθεί, το αντίστοιχο ποσό καταβάλλεται στον Ωφελούμενο. Για καταβεβλημένες ασφαλιστικές εισφορές, που βαρύνουν τον Ωφελούμενο, καταβάλλεται ποσό (ως απομείωση των απαιτούμενων ιδίων κεφαλαίων) που αντιστοιχεί στο ποσοστό επιχορήγησής του, εφόσον αυτές είναι επιλέξιμες.</w:t>
      </w:r>
    </w:p>
    <w:p>
      <w:pPr>
        <w:spacing w:before="240" w:after="240"/>
        <w:rPr>
          <w:lang w:val="el" w:eastAsia="el"/>
        </w:rPr>
      </w:pPr>
      <w:r>
        <w:rPr>
          <w:lang w:val="el" w:eastAsia="el"/>
        </w:rPr>
        <w:t xml:space="preserve">Στις περιπτώσεις που ο Ωφελούμενος α) δεν έχει τηρήσει την εγκεκριμένη τμηματική ή συνολική προθεσμία υλοποίησης ή β) από ελέγχους έχει διαπιστωθεί η μη εκπλήρωση των βασικών προϋποθέσεων συμμετοχής (επιλεξιμότητα κατοικίας, ενεργειακός στόχος, κ.λπ.) ή γ) έχει υποβάλει δήλωση υπαναχώρησης από το Πρόγραμμα ή δ) έχει μεταβιβάσει το δικαίωμα του στο ακίνητο πριν την τελική εκταμίευση, η αίτηση θα οδηγείται σε διαδικασία απένταξης. 0 Φορέας Υλοποίησης δύναται να προβαίνει στην ανάκληση της οικείας απόφασης υπαγωγής και ενημερώνει τους ενδιαφερόμενους μέσω του πληροφοριακού συστήματος ηλεκτρονικής υποβολής αιτήσεων. Στην περίπτωση πολυκατοικίας, η υπαναχώρηση έστω και ενός από τους αιτούντες, ή/και μη δυνατότητα κάλυψης της ιδιωτικής συμμετοχής με σύναψη δανείου ή καταβολή ιδίων κεφαλαίων συνεπάγεται την διαδικασία απένταξης και ανάκλησης της απόφασης υπαγωγής για όλες τις αιτήσεις της πολυκατοικίας. </w:t>
      </w:r>
      <w:r>
        <w:rPr>
          <w:u w:val="single"/>
          <w:lang w:val="el" w:eastAsia="el"/>
        </w:rPr>
        <w:t xml:space="preserve">Με </w:t>
      </w:r>
      <w:r>
        <w:rPr>
          <w:i/>
          <w:iCs/>
          <w:u w:val="single"/>
          <w:lang w:val="el" w:eastAsia="el"/>
        </w:rPr>
        <w:t>την</w:t>
      </w:r>
      <w:r>
        <w:rPr>
          <w:u w:val="single"/>
          <w:lang w:val="el" w:eastAsia="el"/>
        </w:rPr>
        <w:t xml:space="preserve"> ανάκληση της απόφασης υπαγωγής γίνεται απαιτητή προς </w:t>
      </w:r>
      <w:r>
        <w:rPr>
          <w:i/>
          <w:iCs/>
          <w:u w:val="single"/>
          <w:lang w:val="el" w:eastAsia="el"/>
        </w:rPr>
        <w:t>τον</w:t>
      </w:r>
      <w:r>
        <w:rPr>
          <w:u w:val="single"/>
          <w:lang w:val="el" w:eastAsia="el"/>
        </w:rPr>
        <w:t xml:space="preserve"> Ωφελούμενο η επιστροφή </w:t>
      </w:r>
      <w:r>
        <w:rPr>
          <w:i/>
          <w:iCs/>
          <w:u w:val="single"/>
          <w:lang w:val="el" w:eastAsia="el"/>
        </w:rPr>
        <w:t>των</w:t>
      </w:r>
      <w:r>
        <w:rPr>
          <w:u w:val="single"/>
          <w:lang w:val="el" w:eastAsia="el"/>
        </w:rPr>
        <w:t xml:space="preserve"> ωφελημάτων </w:t>
      </w:r>
      <w:r>
        <w:rPr>
          <w:i/>
          <w:iCs/>
          <w:u w:val="single"/>
          <w:lang w:val="el" w:eastAsia="el"/>
        </w:rPr>
        <w:t>του</w:t>
      </w:r>
      <w:r>
        <w:rPr>
          <w:u w:val="single"/>
          <w:lang w:val="el" w:eastAsia="el"/>
        </w:rPr>
        <w:t xml:space="preserve"> Προγράμματος </w:t>
      </w:r>
      <w:r>
        <w:rPr>
          <w:i/>
          <w:iCs/>
          <w:u w:val="single"/>
          <w:lang w:val="el" w:eastAsia="el"/>
        </w:rPr>
        <w:t>για</w:t>
      </w:r>
      <w:r>
        <w:rPr>
          <w:u w:val="single"/>
          <w:lang w:val="el" w:eastAsia="el"/>
        </w:rPr>
        <w:t xml:space="preserve"> τα οποία </w:t>
      </w:r>
      <w:r>
        <w:rPr>
          <w:i/>
          <w:iCs/>
          <w:u w:val="single"/>
          <w:lang w:val="el" w:eastAsia="el"/>
        </w:rPr>
        <w:t>έχει</w:t>
      </w:r>
      <w:r>
        <w:rPr>
          <w:u w:val="single"/>
          <w:lang w:val="el" w:eastAsia="el"/>
        </w:rPr>
        <w:t xml:space="preserve"> γίνει </w:t>
      </w:r>
      <w:r>
        <w:rPr>
          <w:i/>
          <w:iCs/>
          <w:u w:val="single"/>
          <w:lang w:val="el" w:eastAsia="el"/>
        </w:rPr>
        <w:t>χρήση.</w:t>
      </w:r>
    </w:p>
    <w:p>
      <w:pPr>
        <w:spacing w:before="240" w:after="240"/>
        <w:rPr>
          <w:lang w:val="el" w:eastAsia="el"/>
        </w:rPr>
      </w:pPr>
      <w:r>
        <w:rPr>
          <w:lang w:val="el" w:eastAsia="el"/>
        </w:rPr>
        <w:t>Επισημαίνεται ότι σε αυτό το στάδιο ο Φορέας Υλοποίησης εκτός από τα δικαιολογητικά ολοκλήρωσης, διατηρεί το δικαίωμα να διενεργεί τους απαραίτητους ελέγχους για τη διαπίστωση της τήρησης των όρων και προϋποθέσεων του Προγράμματος, βάσει της πληρότητας και του περιεχομένου του συνόλου των δικαιολογητικών που έχουν προσκομιστεί από τον Ωφελούμενο. Τυχόν σφάλματα σε μη ουσιώδη στοιχεία δεν αποτελούν λόγο απόρριψης. Σε περίπτωση που κατά την ανωτέρω διαδικασία προκύψει ότι δεν πληρούνται οι όροι και προϋποθέσεις του Προγράμματος για κάποιες αιτήσεις, ο Φορέας Υλοποίησης προβαίνει σε ανάκληση της απόφασης υπαγωγής και ενημερώνει μέσω του πληροφοριακού συστήματος υποβολής αιτήσεων τους Ωφελούμενους.</w:t>
      </w:r>
    </w:p>
    <w:p>
      <w:pPr>
        <w:spacing w:before="240" w:after="240"/>
        <w:rPr>
          <w:lang w:val="el" w:eastAsia="el"/>
        </w:rPr>
      </w:pPr>
      <w:r>
        <w:rPr>
          <w:lang w:val="el" w:eastAsia="el"/>
        </w:rPr>
        <w:t>0 Φορέας Υλοποίησης του Έργου,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παράγραφο 2 του άρθρου 11 του Ν.2690/1999, όπως αντικαταστάθηκε με την παράγραφο 2 του άρθρου 1 του Ν.4250/2014.</w:t>
      </w:r>
    </w:p>
    <w:p>
      <w:pPr>
        <w:spacing w:before="240" w:after="240"/>
        <w:rPr>
          <w:lang w:val="el" w:eastAsia="el"/>
        </w:rPr>
      </w:pPr>
      <w:r>
        <w:rPr>
          <w:lang w:val="el" w:eastAsia="el"/>
        </w:rPr>
        <w:t>Επισημαίνεται ότι το έργο θεωρείται ολοκληρωμένο όταν έχει υλοποιηθεί το σύνολο των παρεμβάσεων (στην περίπτωση πολυκατοικίας οι παρεμβάσεις του συνόλου των ιδιοκτητών καθώς και οι κοινόχρηστες παρεμβάσεις), έχει ολοκληρωθεί ο έλεγχος των δικαιολογητικών και έχουν εξοφληθεί οι σχετικές δαπάνες.</w:t>
      </w:r>
    </w:p>
    <w:p>
      <w:pPr>
        <w:spacing w:before="240" w:after="240"/>
        <w:rPr>
          <w:lang w:val="el" w:eastAsia="el"/>
        </w:rPr>
      </w:pPr>
      <w:r>
        <w:rPr>
          <w:lang w:val="el" w:eastAsia="el"/>
        </w:rPr>
        <w:t>Για τη διαπίστωση της ολοκλήρωσης του έργου εκδίδεται σχετική απόφαση ολοκλήρωσης.</w:t>
      </w:r>
    </w:p>
    <w:p>
      <w:pPr>
        <w:spacing w:before="240" w:after="240"/>
        <w:rPr>
          <w:lang w:val="el" w:eastAsia="el"/>
        </w:rPr>
      </w:pPr>
      <w:r>
        <w:rPr>
          <w:lang w:val="el" w:eastAsia="el"/>
        </w:rPr>
        <w:t>Παράλληλα με τα ανωτέρω, ο Φορέας Υλοποίησης δύναται να διενεργεί επιτόπιους δειγματοληπτικούς ελέγχους για τη διαπίστωση της ορθής εκτέλεσης υλοποίησης του φυσικού και οικονομικού αντικειμένου. Στα πλαίσια των ελέγχων, συνεργάζεται με τα Τμήματα Επιθεώρησης Ενέργειας Βορείου και Νοτίου Ελλάδος, τα οποία, στο πλαίσιο των αρμοδιοτήτων τους, πραγματοποιούν ελέγχους για την πιστοποίηση της ορθής εκτέλεσης των ενεργειακών επιθεωρήσεων που αφορούν στα έργα των Ωφελουμένων του Προγράμματος. Στο πλαίσιο των ανωτέρω ελέγχων το Πληροφοριακό Σύστημα του Προγράμματος ενημερώνεται από το buildingcert για τις ανακλήσεις των ΠΕΑ που έχουν εκδοθεί στο πλαίσιο του προγράμματος.</w:t>
      </w:r>
    </w:p>
    <w:p>
      <w:pPr>
        <w:spacing w:before="240" w:after="240"/>
        <w:rPr>
          <w:lang w:val="el" w:eastAsia="el"/>
        </w:rPr>
      </w:pPr>
      <w:r>
        <w:rPr>
          <w:lang w:val="el" w:eastAsia="el"/>
        </w:rPr>
        <w:t>Τα Τμήματα Επιθεώρησης Ενέργειας Βορείου και Νοτίου Ελλάδος οργανώνουν και πραγματοποιούν συστημικούς ελέγχους στη διαδικασία έκδοσης των ΠΕΑ που αφορούν στις αιτήσεις υπαγωγής και προβαίνουν στη διενέργεια δειγματοληπτικών ελέγχων, όπου απαιτείται.</w:t>
      </w:r>
    </w:p>
    <w:p>
      <w:pPr>
        <w:spacing w:before="240" w:after="240"/>
        <w:rPr>
          <w:lang w:val="el" w:eastAsia="el"/>
        </w:rPr>
      </w:pPr>
      <w:r>
        <w:rPr>
          <w:lang w:val="el" w:eastAsia="el"/>
        </w:rPr>
        <w:t>Σε περίπτωση που από τους ελέγχους προκύψει μη ολοκλήρωση του έργου, μη τήρηση των όρων και προϋποθέσεων του προγράμματος κατά την υλοποίηση ή απόκλιση μεταξύ φυσικού και οικονομικού αντικειμένου εφαρμόζονται τα οριζόμενα στην παράγραφο 8.4.</w:t>
      </w:r>
    </w:p>
    <w:p>
      <w:pPr>
        <w:spacing w:before="240" w:after="240"/>
        <w:rPr>
          <w:lang w:val="el" w:eastAsia="el"/>
        </w:rPr>
      </w:pPr>
      <w:r>
        <w:rPr>
          <w:lang w:val="el" w:eastAsia="el"/>
        </w:rPr>
        <w:t xml:space="preserve">8.2 </w:t>
      </w:r>
      <w:r>
        <w:rPr>
          <w:b/>
          <w:bCs/>
          <w:lang w:val="el" w:eastAsia="el"/>
        </w:rPr>
        <w:t>Χορήγηση κινήτρων</w:t>
      </w:r>
    </w:p>
    <w:p>
      <w:pPr>
        <w:spacing w:before="240" w:after="240"/>
        <w:rPr>
          <w:lang w:val="el" w:eastAsia="el"/>
        </w:rPr>
      </w:pPr>
      <w:r>
        <w:rPr>
          <w:lang w:val="el" w:eastAsia="el"/>
        </w:rPr>
        <w:t xml:space="preserve">Η καταβολή του υπόλοιπου της επιχορήγησης ή/και του δανείου ολοκληρώνεται εντός χρονικού διαστήματος </w:t>
      </w:r>
      <w:r>
        <w:rPr>
          <w:b/>
          <w:bCs/>
          <w:lang w:val="el" w:eastAsia="el"/>
        </w:rPr>
        <w:t xml:space="preserve">εξήντα (60) ημερών </w:t>
      </w:r>
      <w:r>
        <w:rPr>
          <w:lang w:val="el" w:eastAsia="el"/>
        </w:rPr>
        <w:t>από τον επιτυχή έλεγχο της δήλωσης πιστοποίησης για την ολοκλήρωση του έργου.</w:t>
      </w:r>
    </w:p>
    <w:p>
      <w:pPr>
        <w:spacing w:before="240" w:after="240"/>
        <w:rPr>
          <w:lang w:val="el" w:eastAsia="el"/>
        </w:rPr>
      </w:pPr>
      <w:r>
        <w:rPr>
          <w:lang w:val="el" w:eastAsia="el"/>
        </w:rPr>
        <w:t xml:space="preserve">Τα ανωτέρω ποσά εκταμιεύονται στον ειδικό τραπεζικό λογαριασμό του ωφελούμενου και είναι </w:t>
      </w:r>
      <w:r>
        <w:rPr>
          <w:b/>
          <w:bCs/>
          <w:lang w:val="el" w:eastAsia="el"/>
        </w:rPr>
        <w:t xml:space="preserve">ακατάσχετα </w:t>
      </w:r>
      <w:r>
        <w:rPr>
          <w:lang w:val="el" w:eastAsia="el"/>
        </w:rPr>
        <w:t xml:space="preserve">(συμπεριλαμβανομένης τυχόν προκαταβολής δανείου), στα πλαίσια τήρησης του άρθρου 22 Κανονισμού (ΕΕ) 241/2021. Τα εν λόγω ποσά είναι </w:t>
      </w:r>
      <w:r>
        <w:rPr>
          <w:b/>
          <w:bCs/>
          <w:lang w:val="el" w:eastAsia="el"/>
        </w:rPr>
        <w:t xml:space="preserve">δεσμευμένα </w:t>
      </w:r>
      <w:r>
        <w:rPr>
          <w:lang w:val="el" w:eastAsia="el"/>
        </w:rPr>
        <w:t>για την πληρωμή προμηθευτών/ αναδόχων/κ.λπ.</w:t>
      </w:r>
    </w:p>
    <w:p>
      <w:pPr>
        <w:spacing w:before="240" w:after="240"/>
        <w:rPr>
          <w:lang w:val="el" w:eastAsia="el"/>
        </w:rPr>
      </w:pPr>
      <w:r>
        <w:rPr>
          <w:lang w:val="el" w:eastAsia="el"/>
        </w:rPr>
        <w:t>Εν συνεχεία, οι πληρωμές προς τους αναδόχους/προμηθευτές/κ.λπ. διενεργούνται άμεσα από το Χρηματοπιστωτικό Οργανισμό, στη βάση εντολής/εξουσιοδότησης που έχει καταχωρηθεί στο πληροφοριακό σύστημα από τον Ωφελούμενο, και σε κόθε περίπτωση, όχι μετό το πέρας επτό (7) εργόσιμων ημερών από την καταβολή των χρημότων σε αυτόν από τον Φορέα Υλοποίησης, με την προϋπόθεση ότι δεν υπόρχουν εκκρεμότητες με υπαιτιότητα του ωφελουμένου (εμβόσματα για την κόλυψη κινήσεων σε λογαριασμούς όλλης τρόπεζας, κ.α). Οι ανόδοχοι/προμηθευτές δηλώνουν για την εκταμίευση της πληρωμής τον Επαγγελματικό Λογαριασμό που έχουν δηλώσει στο διαδικτυακό τόπο της ΑΑΔΕ, σύμφωνα με την ΚΥΑ υπ' αριθμ. 45231/20.04.2017 (ΦΕΚ Β' 1445), όπως έχει τροποποιηθεί με την ΚΥΑ ΔΕΑΦ1167412 ΕΞ 2017/6.11.2017 (ΦΕΚ Β' 3944) και ισχύει.</w:t>
      </w:r>
    </w:p>
    <w:p>
      <w:pPr>
        <w:spacing w:before="240" w:after="240"/>
        <w:rPr>
          <w:lang w:val="el" w:eastAsia="el"/>
        </w:rPr>
      </w:pPr>
      <w:r>
        <w:rPr>
          <w:lang w:val="el" w:eastAsia="el"/>
        </w:rPr>
        <w:t xml:space="preserve">8.3 </w:t>
      </w:r>
      <w:r>
        <w:rPr>
          <w:b/>
          <w:bCs/>
          <w:lang w:val="el" w:eastAsia="el"/>
        </w:rPr>
        <w:t>Υποχρεώσεις Ωφελουμένων</w:t>
      </w:r>
    </w:p>
    <w:p>
      <w:pPr>
        <w:spacing w:before="240" w:after="240"/>
        <w:rPr>
          <w:lang w:val="el" w:eastAsia="el"/>
        </w:rPr>
      </w:pPr>
      <w:r>
        <w:rPr>
          <w:lang w:val="el" w:eastAsia="el"/>
        </w:rPr>
        <w:t>Ο Ωφελούμενος του Προγρόμματος υποχρεούται:</w:t>
      </w:r>
    </w:p>
    <w:p>
      <w:pPr>
        <w:spacing w:before="240" w:after="240"/>
        <w:rPr>
          <w:lang w:val="el" w:eastAsia="el"/>
        </w:rPr>
      </w:pPr>
      <w:r>
        <w:rPr>
          <w:lang w:val="el" w:eastAsia="el"/>
        </w:rPr>
        <w:t>• Να αποδεχθεί τους όρους συμμετοχής του στο Πρόγραμμα και τις υποχρεώσεις που απορρέουν από αυτό, όπως αυτές αποτυπώνονται στον παρόντα Οδηγό και την απόφαση υπαγωγής.</w:t>
      </w:r>
    </w:p>
    <w:p>
      <w:pPr>
        <w:spacing w:before="240" w:after="240"/>
        <w:rPr>
          <w:lang w:val="el" w:eastAsia="el"/>
        </w:rPr>
      </w:pPr>
      <w:r>
        <w:rPr>
          <w:lang w:val="el" w:eastAsia="el"/>
        </w:rPr>
        <w:t xml:space="preserve">• Να </w:t>
      </w:r>
      <w:r>
        <w:rPr>
          <w:b/>
          <w:bCs/>
          <w:lang w:val="el" w:eastAsia="el"/>
        </w:rPr>
        <w:t xml:space="preserve">ενημερώνεται </w:t>
      </w:r>
      <w:r>
        <w:rPr>
          <w:lang w:val="el" w:eastAsia="el"/>
        </w:rPr>
        <w:t xml:space="preserve">σε τακτό χρονικό διαστήματα για την </w:t>
      </w:r>
      <w:r>
        <w:rPr>
          <w:b/>
          <w:bCs/>
          <w:lang w:val="el" w:eastAsia="el"/>
        </w:rPr>
        <w:t xml:space="preserve">πορεία </w:t>
      </w:r>
      <w:r>
        <w:rPr>
          <w:lang w:val="el" w:eastAsia="el"/>
        </w:rPr>
        <w:t xml:space="preserve">της αίτησής του, για τις </w:t>
      </w:r>
      <w:r>
        <w:rPr>
          <w:b/>
          <w:bCs/>
          <w:lang w:val="el" w:eastAsia="el"/>
        </w:rPr>
        <w:t xml:space="preserve">ενέργειες </w:t>
      </w:r>
      <w:r>
        <w:rPr>
          <w:lang w:val="el" w:eastAsia="el"/>
        </w:rPr>
        <w:t xml:space="preserve">που απαιτείται να πραγματοποιήσει και τις </w:t>
      </w:r>
      <w:r>
        <w:rPr>
          <w:b/>
          <w:bCs/>
          <w:lang w:val="el" w:eastAsia="el"/>
        </w:rPr>
        <w:t xml:space="preserve">προθεσμίες </w:t>
      </w:r>
      <w:r>
        <w:rPr>
          <w:lang w:val="el" w:eastAsia="el"/>
        </w:rPr>
        <w:t xml:space="preserve">που τίθενται από το Πρόγραμμα, μέσω της ηλεκτρονικής διεύθυνσης που δηλώνει κατό την υποβολή της αίτησής του στο Πληροφοριακό Σύστημα. Επισημαίνεται ότι η επικοινωνία των φορέων του Προγρόμματος θα γίνεται μόνο μέσω ηλεκτρονικού ταχυδρομείου στη διεύθυνση που έχει δηλώσει ο Ωφελούμενος. Η έγκαιρη ανόγνωση απεσταλμένων μηνυμότων ηλεκτρονικού ταχυδρομείου είναι σημαντική για την επιτυχή υλοποίηση του έργου του Ωφελούμενου και αποτελεί αποκλειστική </w:t>
      </w:r>
      <w:r>
        <w:rPr>
          <w:b/>
          <w:bCs/>
          <w:lang w:val="el" w:eastAsia="el"/>
        </w:rPr>
        <w:t xml:space="preserve">ευθύνη </w:t>
      </w:r>
      <w:r>
        <w:rPr>
          <w:lang w:val="el" w:eastAsia="el"/>
        </w:rPr>
        <w:t>του.</w:t>
      </w:r>
    </w:p>
    <w:p>
      <w:pPr>
        <w:spacing w:before="240" w:after="240"/>
        <w:rPr>
          <w:lang w:val="el" w:eastAsia="el"/>
        </w:rPr>
      </w:pPr>
      <w:r>
        <w:rPr>
          <w:lang w:val="el" w:eastAsia="el"/>
        </w:rPr>
        <w:t>• Να τηρεί τους όρους που απορρέουν από τη δανειακή σύμβαση με την Τρόπεζα, σε περίπτωση που έχει υπογρόψει δανειακή σύμβαση.</w:t>
      </w:r>
    </w:p>
    <w:p>
      <w:pPr>
        <w:spacing w:before="240" w:after="240"/>
        <w:rPr>
          <w:lang w:val="el" w:eastAsia="el"/>
        </w:rPr>
      </w:pPr>
      <w:r>
        <w:rPr>
          <w:lang w:val="el" w:eastAsia="el"/>
        </w:rPr>
        <w:t>• Να δεχθεί προγραμματισμένους επιτόπιους ελέγχους από τα αρμόδια εθνικό ή ενωσιακό ελεγκτικό όργανα, μετό από πρότερη συνεννόηση, διευκολύνοντας το έργο τους και παρέχοντας οποιοδήποτε στοιχείο που αφορό στην εκτέλεση του έργου, εφόσον ζητηθεί.</w:t>
      </w:r>
    </w:p>
    <w:p>
      <w:pPr>
        <w:spacing w:before="240" w:after="240"/>
        <w:rPr>
          <w:lang w:val="el" w:eastAsia="el"/>
        </w:rPr>
      </w:pPr>
      <w:r>
        <w:rPr>
          <w:lang w:val="el" w:eastAsia="el"/>
        </w:rPr>
        <w:t>• Να διατηρήσει το έργο για τουλόχιστον πέντε (5) έτη από την τελική εκταμίευση του δανείου ή/και της επιχορήγησης από το πρόγραμμα της «όμεσης ενίσχυσης» και να μη μεταβόλλει ουσιαστικό τις υλοποιημένες παρεμβόσεις και κατό τρόπο που επηρεόζει τη φύση, τους στόχους ή τους όρους υλοποίησης ή που θα μπορούσε να οδηγήσει σε αλλοίωση των στόχων υλοποίησής τους. Σε περίπτωση μεταβίβασης του ακινήτου μετά την τελική εκταμίευση, ο ωφελούμενος οφείλει να ενημερώσει τον νέο ιδιοκτήτη για τις άνω υποχρεώσεις, οι οποίες εξακολουθούν να ισχύουν.</w:t>
      </w:r>
    </w:p>
    <w:p>
      <w:pPr>
        <w:spacing w:before="240" w:after="240"/>
        <w:rPr>
          <w:lang w:val="el" w:eastAsia="el"/>
        </w:rPr>
      </w:pPr>
      <w:r>
        <w:rPr>
          <w:lang w:val="el" w:eastAsia="el"/>
        </w:rPr>
        <w:t>• Να τηρεί, καθ' όλη τη διάρκεια υλοποίησης των παρεμβάσεων, την ισχύουσα εθνική και ενωσιακή νομοθεσία και να εξασφαλίσει τις απαιτούμενες εγκρίσεις ή/και άδειες που προβλέπονται από αυτή.</w:t>
      </w:r>
    </w:p>
    <w:p>
      <w:pPr>
        <w:spacing w:before="240" w:after="240"/>
        <w:rPr>
          <w:lang w:val="el" w:eastAsia="el"/>
        </w:rPr>
      </w:pPr>
      <w:r>
        <w:rPr>
          <w:lang w:val="el" w:eastAsia="el"/>
        </w:rPr>
        <w:t>• Να τηρεί και να ενημερώνει το φάκελο του έργου με όλα τα στοιχεία που αφορούν στην εκτέλεση των παρεμβάσεων και λοιπών δαπανών έως την ολοκλήρωση και την αποπληρωμή τους. Όλα τα πρωτότυπα δικαιολογητικά και τα πρωτότυπα παραστατικά στοιχεία των δαπανών του έργου τηρούνται από τον Ωφελούμενο καθ' όλη τη διάρκεια του έργου, αλλά και στη συνέχεια για πέντε (5) έτη από την ημερομηνία τελικής εκταμίευσης του δανείου ή/και της επιχορήγησης από το πρόγραμμα της «άμεσης ενίσχυσης» και για τις περιπτώσεις ενοικίασης για δέκα (10) έτη μετά το κλείσιμο του Ταμείου Ανάκαμψης και Ανθεκτικότητας που χρηματοδοτεί το Πρόγραμμα.</w:t>
      </w:r>
    </w:p>
    <w:p>
      <w:pPr>
        <w:spacing w:before="240" w:after="240"/>
        <w:rPr>
          <w:lang w:val="el" w:eastAsia="el"/>
        </w:rPr>
      </w:pPr>
      <w:r>
        <w:rPr>
          <w:lang w:val="el" w:eastAsia="el"/>
        </w:rPr>
        <w:t>• Να θέτει στη διάθεση, εφόσον ζητηθούν, καθ' όλη τη διάρκεια υλοποίησης του έργου και για όσο χρόνο ο Ωφελούμενος υποχρεούται για την τήρησή τους, όλα τα έγγραφα, δικαιολογητικά και στοιχεία του έργου, στον Φορέα Υλοποίησης του Προγράμματος, και σε όλα τα ελεγκτικά όργανα της Ελλάδας και της Ευρωπαϊκής Ένωσης.</w:t>
      </w:r>
    </w:p>
    <w:p>
      <w:pPr>
        <w:spacing w:before="240" w:after="240"/>
        <w:rPr>
          <w:lang w:val="el" w:eastAsia="el"/>
        </w:rPr>
      </w:pPr>
      <w:r>
        <w:rPr>
          <w:lang w:val="el" w:eastAsia="el"/>
        </w:rPr>
        <w:t>Οι Ωφελούμενοι αποδέχονται ηλεκτρονικά τις ανωτέρω υποχρεώσεις τους, βάσει του περιεχομένου της δήλωσης υποβολής αίτησης του Παραρτήματος V-Α. Η ανωτέρω αποδοχή επέχει θέση Υπεύθυνης Δήλωσης του Ν.1599/1986 και η διαπίστωση ότι το περιεχόμενο της δεν είναι αληθές ή ότι δεν τηρούνται οι δεσμεύσεις που αποτυπώνονται σε αυτή, πέραν των προβλεπόμενων από το Νόμο συνεπειών (Ν.1599/1986), μπορεί να οδηγήσει και σε ανάκληση της σχετικής απόφασης υπαγωγής κατά το μέρος που αφορά στο έργο του Ωφελούμενου και επιστροφή των ενισχύσεων πλέον των τόκων.</w:t>
      </w:r>
    </w:p>
    <w:p>
      <w:pPr>
        <w:spacing w:before="240" w:after="240"/>
        <w:rPr>
          <w:lang w:val="el" w:eastAsia="el"/>
        </w:rPr>
      </w:pPr>
      <w:r>
        <w:rPr>
          <w:lang w:val="el" w:eastAsia="el"/>
        </w:rPr>
        <w:t>Στην περίπτωση πολυκατοικίας, ο εκπρόσωπος των Ωφελουμένων υποχρεούται να αποδεχθεί τους όρους συμμετοχής του στο Πρόγραμμα. Στο πλαίσιο αυτό, ο εκπρόσωπος αποδέχεται ηλεκτρονικά τις υποχρεώσεις του βάσει του περιεχομένου της δήλωσης του Παραρτήματος V-B.</w:t>
      </w:r>
    </w:p>
    <w:p>
      <w:pPr>
        <w:spacing w:before="240" w:after="240"/>
        <w:rPr>
          <w:lang w:val="el" w:eastAsia="el"/>
        </w:rPr>
      </w:pPr>
      <w:r>
        <w:rPr>
          <w:lang w:val="el" w:eastAsia="el"/>
        </w:rPr>
        <w:t xml:space="preserve">8.4 </w:t>
      </w:r>
      <w:r>
        <w:rPr>
          <w:b/>
          <w:bCs/>
          <w:lang w:val="el" w:eastAsia="el"/>
        </w:rPr>
        <w:t>Συνέπειες μη τήρησης από τον Ωφελούμενο των όρων και προϋποθέσεων του προγράμματος</w:t>
      </w:r>
    </w:p>
    <w:p>
      <w:pPr>
        <w:spacing w:before="240" w:after="240"/>
        <w:rPr>
          <w:lang w:val="el" w:eastAsia="el"/>
        </w:rPr>
      </w:pPr>
      <w:r>
        <w:rPr>
          <w:lang w:val="el" w:eastAsia="el"/>
        </w:rPr>
        <w:t>Σε περίπτωση κατά την οποία, σε οποιοδήποτε στάδιο υλοποίησης του έργου ή μετά την ολοκλήρωση του έργου διαπιστωθεί, βάσει ελέγχων που διενεργείται, είτε από τον Φορέα Υλοποίησης ή από άλλα εθνικά ή ενωσιακά όργανα, η μη ορθή υλοποίηση του έργου, ο Φορέας Υλοποίησης σε συνεργασία με τον Φορέα Οικονομικής Διαχείρισης προβαίνει στις απαραίτητες ενέργειες για την ανάκληση / τροποποίηση της απόφασης υπαγωγής και συνακόλουθα για τη δημοσιονομική διόρθωση και την ανάκτηση των κινήτρων του Ωφελούμενου (πλέον τόκων σε περίπτωση κρατικής ενίσχυσης) ή την αναπροσαρμογή αυτών. Η απόφαση ανάκλησης υπαγωγής κοινοποιείται ηλεκτρονικά στον Ωφελούμενο και στο χρηματοπιστωτικό οργανισμό για την εκτέλεση των απαραίτητων ενεργειών. Ειδικότερα, η δανειακή σύμβαση δεν θα διέπεται πλέον από τους όρους του Προγράμματος, επισύροντας τις συνέπειες που προβλέπονται στους όρους αυτής (διάρκεια, τοκοχρεωλυτικές δόσεις, επιτόκιο, κ.λπ.).</w:t>
      </w:r>
    </w:p>
    <w:p>
      <w:pPr>
        <w:spacing w:before="240" w:after="240"/>
        <w:rPr>
          <w:lang w:val="el" w:eastAsia="el"/>
        </w:rPr>
      </w:pPr>
      <w:r>
        <w:rPr>
          <w:lang w:val="el" w:eastAsia="el"/>
        </w:rPr>
        <w:t>Σε περίπτωση κατά την οποία, κατά τη διάρκεια υλοποίησης ή και μετά την ολοκλήρωση του έργου, καταγγελθεί η δανειακή σύμβαση από τον χρηματοπιστωτικό οργανισμό, ο Φορέας Οικονομικής Διαχείρισης δεν καταβάλλει πλέον τους τόκους στον χρηματοπιστωτικό οργανισμό, οι οποίοι πλέον βαραίνουν τον Ωφελούμενο.</w:t>
      </w:r>
    </w:p>
    <w:p>
      <w:pPr>
        <w:spacing w:before="240" w:after="240"/>
        <w:rPr>
          <w:lang w:val="el" w:eastAsia="el"/>
        </w:rPr>
      </w:pPr>
      <w:r>
        <w:rPr>
          <w:lang w:val="el" w:eastAsia="el"/>
        </w:rPr>
        <w:t>Η καταγγελία της δανειακής σύμβασης μετά την ολοκλήρωση του έργου δεν αποτελεί λόγο ανάκλησης της απόφασης υπαγωγής. Στην περίπτωση αυτή, δεν ανακτώνται τα καταβληθέντα έως το σημείο αυτό κίνητρα του προγράμματος άμεσης ενίσχυσης καθώς και οι καταβληθέντες επιδοτούμενοι τόκοι.</w:t>
      </w:r>
    </w:p>
    <w:p>
      <w:pPr>
        <w:spacing w:before="240" w:after="240"/>
        <w:rPr>
          <w:lang w:val="el" w:eastAsia="el"/>
        </w:rPr>
      </w:pPr>
      <w:r>
        <w:rPr>
          <w:lang w:val="el" w:eastAsia="el"/>
        </w:rPr>
        <w:t>Σε όλες τις περιπτώσεις ανάκλησης της Απόφασης Υπαγωγής, οι Ωφελούμενοι δύνανται να ασκήσουν την προβλεπόμενη στην παράγραφο 8.3 ένσταση.</w:t>
      </w:r>
    </w:p>
    <w:p>
      <w:pPr>
        <w:spacing w:before="240" w:after="240"/>
        <w:rPr>
          <w:lang w:val="el" w:eastAsia="el"/>
        </w:rPr>
      </w:pPr>
      <w:r>
        <w:rPr>
          <w:lang w:val="el" w:eastAsia="el"/>
        </w:rPr>
        <w:t xml:space="preserve">8.5 </w:t>
      </w:r>
      <w:r>
        <w:rPr>
          <w:b/>
          <w:bCs/>
          <w:lang w:val="el" w:eastAsia="el"/>
        </w:rPr>
        <w:t>Ενστάσεις</w:t>
      </w:r>
    </w:p>
    <w:p>
      <w:pPr>
        <w:spacing w:before="240" w:after="240"/>
        <w:rPr>
          <w:lang w:val="el" w:eastAsia="el"/>
        </w:rPr>
      </w:pPr>
      <w:r>
        <w:rPr>
          <w:u w:val="single"/>
          <w:lang w:val="el" w:eastAsia="el"/>
        </w:rPr>
        <w:t xml:space="preserve">Α. Κατά </w:t>
      </w:r>
      <w:r>
        <w:rPr>
          <w:i/>
          <w:iCs/>
          <w:u w:val="single"/>
          <w:lang w:val="el" w:eastAsia="el"/>
        </w:rPr>
        <w:t>το</w:t>
      </w:r>
      <w:r>
        <w:rPr>
          <w:u w:val="single"/>
          <w:lang w:val="el" w:eastAsia="el"/>
        </w:rPr>
        <w:t xml:space="preserve"> στάδιο Υποβολής</w:t>
      </w:r>
    </w:p>
    <w:p>
      <w:pPr>
        <w:spacing w:before="240" w:after="240"/>
        <w:rPr>
          <w:lang w:val="el" w:eastAsia="el"/>
        </w:rPr>
      </w:pPr>
      <w:r>
        <w:rPr>
          <w:lang w:val="el" w:eastAsia="el"/>
        </w:rPr>
        <w:t>Κατά την διαδικασία υποβολής αιτήσεων, δικαίωμα έντασης υπάρχει μόνο κατά του αποτελέσματος επί των Προσωρινών πινάκων κατάταξης Επιλέξιμων / Επιλαχουσών / Απορριπτέων αιτήσεων.</w:t>
      </w:r>
    </w:p>
    <w:p>
      <w:pPr>
        <w:spacing w:before="240" w:after="240"/>
        <w:rPr>
          <w:lang w:val="el" w:eastAsia="el"/>
        </w:rPr>
      </w:pPr>
      <w:r>
        <w:rPr>
          <w:lang w:val="el" w:eastAsia="el"/>
        </w:rPr>
        <w:t>Η ένσταση υποβάλλεται εντός προθεσμίας δέκα (10) ημερών από την γνωστοποίηση μέσω του πληροφοριακού συστήματος της απόρριψης της αίτησης.</w:t>
      </w:r>
    </w:p>
    <w:p>
      <w:pPr>
        <w:spacing w:before="240" w:after="240"/>
        <w:rPr>
          <w:lang w:val="el" w:eastAsia="el"/>
        </w:rPr>
      </w:pPr>
      <w:r>
        <w:rPr>
          <w:u w:val="single"/>
          <w:lang w:val="el" w:eastAsia="el"/>
        </w:rPr>
        <w:t>Β. Κατά το στάδιο YπQvωvήc</w:t>
      </w:r>
    </w:p>
    <w:p>
      <w:pPr>
        <w:spacing w:before="240" w:after="240"/>
        <w:rPr>
          <w:lang w:val="el" w:eastAsia="el"/>
        </w:rPr>
      </w:pPr>
      <w:r>
        <w:rPr>
          <w:lang w:val="el" w:eastAsia="el"/>
        </w:rPr>
        <w:t>Από την έναρξη της διαδικασίας χρηματοδοτικού σχήματος και μέχρι την Υπαγωγή στο Πρόγραμμα, δικαίωμα έντασης υπάρχει μόνο κατά του αποτελέσματος της Απόρριψης αίτησης κατόπιν διαδικασίας ελέγχου.</w:t>
      </w:r>
    </w:p>
    <w:p>
      <w:pPr>
        <w:spacing w:before="240" w:after="240"/>
        <w:rPr>
          <w:lang w:val="el" w:eastAsia="el"/>
        </w:rPr>
      </w:pPr>
      <w:r>
        <w:rPr>
          <w:lang w:val="el" w:eastAsia="el"/>
        </w:rPr>
        <w:t>Η ένσταση υποβάλλεται εντός προθεσμίας δέκα (10) ημερών από την γνωστοποίηση μέσω του πληροφοριακού συστήματος της απόρριψης της αίτησης.</w:t>
      </w:r>
    </w:p>
    <w:p>
      <w:pPr>
        <w:spacing w:before="240" w:after="240"/>
        <w:rPr>
          <w:lang w:val="el" w:eastAsia="el"/>
        </w:rPr>
      </w:pPr>
      <w:r>
        <w:rPr>
          <w:u w:val="single"/>
          <w:lang w:val="el" w:eastAsia="el"/>
        </w:rPr>
        <w:t>Γ. Κατά το στάδιο Υλοποίησης</w:t>
      </w:r>
    </w:p>
    <w:p>
      <w:pPr>
        <w:spacing w:before="240" w:after="240"/>
        <w:rPr>
          <w:lang w:val="el" w:eastAsia="el"/>
        </w:rPr>
      </w:pPr>
      <w:r>
        <w:rPr>
          <w:lang w:val="el" w:eastAsia="el"/>
        </w:rPr>
        <w:t>Από την έναρξη της Υπαγωγής στο Πρόγραμμα και μέχρι την ολοκλήρωση και πληρωμή της (ολοκλήρωση φυσικού και οικονομικού αντικειμένου), δικαίωμα έντασης υπάρχει κατά του αποτελέσματος κατόπιν διαδικασίας ελέγχου της απένταξης της αίτησης, ή ανάκλησης της απόφασης υπαγωγής.</w:t>
      </w:r>
    </w:p>
    <w:p>
      <w:pPr>
        <w:spacing w:before="240" w:after="240"/>
        <w:rPr>
          <w:lang w:val="el" w:eastAsia="el"/>
        </w:rPr>
      </w:pPr>
      <w:r>
        <w:rPr>
          <w:lang w:val="el" w:eastAsia="el"/>
        </w:rPr>
        <w:t>Η ένσταση υποβάλλεται εντός προθεσμίας δέκα (10) ημερών από την γνωστοποίηση μέσω του πληροφοριακού συστήματος της απένταξης της αίτησης.</w:t>
      </w:r>
    </w:p>
    <w:p>
      <w:pPr>
        <w:spacing w:before="240" w:after="240"/>
        <w:rPr>
          <w:lang w:val="el" w:eastAsia="el"/>
        </w:rPr>
      </w:pPr>
      <w:r>
        <w:rPr>
          <w:lang w:val="el" w:eastAsia="el"/>
        </w:rPr>
        <w:t>Σε περίπτωση όπου από την απένταξη προκύπτει η ανάγκη δημοσιονομικής διόρθωσης και υποχρέωση επιστροφής ενίσχυσης, η ένσταση υποβάλλεται εντός προθεσμίας δέκα (10) ημερών από την κοινοποίηση του πορίσματος του ελέγχου για τις περιπτώσεις που δεν υφίσταται δάνειο και τριάντα (30) ημερών για τις περιπτώσεις που έχει ληφθεί δάνειο και απαιτείται για την υποστήριξη της ένστασης υποβολή στοιχείων που εκδίδει ο χρηματοπιστωτικός οργανισμός.</w:t>
      </w:r>
    </w:p>
    <w:p>
      <w:pPr>
        <w:spacing w:before="240" w:after="240"/>
        <w:rPr>
          <w:lang w:val="el" w:eastAsia="el"/>
        </w:rPr>
      </w:pPr>
      <w:r>
        <w:rPr>
          <w:lang w:val="el" w:eastAsia="el"/>
        </w:rPr>
        <w:t xml:space="preserve">Σε όλες τις άνω περιπτώσεις, η ένσταση υποβάλλεται προς τον Φορέα Υλοποίησης </w:t>
      </w:r>
      <w:r>
        <w:rPr>
          <w:u w:val="single"/>
          <w:lang w:val="el" w:eastAsia="el"/>
        </w:rPr>
        <w:t xml:space="preserve">αποκλειστικά </w:t>
      </w:r>
      <w:r>
        <w:rPr>
          <w:i/>
          <w:iCs/>
          <w:u w:val="single"/>
          <w:lang w:val="el" w:eastAsia="el"/>
        </w:rPr>
        <w:t>από</w:t>
      </w:r>
      <w:r>
        <w:rPr>
          <w:u w:val="single"/>
          <w:lang w:val="el" w:eastAsia="el"/>
        </w:rPr>
        <w:t xml:space="preserve"> τον </w:t>
      </w:r>
      <w:r>
        <w:rPr>
          <w:i/>
          <w:iCs/>
          <w:u w:val="single"/>
          <w:lang w:val="el" w:eastAsia="el"/>
        </w:rPr>
        <w:t>ωφελούμενο</w:t>
      </w:r>
      <w:r>
        <w:rPr>
          <w:u w:val="single"/>
          <w:lang w:val="el" w:eastAsia="el"/>
        </w:rPr>
        <w:t xml:space="preserve"> και </w:t>
      </w:r>
      <w:r>
        <w:rPr>
          <w:i/>
          <w:iCs/>
          <w:u w:val="single"/>
          <w:lang w:val="el" w:eastAsia="el"/>
        </w:rPr>
        <w:t>μόνο</w:t>
      </w:r>
      <w:r>
        <w:rPr>
          <w:u w:val="single"/>
          <w:lang w:val="el" w:eastAsia="el"/>
        </w:rPr>
        <w:t xml:space="preserve"> μέσω </w:t>
      </w:r>
      <w:r>
        <w:rPr>
          <w:i/>
          <w:iCs/>
          <w:u w:val="single"/>
          <w:lang w:val="el" w:eastAsia="el"/>
        </w:rPr>
        <w:t>του</w:t>
      </w:r>
      <w:r>
        <w:rPr>
          <w:u w:val="single"/>
          <w:lang w:val="el" w:eastAsia="el"/>
        </w:rPr>
        <w:t xml:space="preserve"> πληροφοριακού συστήματος</w:t>
      </w:r>
      <w:r>
        <w:rPr>
          <w:lang w:val="el" w:eastAsia="el"/>
        </w:rPr>
        <w:t>.</w:t>
      </w:r>
    </w:p>
    <w:p>
      <w:pPr>
        <w:spacing w:before="240" w:after="240"/>
        <w:rPr>
          <w:lang w:val="el" w:eastAsia="el"/>
        </w:rPr>
      </w:pPr>
      <w:r>
        <w:rPr>
          <w:lang w:val="el" w:eastAsia="el"/>
        </w:rPr>
        <w:t>Τέλος, σε περιπτώσεις όπου κατόπιν ελέγχου η ανάγκη δημοσιονομικής διόρθωσης και υποχρέωση επιστροφής ενίσχυσης προκύπτει μετά την ολοκλήρωση του Προγράμματος (ολοκλήρωση φυσικού και οικονομικού αντικειμένου), η ένσταση υποβάλλεται εγγράφως προς τον Φορέα Υλοποίησης, στο πλαίσιο της διαδικασίας έκδοσης απόφασης δημοσιονομικής διόρθωσης, εντός προθεσμίας τριάντα (30) ημερών από την κοινοποίηση του πορίσματος του ελέγχου.</w:t>
      </w:r>
    </w:p>
    <w:p>
      <w:pPr>
        <w:spacing w:before="240" w:after="240"/>
        <w:rPr>
          <w:lang w:val="el" w:eastAsia="el"/>
        </w:rPr>
      </w:pPr>
      <w:r>
        <w:rPr>
          <w:lang w:val="el" w:eastAsia="el"/>
        </w:rPr>
        <w:t>Για την εξέταση των ενστάσεων σ Φσρέας Υλσπσίησης σρίζει αρμόδια Επιτρσπή Εξέτασης Ενστάσεων, διατηρώντας τη δυνατότητα να σρίζει και επιπρόσθετες επιτρσπές εξέτασης ενστάσεων. Τα μέλη των επιτρσπών εξέτασης ενστάσεων δεν μπσρσύν να μετέχσυν στην αξισλόγησή των αιτήσεων.</w:t>
      </w:r>
    </w:p>
    <w:p>
      <w:pPr>
        <w:spacing w:before="240" w:after="240"/>
        <w:rPr>
          <w:lang w:val="el" w:eastAsia="el"/>
        </w:rPr>
      </w:pPr>
      <w:r>
        <w:rPr>
          <w:lang w:val="el" w:eastAsia="el"/>
        </w:rPr>
        <w:t>Οι ενστάσεις εξετάζσνται τόσσ ως πρσς τη νσμιμότητα της πράξης κατά την σπσία στρέφσνται, όσσ και ως πρσς την συσία της υπόθεσης και είτε απσρρίπτσνται, είτε γίνσνται απσδεκτές. Σε κάθε περίπτωση συντάσσεται σχετικό Πρακτικό.</w:t>
      </w:r>
    </w:p>
    <w:p>
      <w:pPr>
        <w:spacing w:before="240" w:after="240"/>
        <w:rPr>
          <w:lang w:val="el" w:eastAsia="el"/>
        </w:rPr>
      </w:pPr>
      <w:r>
        <w:rPr>
          <w:lang w:val="el" w:eastAsia="el"/>
        </w:rPr>
        <w:t>Οι απσφάσεις επί των ενστάσεων κσινσπσισύνται αμελλητί στσυς αιτσύντες, με επιμέλεια τσυ Φσρέα Υλσπσίησης, μέσω τσυ πληρσφσριακσύ συστήματσς, ή εγγράφως για την περίπτωση μετά την σλσκλήρωση τσυ Πρσγράμματσς.</w:t>
      </w:r>
    </w:p>
    <w:p>
      <w:pPr>
        <w:pStyle w:val="Heading1"/>
        <w:spacing w:before="240" w:after="240"/>
        <w:rPr>
          <w:lang w:val="el" w:eastAsia="el"/>
        </w:rPr>
      </w:pPr>
      <w:r>
        <w:rPr>
          <w:b/>
          <w:bCs/>
          <w:lang w:val="el" w:eastAsia="el"/>
        </w:rPr>
        <w:t xml:space="preserve">ΚΕΦΑΛΑΙΟ 9. </w:t>
      </w:r>
    </w:p>
    <w:p>
      <w:pPr>
        <w:pStyle w:val="Heading1"/>
        <w:spacing w:before="240" w:after="240"/>
        <w:rPr>
          <w:lang w:val="el" w:eastAsia="el"/>
        </w:rPr>
      </w:pPr>
      <w:r>
        <w:rPr>
          <w:b/>
          <w:bCs/>
          <w:lang w:val="el" w:eastAsia="el"/>
        </w:rPr>
        <w:t>Κύριοι εμπλεκόμενοι φορείς - Συντελεστές Προγράμματος</w:t>
      </w:r>
    </w:p>
    <w:p>
      <w:pPr>
        <w:spacing w:before="240" w:after="240"/>
        <w:rPr>
          <w:lang w:val="el" w:eastAsia="el"/>
        </w:rPr>
      </w:pPr>
      <w:r>
        <w:rPr>
          <w:lang w:val="el" w:eastAsia="el"/>
        </w:rPr>
        <w:t>Σύμφωνα με την ΥΑ Συστήματος Διαχείρισης και Ελέγχου Ταμείου Ανάκαμψης και Ανθεκτικότητας 119126/ΕΞ2021 (ΦΕΚ Β'4498/29-9-2021), οι εμπλεκόμενοι φορείς στην υλοποίηση, την παρακολούθηση και τον έλεγχο των Δράσεων και Έργων του Ταμείου Ανάκαμψης και Ανθεκτικότητας που έχουν οριστεί στο πλαίσιο του ΣΔΕ εφαρμόζουν συγκεκριμένες Διαδικασίες, ώστε να εξασφαλίζεται η χρηστή δημοσιονομική διαχείριση των πόρων του Ταμείου Ανάκαμψης και Ανθεκτικότητας, επαρκής διαδρομή ελέγχου, αποτελεσματική εφαρμογή του Εθνικού Σχεδίου Ανάκαμψης και Ανθεκτικότητας και να υπάρχει προβλεψιμότητα και κοινή κατανόηση για τις ακολουθούμενες μεθόδους.</w:t>
      </w:r>
    </w:p>
    <w:p>
      <w:pPr>
        <w:spacing w:before="240" w:after="240"/>
        <w:rPr>
          <w:lang w:val="el" w:eastAsia="el"/>
        </w:rPr>
      </w:pPr>
      <w:r>
        <w:rPr>
          <w:b/>
          <w:bCs/>
          <w:lang w:val="el" w:eastAsia="el"/>
        </w:rPr>
        <w:t>Φορέας σχεδιασμού και συντονισμού</w:t>
      </w:r>
    </w:p>
    <w:p>
      <w:pPr>
        <w:spacing w:before="240" w:after="240"/>
        <w:rPr>
          <w:lang w:val="el" w:eastAsia="el"/>
        </w:rPr>
      </w:pPr>
      <w:r>
        <w:rPr>
          <w:lang w:val="el" w:eastAsia="el"/>
        </w:rPr>
        <w:t xml:space="preserve">Η </w:t>
      </w:r>
      <w:r>
        <w:rPr>
          <w:b/>
          <w:bCs/>
          <w:lang w:val="el" w:eastAsia="el"/>
        </w:rPr>
        <w:t>Επιτελική Δομή ΕΣΠΑ ΥΠΕΝ, Τομέα Ενέργειας</w:t>
      </w:r>
      <w:r>
        <w:rPr>
          <w:lang w:val="el" w:eastAsia="el"/>
        </w:rPr>
        <w:t>, ως φορέας σχεδιασμού και συντονισμού της υλοποίησης του Προγράμματος, συντονίζει τους κύριους εμπλεκόμενους φορείς με στόχο την απρόσκοπτη υλοποίηση του Προγράμματος. Στο πλαίσιο αυτό, παρακολουθεί την πορεία του Προγράμματος, σχεδιάζει και εκδίδει τις απαραίτητες οδηγίες - κατευθύνσεις προς τους εμπλεκόμενους φορείς. Οι ανωτέρω οδηγίες εκδίδονται βάσει επιστολών, μηνυμάτων ηλεκτρονικού ταχυδρομείου και ανακοινώσεων στο σχετικό διαδικτυακό τόπο του Προγράμματος, ανάλογα με τη σπουδαιότητά τους, με τις οποίες οι εμπλεκόμενοι στο Πρόγραμμα φορείς οφείλουν να συμμορφώνονται.</w:t>
      </w:r>
    </w:p>
    <w:p>
      <w:pPr>
        <w:spacing w:before="240" w:after="240"/>
        <w:rPr>
          <w:lang w:val="el" w:eastAsia="el"/>
        </w:rPr>
      </w:pPr>
      <w:r>
        <w:rPr>
          <w:lang w:val="el" w:eastAsia="el"/>
        </w:rPr>
        <w:t>Η Επιτελική Δομή ΕΣΠΑ ΥΠΕΝ, Τομέα Ενέργειας, εισηγείται στον Υπουργό Περιβάλλοντος και Ενέργειας την έκδοση απόφασης με συχνές ερωτήσεις-απαντήσεις για τη διασαφήνιση των όρων και προϋποθέσεων του παρόντος Οδηγού καθώς και όλων των σχετικών θεμάτων που ανακύπτουν κατά την υλοποίηση.</w:t>
      </w:r>
    </w:p>
    <w:p>
      <w:pPr>
        <w:spacing w:before="240" w:after="240"/>
        <w:rPr>
          <w:lang w:val="el" w:eastAsia="el"/>
        </w:rPr>
      </w:pPr>
      <w:r>
        <w:rPr>
          <w:lang w:val="el" w:eastAsia="el"/>
        </w:rPr>
        <w:t>Η Επιτελική Δομή ΕΣΠΑ ΥΠΕΝ, Τομέα Ενέργειας, παρέχει την απαραίτητη πληροφόρηση προς όλους τους φορείς ενημέρωσης των δυνητικών Ωφελουμένων.</w:t>
      </w:r>
    </w:p>
    <w:p>
      <w:pPr>
        <w:spacing w:before="240" w:after="240"/>
        <w:rPr>
          <w:lang w:val="el" w:eastAsia="el"/>
        </w:rPr>
      </w:pPr>
      <w:r>
        <w:rPr>
          <w:lang w:val="el" w:eastAsia="el"/>
        </w:rPr>
        <w:t>Η Επιτελική Δομή ΕΣΠΑ ΥΠΕΝ, Τομέα Ενέργειας, για να εκπληρώσει το ρόλο της, μπορεί να ζητά ενημέρωση από τον Φορέα Υλοποίησης/Οικονομικής Διαχείρισης και τους συνεργαζόμενους χρηματοπιστωτικούς οργανισμούς και έχει πρόσβαση στο σχετικό με το πρόγραμμα Πληροφοριακό Σύστημα του Φορέα Υλοποίησης/Οικονομικής Διαχείρισης.</w:t>
      </w:r>
    </w:p>
    <w:p>
      <w:pPr>
        <w:spacing w:before="240" w:after="240"/>
        <w:rPr>
          <w:lang w:val="el" w:eastAsia="el"/>
        </w:rPr>
      </w:pPr>
      <w:r>
        <w:rPr>
          <w:lang w:val="el" w:eastAsia="el"/>
        </w:rPr>
        <w:t>Η Επιτελική Δομή ΕΣΠΑ ΥΠΕΝ, Τομέα Ενέργειας, είναι ο κύριος του πληροφοριακού συοτήματος υποδοχής των αιτήσεων και παρακολούθησης ολοκλήρωσης των έργων των Ωφελούμενων, το οποίο διατίθεται στον Φορέα Υλοποίησης για την υλοποίηση του προγράμματος.</w:t>
      </w:r>
    </w:p>
    <w:p>
      <w:pPr>
        <w:spacing w:before="240" w:after="240"/>
        <w:rPr>
          <w:lang w:val="el" w:eastAsia="el"/>
        </w:rPr>
      </w:pPr>
      <w:r>
        <w:rPr>
          <w:b/>
          <w:bCs/>
          <w:lang w:val="el" w:eastAsia="el"/>
        </w:rPr>
        <w:t>Φορέας Υλοποίησης</w:t>
      </w:r>
    </w:p>
    <w:p>
      <w:pPr>
        <w:spacing w:before="240" w:after="240"/>
        <w:rPr>
          <w:lang w:val="el" w:eastAsia="el"/>
        </w:rPr>
      </w:pPr>
      <w:r>
        <w:rPr>
          <w:lang w:val="el" w:eastAsia="el"/>
        </w:rPr>
        <w:t xml:space="preserve">Φορέας Υλοποίησης του Προγράμματος, είναι το </w:t>
      </w:r>
      <w:r>
        <w:rPr>
          <w:b/>
          <w:bCs/>
          <w:lang w:val="el" w:eastAsia="el"/>
        </w:rPr>
        <w:t>Τεχνικό Επιμελητήριο Ελλάδος (ΤΕΕ)</w:t>
      </w:r>
      <w:r>
        <w:rPr>
          <w:lang w:val="el" w:eastAsia="el"/>
        </w:rPr>
        <w:t>. Τα δικαιώματα και οι υποχρεώσεις του Φορέα Υλοποίησης απορρέουν από το Ν. 4821/2021 (ΦΕΚ 134 Α' /31.07.2021) «Εκσυγχρονισμός του Ελληνικού Κτηματολογίου, νέες ψηφιακές υπηρεσίες και ενίσχυση της ψηφιακής διακυβέρνησης και άλλες διατάξεις» και ειδικά το άρθρο 102 καθώς και από την υπ. Αριθμ. ΥΠΕΝ/ΕΣΠΑΕΝ/102735/2348/02.11.2021 (Β' 5124) Κοινή Απόφαση των Υπουργών Περιβάλλοντος και Ενέργειας, Οικονομικών και Ανάπτυξης και Επενδύσεων.</w:t>
      </w:r>
    </w:p>
    <w:p>
      <w:pPr>
        <w:spacing w:before="240" w:after="240"/>
        <w:rPr>
          <w:lang w:val="el" w:eastAsia="el"/>
        </w:rPr>
      </w:pPr>
      <w:r>
        <w:rPr>
          <w:lang w:val="el" w:eastAsia="el"/>
        </w:rPr>
        <w:t>Οι αρμοδιότητες που ανατίθενται στο ΤΕΕ, απορρέουν από την υπ. Αριθμ. ΥΠΕΝ/ΕΣΠΑΕΝ/102735/2348/02.11.2021 (Β' 5124) Κοινή Απόφαση των Υπουργών Περιβάλλοντος και Ενέργειας, Οικονομικών και Ανάπτυξης και Επενδύσεων.</w:t>
      </w:r>
    </w:p>
    <w:p>
      <w:pPr>
        <w:spacing w:before="240" w:after="240"/>
        <w:rPr>
          <w:lang w:val="el" w:eastAsia="el"/>
        </w:rPr>
      </w:pPr>
      <w:r>
        <w:rPr>
          <w:lang w:val="el" w:eastAsia="el"/>
        </w:rPr>
        <w:t xml:space="preserve">Ο Φορέας Υλοποίησης οφείλει να έχει γνώση και να τηρεί το Σύστημα Διαχείρισης Ελέγχου της σχετικής Υ.Α. Στα πλαίσια της υποδοχής, διαχείρισης, ελέγχου και αξιολόγησης </w:t>
      </w:r>
      <w:r>
        <w:rPr>
          <w:i/>
          <w:iCs/>
          <w:lang w:val="el" w:eastAsia="el"/>
        </w:rPr>
        <w:t>των</w:t>
      </w:r>
      <w:r>
        <w:rPr>
          <w:lang w:val="el" w:eastAsia="el"/>
        </w:rPr>
        <w:t xml:space="preserve"> αιτήσεων χρηματοδότησης, </w:t>
      </w:r>
      <w:r>
        <w:rPr>
          <w:i/>
          <w:iCs/>
          <w:lang w:val="el" w:eastAsia="el"/>
        </w:rPr>
        <w:t>ο</w:t>
      </w:r>
      <w:r>
        <w:rPr>
          <w:lang w:val="el" w:eastAsia="el"/>
        </w:rPr>
        <w:t xml:space="preserve"> Φορέας Υλοποίησης διαθέτει </w:t>
      </w:r>
      <w:r>
        <w:rPr>
          <w:u w:val="single"/>
          <w:lang w:val="el" w:eastAsia="el"/>
        </w:rPr>
        <w:t>Ομάδα Αξιολόγησης</w:t>
      </w:r>
      <w:r>
        <w:rPr>
          <w:lang w:val="el" w:eastAsia="el"/>
        </w:rPr>
        <w:t xml:space="preserve"> και ορίζει </w:t>
      </w:r>
      <w:r>
        <w:rPr>
          <w:u w:val="single"/>
          <w:lang w:val="el" w:eastAsia="el"/>
        </w:rPr>
        <w:t>Επιτροπές Εξέτασης Ενοτάσεων,</w:t>
      </w:r>
      <w:r>
        <w:rPr>
          <w:i/>
          <w:iCs/>
          <w:lang w:val="el" w:eastAsia="el"/>
        </w:rPr>
        <w:t>υποχρεωτικά</w:t>
      </w:r>
      <w:r>
        <w:rPr>
          <w:lang w:val="el" w:eastAsia="el"/>
        </w:rPr>
        <w:t xml:space="preserve"> με διαφορετικά μέλη μεταξύ των δύο οργάνων, ενώ σε κάθε περίπτωση οφείλει να τηρείται ειδικό πλαίσιο </w:t>
      </w:r>
      <w:r>
        <w:rPr>
          <w:u w:val="single"/>
          <w:lang w:val="el" w:eastAsia="el"/>
        </w:rPr>
        <w:t xml:space="preserve">Όρων Σύγκρουσης </w:t>
      </w:r>
      <w:r>
        <w:rPr>
          <w:i/>
          <w:iCs/>
          <w:u w:val="single"/>
          <w:lang w:val="el" w:eastAsia="el"/>
        </w:rPr>
        <w:t>Συμφερόντων</w:t>
      </w:r>
      <w:r>
        <w:rPr>
          <w:i/>
          <w:iCs/>
          <w:lang w:val="el" w:eastAsia="el"/>
        </w:rPr>
        <w:t>.</w:t>
      </w:r>
    </w:p>
    <w:p>
      <w:pPr>
        <w:spacing w:before="240" w:after="240"/>
        <w:rPr>
          <w:lang w:val="el" w:eastAsia="el"/>
        </w:rPr>
      </w:pPr>
      <w:r>
        <w:rPr>
          <w:lang w:val="el" w:eastAsia="el"/>
        </w:rPr>
        <w:t xml:space="preserve">Στα πλαίσια συνεργασίας με αρμόδιους φορείς, ο Φορέας Υλοποίησης συνεργάζεται με τις αρμόδιες υπηρεσίες του Υπουργείου Περιβάλλοντος και Ενέργειας για τη διασταύρωση στοιχείων στο πλαίσιο αναγκαίων ελέγχων, καθώς και για την εν γένει βελτίωση των παραμέτρων του Προγράμματος. Στο πλαίσιο αυτό, παρέχει ενημέρωση για την εξέλιξη του προγράμματος, όποτε ζητηθεί, σύμφωνα με τους όρους και τις προϋποθέσεις αυτού. Επίσης, ανταποκρίνεται σε τυχόν ελέγχους που διενεργούνται από Εθνικές και Ευρωπαϊκές αρχές, τόσο κατά τη διάρκεια υλοποίησης του προγράμματος, όσο και μετά την ολοκλήρωσή του σύμφωνα με τα προβλεπόμενα στο εθνικό και κοινοτικό θεσμικό πλαίσιο. 0 Φορέας Υλοποίησης οφείλει να διασφαλίσει την τήρηση φάκελου έργου/προγράμματος για διάστημα πέντε (5) ετών από την ολοκλήρωση της πράξης </w:t>
      </w:r>
      <w:r>
        <w:rPr>
          <w:u w:val="single"/>
          <w:lang w:val="el" w:eastAsia="el"/>
        </w:rPr>
        <w:t xml:space="preserve">και, </w:t>
      </w:r>
      <w:r>
        <w:rPr>
          <w:i/>
          <w:iCs/>
          <w:u w:val="single"/>
          <w:lang w:val="el" w:eastAsia="el"/>
        </w:rPr>
        <w:t>για</w:t>
      </w:r>
      <w:r>
        <w:rPr>
          <w:u w:val="single"/>
          <w:lang w:val="el" w:eastAsia="el"/>
        </w:rPr>
        <w:t xml:space="preserve"> τις περιπτώσεις ενοικίασης, δέκα (10) ετών μετά </w:t>
      </w:r>
      <w:r>
        <w:rPr>
          <w:i/>
          <w:iCs/>
          <w:u w:val="single"/>
          <w:lang w:val="el" w:eastAsia="el"/>
        </w:rPr>
        <w:t>την</w:t>
      </w:r>
      <w:r>
        <w:rPr>
          <w:u w:val="single"/>
          <w:lang w:val="el" w:eastAsia="el"/>
        </w:rPr>
        <w:t xml:space="preserve"> ολοκλήρωση </w:t>
      </w:r>
      <w:r>
        <w:rPr>
          <w:i/>
          <w:iCs/>
          <w:u w:val="single"/>
          <w:lang w:val="el" w:eastAsia="el"/>
        </w:rPr>
        <w:t>του</w:t>
      </w:r>
      <w:r>
        <w:rPr>
          <w:u w:val="single"/>
          <w:lang w:val="el" w:eastAsia="el"/>
        </w:rPr>
        <w:t xml:space="preserve"> διαχειριστικού ελέγχου του Ταμείου Ανάκαμψης και Ανθεκτικότητας </w:t>
      </w:r>
      <w:r>
        <w:rPr>
          <w:i/>
          <w:iCs/>
          <w:u w:val="single"/>
          <w:lang w:val="el" w:eastAsia="el"/>
        </w:rPr>
        <w:t>που</w:t>
      </w:r>
      <w:r>
        <w:rPr>
          <w:u w:val="single"/>
          <w:lang w:val="el" w:eastAsia="el"/>
        </w:rPr>
        <w:t xml:space="preserve"> χρηματοδοτεί το Πρόγραμμα.</w:t>
      </w:r>
      <w:r>
        <w:rPr>
          <w:lang w:val="el" w:eastAsia="el"/>
        </w:rPr>
        <w:t xml:space="preserve"> 0 φάκελος πρέπει να περιλαμβάνει όλα τα δικαιολογητικά και παραστατικά που υποβάλλονται από τον Ωφελούμενο με τη Δήλωση Πιστοποίησης για την ολοκλήρωση του έργου του.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 xml:space="preserve">Στα πλαίσια της υποστήριξης του Φορέα Υλοποίησης, Φορέας Οικονομικής Διαχείρισης του Προγράμματος, είναι η </w:t>
      </w:r>
      <w:r>
        <w:rPr>
          <w:u w:val="single"/>
          <w:lang w:val="el" w:eastAsia="el"/>
        </w:rPr>
        <w:t>Ελληνική Αναπτυξιακή Τράπεζα Α.Ε</w:t>
      </w:r>
      <w:r>
        <w:rPr>
          <w:lang w:val="el" w:eastAsia="el"/>
        </w:rPr>
        <w:t>. Τα δικαιώματα και οι υποχρεώσεις του Φορέα Υλοποίησης απορρέουν από το Ν. 4821/2021 (ΦΕΚ 134 Α' /31.07.2021) «Εκσυγχρονισμός του Ελληνικού Κτηματολογίου, νέες ψηφιακές υπηρεσίες και ενίσχυση της ψηφιακής διακυβέρνησης και άλλες διατάξεις» και ειδικά το άρθρο 102, καθώς και από την υπ. Αριθμ. ΥΠΕΝ/ΕΣΠΑΕΝ/102735/2348/02.11.2021 (Β' 5124) Κοινή Απόφαση των Υπουργών Περιβάλλοντος και Ενέργειας, Οικονομικών και Ανάπτυξης και Επενδύσεων.</w:t>
      </w:r>
    </w:p>
    <w:p>
      <w:pPr>
        <w:spacing w:before="240" w:after="240"/>
        <w:rPr>
          <w:lang w:val="el" w:eastAsia="el"/>
        </w:rPr>
      </w:pPr>
      <w:r>
        <w:rPr>
          <w:lang w:val="el" w:eastAsia="el"/>
        </w:rPr>
        <w:t>Οι αρμοδιότητες που ανατίθενται στην Ε.Α.Τ. Α.Ε απορρέουν από την υπ. Αριθμ. ΥΠΕΝ/ΕΣΠΑΕΝ/102735/2348/02.11.2021 (Β' 5124) Κοινή Απόφαση των Υπουργών Περιβάλλοντος και Ενέργειας, Οικονομικών και Ανάπτυξης και Επενδύσεων.</w:t>
      </w:r>
    </w:p>
    <w:p>
      <w:pPr>
        <w:spacing w:before="240" w:after="240"/>
        <w:rPr>
          <w:lang w:val="el" w:eastAsia="el"/>
        </w:rPr>
      </w:pPr>
      <w:r>
        <w:rPr>
          <w:lang w:val="el" w:eastAsia="el"/>
        </w:rPr>
        <w:t>Ο Φορέας Οικονομικής Διαχείρισης διενεργεί, σε συνεργασία με τον φορέα υλοποίησης, δειγματοληπτικούς ελέγχους στους συνεργαζόμενους χρηματοπιστωτικούς οργανισμούς για τη διαπίστωση της ορθής εκτέλεσης του οικονομικού αντικειμένου του Προγράμματος.</w:t>
      </w:r>
    </w:p>
    <w:p>
      <w:pPr>
        <w:spacing w:before="240" w:after="240"/>
        <w:rPr>
          <w:lang w:val="el" w:eastAsia="el"/>
        </w:rPr>
      </w:pPr>
      <w:r>
        <w:rPr>
          <w:b/>
          <w:bCs/>
          <w:lang w:val="el" w:eastAsia="el"/>
        </w:rPr>
        <w:t>Χρηματοπιστωτικοί Οργανισμοί</w:t>
      </w:r>
    </w:p>
    <w:p>
      <w:pPr>
        <w:spacing w:before="240" w:after="240"/>
        <w:rPr>
          <w:lang w:val="el" w:eastAsia="el"/>
        </w:rPr>
      </w:pPr>
      <w:r>
        <w:rPr>
          <w:lang w:val="el" w:eastAsia="el"/>
        </w:rPr>
        <w:t>Οι χρηματοπιστωτικοί οργανισμοί χορηγούν δάνεια και καταβάλλουν τα κίνητρα, όπως προβλέπεται στον παρόντα Οδηγό Εφαρμογής. Τα ειδικότερα δικαιώματα και υποχρεώσεις των χρηματοπιστωτικών οργανισμών απορρέουν και από την Επιχειρησιακή Συμφωνία που υπογράφεται με τον Φορέα Οικονομικής Διαχείρισης (Ελληνική Αναπτυξιακή Τράπεζα Α.Ε).</w:t>
      </w:r>
    </w:p>
    <w:p>
      <w:pPr>
        <w:spacing w:before="240" w:after="240"/>
        <w:rPr>
          <w:lang w:val="el" w:eastAsia="el"/>
        </w:rPr>
      </w:pPr>
      <w:r>
        <w:rPr>
          <w:lang w:val="el" w:eastAsia="el"/>
        </w:rPr>
        <w:t>Οι χρηματοπιστωτικοί οργανισμοί συνεργάζονται με τον Οικονομικής Διαχείρισης και διενεργούν, για όλες τις κατηγορίες αιτήσεων, τις πληρωμές (προς προμηθευτές/αναδόχους, κ.λπ.), που γίνονται με πόρους του προγράμματος.</w:t>
      </w:r>
    </w:p>
    <w:p>
      <w:pPr>
        <w:spacing w:before="240" w:after="240"/>
        <w:rPr>
          <w:lang w:val="el" w:eastAsia="el"/>
        </w:rPr>
      </w:pPr>
      <w:r>
        <w:rPr>
          <w:b/>
          <w:bCs/>
          <w:lang w:val="el" w:eastAsia="el"/>
        </w:rPr>
        <w:t>Λοιποί συνεργαζόμενοι</w:t>
      </w:r>
    </w:p>
    <w:p>
      <w:pPr>
        <w:spacing w:before="240" w:after="240"/>
        <w:rPr>
          <w:lang w:val="el" w:eastAsia="el"/>
        </w:rPr>
      </w:pPr>
      <w:r>
        <w:rPr>
          <w:lang w:val="el" w:eastAsia="el"/>
        </w:rPr>
        <w:t>Η σχέση των λοιπών συνεργαζόμενων με τους ωφελουμένους του Προγράμματος διέπεται από το Ιδιωτικό Δίκαιο.</w:t>
      </w:r>
    </w:p>
    <w:p>
      <w:pPr>
        <w:spacing w:before="240" w:after="240"/>
        <w:rPr>
          <w:lang w:val="el" w:eastAsia="el"/>
        </w:rPr>
      </w:pPr>
      <w:r>
        <w:rPr>
          <w:u w:val="single"/>
          <w:lang w:val="el" w:eastAsia="el"/>
        </w:rPr>
        <w:t>Σύμβουλος Έργου</w:t>
      </w:r>
    </w:p>
    <w:p>
      <w:pPr>
        <w:spacing w:before="240" w:after="240"/>
        <w:rPr>
          <w:lang w:val="el" w:eastAsia="el"/>
        </w:rPr>
      </w:pPr>
      <w:r>
        <w:rPr>
          <w:lang w:val="el" w:eastAsia="el"/>
        </w:rPr>
        <w:t>Ο σύμβουλος έργου έχει, απέναντι στον Ωφελούμενο, κατ' ελάχιστον την υποχρέωση:</w:t>
      </w:r>
    </w:p>
    <w:p>
      <w:pPr>
        <w:spacing w:before="240" w:after="240"/>
        <w:rPr>
          <w:lang w:val="el" w:eastAsia="el"/>
        </w:rPr>
      </w:pPr>
      <w:r>
        <w:rPr>
          <w:lang w:val="el" w:eastAsia="el"/>
        </w:rPr>
        <w:t>• της έγκαιρης ενημέρωσης του Ωφελούμενου για τα εισερχόμενα ηλεκτρονικά μηνύματα από το Πληροφοριακό Σύστημα, των ενεργειών που απαιτούνται και τις αντίστοιχες προθεσμίες που έχει ο Ωφελούμενος για τη διεκπεραίωσή τους,</w:t>
      </w:r>
    </w:p>
    <w:p>
      <w:pPr>
        <w:spacing w:before="240" w:after="240"/>
        <w:rPr>
          <w:lang w:val="el" w:eastAsia="el"/>
        </w:rPr>
      </w:pPr>
      <w:r>
        <w:rPr>
          <w:lang w:val="el" w:eastAsia="el"/>
        </w:rPr>
        <w:t>• των ορθών καταχωρήσεων των στοιχείων της αίτησης μέχρι και την ολοκλήρωση της στο Πληροφοριακό Σύστημα του Προγράμματος,</w:t>
      </w:r>
    </w:p>
    <w:p>
      <w:pPr>
        <w:spacing w:before="240" w:after="240"/>
        <w:rPr>
          <w:lang w:val="el" w:eastAsia="el"/>
        </w:rPr>
      </w:pPr>
      <w:r>
        <w:rPr>
          <w:lang w:val="el" w:eastAsia="el"/>
        </w:rPr>
        <w:t>• της ορθής επισύναψης των δικαιολογητικών και παραστατικών όπου απαιτείται από το Πληροφοριακό Σύστημα,</w:t>
      </w:r>
    </w:p>
    <w:p>
      <w:pPr>
        <w:spacing w:before="240" w:after="240"/>
        <w:rPr>
          <w:lang w:val="el" w:eastAsia="el"/>
        </w:rPr>
      </w:pPr>
      <w:r>
        <w:rPr>
          <w:u w:val="single"/>
          <w:lang w:val="el" w:eastAsia="el"/>
        </w:rPr>
        <w:t>Ενεργειακός Επιθεωρητής</w:t>
      </w:r>
    </w:p>
    <w:p>
      <w:pPr>
        <w:spacing w:before="240" w:after="240"/>
        <w:rPr>
          <w:lang w:val="el" w:eastAsia="el"/>
        </w:rPr>
      </w:pPr>
      <w:r>
        <w:rPr>
          <w:lang w:val="el" w:eastAsia="el"/>
        </w:rPr>
        <w:t>Ο ενεργειακός επιθεωρητής διενεργεί ενεργειακή επιθεώρηση στην κατοικία πριν και μετά την υλοποίηση του έργου, εκδίδει το αντίστοιχο Πιστοποιητικό Ενεργειακής Απόδοσης (ΠΕΑ) και συμπληρώνει ηλεκτρονικά την πρόταση παρεμβάσεων ή την καταγραφή των υλοποιημένων παρεμβάσεων, όπως προβλέπεται στις σχετικές ενότητες 5.3 &amp; 7.3.</w:t>
      </w:r>
    </w:p>
    <w:p>
      <w:pPr>
        <w:spacing w:before="240" w:after="240"/>
        <w:rPr>
          <w:lang w:val="el" w:eastAsia="el"/>
        </w:rPr>
      </w:pPr>
      <w:r>
        <w:rPr>
          <w:lang w:val="el" w:eastAsia="el"/>
        </w:rPr>
        <w:t>Η ορθή εφαρμογή των προβλεπόμενων στις ανωτέρω ενότητες από τον ενεργειακό επιθεωρητή είναι σημαντική για την επιλεξιμότητα της αίτησης λαμβανομένου υπόψη και του γεγονότος ότι η έκδοση του Α' Π.Ε.Α. συνιστά εκκίνηση εργασιών, ενώ η έκδοση του Β' Π.Ε.Α. συνιστά την ολοκλήρωση των εργασιών.</w:t>
      </w:r>
    </w:p>
    <w:p>
      <w:pPr>
        <w:spacing w:before="240" w:after="240"/>
        <w:rPr>
          <w:lang w:val="el" w:eastAsia="el"/>
        </w:rPr>
      </w:pPr>
      <w:r>
        <w:rPr>
          <w:lang w:val="el" w:eastAsia="el"/>
        </w:rPr>
        <w:t>Επισημαίνεται ότι ο ενεργειακός επιθεωρητής που διενεργεί την δεύτερη ενεργειακή επιθεώρηση είναι υποχρεωτικά διαφορετικός από τον ενεργειακό επιθεωρητή που εξέδωσε το Α'ΠΕΑ.</w:t>
      </w:r>
    </w:p>
    <w:p>
      <w:pPr>
        <w:spacing w:before="240" w:after="240"/>
        <w:rPr>
          <w:lang w:val="el" w:eastAsia="el"/>
        </w:rPr>
      </w:pPr>
      <w:r>
        <w:rPr>
          <w:u w:val="single"/>
          <w:lang w:val="el" w:eastAsia="el"/>
        </w:rPr>
        <w:t>AvadoYOC - npoun9£UTnc έρνου</w:t>
      </w:r>
    </w:p>
    <w:p>
      <w:pPr>
        <w:spacing w:before="240" w:after="240"/>
        <w:rPr>
          <w:lang w:val="el" w:eastAsia="el"/>
        </w:rPr>
      </w:pPr>
      <w:r>
        <w:rPr>
          <w:lang w:val="el" w:eastAsia="el"/>
        </w:rPr>
        <w:t xml:space="preserve">0 ανάδοχος/προμηθευτής έρνου έχει, απέναντι στον Ωφελούμενο, </w:t>
      </w:r>
      <w:r>
        <w:rPr>
          <w:b/>
          <w:bCs/>
          <w:lang w:val="el" w:eastAsia="el"/>
        </w:rPr>
        <w:t xml:space="preserve">κατ' ελάχιστον </w:t>
      </w:r>
      <w:r>
        <w:rPr>
          <w:lang w:val="el" w:eastAsia="el"/>
        </w:rPr>
        <w:t>την υποχρέωση:</w:t>
      </w:r>
    </w:p>
    <w:p>
      <w:pPr>
        <w:spacing w:before="240" w:after="240"/>
        <w:rPr>
          <w:lang w:val="el" w:eastAsia="el"/>
        </w:rPr>
      </w:pPr>
      <w:r>
        <w:rPr>
          <w:lang w:val="el" w:eastAsia="el"/>
        </w:rPr>
        <w:t>• της τήρησης των όρων του Προνράμματος στα πλαίσια που τον αφορούν, όπως την εκτέλεση ερνασιών και στο οικονομικό τίμημα που έχει συμφωνηθεί που έχουν συμφωνηθεί με τον ωφελούμενο, και την έκδοση σχετικών παραστατικών,</w:t>
      </w:r>
    </w:p>
    <w:p>
      <w:pPr>
        <w:spacing w:before="240" w:after="240"/>
        <w:rPr>
          <w:lang w:val="el" w:eastAsia="el"/>
        </w:rPr>
      </w:pPr>
      <w:r>
        <w:rPr>
          <w:lang w:val="el" w:eastAsia="el"/>
        </w:rPr>
        <w:t>• της τήρησης των συναλλακτικών ηθών στην σχέση του με τον ωφελούμενο και τους εμπλεκόμενους φορείς,</w:t>
      </w:r>
    </w:p>
    <w:p>
      <w:pPr>
        <w:spacing w:before="240" w:after="240"/>
        <w:rPr>
          <w:lang w:val="el" w:eastAsia="el"/>
        </w:rPr>
      </w:pPr>
      <w:r>
        <w:rPr>
          <w:lang w:val="el" w:eastAsia="el"/>
        </w:rPr>
        <w:t xml:space="preserve">• της ένκαιρης </w:t>
      </w:r>
      <w:r>
        <w:rPr>
          <w:b/>
          <w:bCs/>
          <w:lang w:val="el" w:eastAsia="el"/>
        </w:rPr>
        <w:t xml:space="preserve">ενημέρωσης του Ωφελούμενου </w:t>
      </w:r>
      <w:r>
        <w:rPr>
          <w:lang w:val="el" w:eastAsia="el"/>
        </w:rPr>
        <w:t>και των ενερνειών που απαιτούνται νια τη διεκπεραίωσή των προθεσμιών υλοποίησης που έχει θέσει ο Ωφελούμενος,</w:t>
      </w:r>
    </w:p>
    <w:p>
      <w:pPr>
        <w:spacing w:before="240" w:after="240"/>
        <w:rPr>
          <w:lang w:val="el" w:eastAsia="el"/>
        </w:rPr>
      </w:pPr>
      <w:r>
        <w:rPr>
          <w:lang w:val="el" w:eastAsia="el"/>
        </w:rPr>
        <w:t xml:space="preserve">• την ποιοτική και ποσοτική </w:t>
      </w:r>
      <w:r>
        <w:rPr>
          <w:b/>
          <w:bCs/>
          <w:lang w:val="el" w:eastAsia="el"/>
        </w:rPr>
        <w:t xml:space="preserve">πιστοποίηση της ορθής εκτέλεσης </w:t>
      </w:r>
      <w:r>
        <w:rPr>
          <w:lang w:val="el" w:eastAsia="el"/>
        </w:rPr>
        <w:t>των ερνασιών που ανέλαβε και εκτέλεσε, ήτοι νια την ορθή ενκατάσταση/τοποθέτηση/ εφαρμονή, βάσει των προϋποθέσεων που θέτει ο Ενερνειακός Επιθεωρητής και η σχετική νομοθεσία,</w:t>
      </w:r>
    </w:p>
    <w:p>
      <w:pPr>
        <w:spacing w:before="240" w:after="240"/>
        <w:rPr>
          <w:lang w:val="el" w:eastAsia="el"/>
        </w:rPr>
      </w:pPr>
      <w:r>
        <w:rPr>
          <w:lang w:val="el" w:eastAsia="el"/>
        </w:rPr>
        <w:t>• την ννώση και τήρηση της εθνικής νομοθεσίας νια την διαχείριση των αποβλήτων (Κοινή Υπουρνική Απόφαση 36259/1757/Ε103/2010 - ΦΕΚ 1312/B/24-8-2010 «Μέτρα, όροι και πρόνραμμα νια την εναλλακτική διαχείριση των αποβλήτων από εκσκαφές, κατασκευές και κατεδαφίσεις (ΑΕΚΚ)»),</w:t>
      </w:r>
    </w:p>
    <w:p>
      <w:pPr>
        <w:spacing w:before="240" w:after="240"/>
        <w:rPr>
          <w:lang w:val="el" w:eastAsia="el"/>
        </w:rPr>
      </w:pPr>
      <w:r>
        <w:rPr>
          <w:lang w:val="el" w:eastAsia="el"/>
        </w:rPr>
        <w:t>• την ννώση και τήρηση του Κώδικα Φορολονικής Απεικόνισης Συναλλανών,</w:t>
      </w:r>
    </w:p>
    <w:p>
      <w:pPr>
        <w:spacing w:before="240" w:after="240"/>
        <w:rPr>
          <w:lang w:val="el" w:eastAsia="el"/>
        </w:rPr>
      </w:pPr>
      <w:r>
        <w:rPr>
          <w:lang w:val="el" w:eastAsia="el"/>
        </w:rPr>
        <w:t>• την ένκαιρη, πλήρη και ορθή συμπλήρωση και προσκόμιση στον ωφελούμενο των παραστατικών που εκδίδει, καθώς και των λοιπών τεχνικών δικαιολονητικών που αφορούν τις ερνασίες (δελτία προϊόντος, πιστοποιητικά κλπ).</w:t>
      </w:r>
    </w:p>
    <w:p>
      <w:pPr>
        <w:pStyle w:val="Heading1"/>
        <w:spacing w:before="240" w:after="240"/>
        <w:rPr>
          <w:lang w:val="el" w:eastAsia="el"/>
        </w:rPr>
      </w:pPr>
      <w:r>
        <w:rPr>
          <w:b/>
          <w:bCs/>
          <w:lang w:val="el" w:eastAsia="el"/>
        </w:rPr>
        <w:t xml:space="preserve">ΚΕΦΑΛΑΙΟ 10. </w:t>
      </w:r>
    </w:p>
    <w:p>
      <w:pPr>
        <w:pStyle w:val="Heading1"/>
        <w:spacing w:before="240" w:after="240"/>
        <w:rPr>
          <w:lang w:val="el" w:eastAsia="el"/>
        </w:rPr>
      </w:pPr>
      <w:r>
        <w:rPr>
          <w:b/>
          <w:bCs/>
          <w:lang w:val="el" w:eastAsia="el"/>
        </w:rPr>
        <w:t>Δημοσιότητα Προγράμματος</w:t>
      </w:r>
    </w:p>
    <w:p>
      <w:pPr>
        <w:spacing w:before="240" w:after="240"/>
        <w:rPr>
          <w:lang w:val="el" w:eastAsia="el"/>
        </w:rPr>
      </w:pPr>
      <w:r>
        <w:rPr>
          <w:lang w:val="el" w:eastAsia="el"/>
        </w:rPr>
        <w:t xml:space="preserve">10.1 </w:t>
      </w:r>
      <w:r>
        <w:rPr>
          <w:b/>
          <w:bCs/>
          <w:lang w:val="el" w:eastAsia="el"/>
        </w:rPr>
        <w:t>Υποχρεώσεις Φορέα Υλοποίησης</w:t>
      </w:r>
    </w:p>
    <w:p>
      <w:pPr>
        <w:spacing w:before="240" w:after="240"/>
        <w:rPr>
          <w:lang w:val="el" w:eastAsia="el"/>
        </w:rPr>
      </w:pPr>
      <w:r>
        <w:rPr>
          <w:lang w:val="el" w:eastAsia="el"/>
        </w:rPr>
        <w:t>0 Φορέας Υλοποίησης οφείλει να προβεί στις απαραίτητες ενέργειες δημοσιότητας σύμφωνα με το ισχύον Θεσμικό πλαίσιο. 0ι ενδιαφερόμενοι Θα μπορούν να ενημερώνονται και από την επίσημη διαδικτυακή πύλη του Προγράμματος. Σε κάθε περίπτωση, θα πρέπει να τηρούνται οι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w:t>
      </w:r>
    </w:p>
    <w:p>
      <w:pPr>
        <w:spacing w:before="240" w:after="240"/>
        <w:rPr>
          <w:lang w:val="el" w:eastAsia="el"/>
        </w:rPr>
      </w:pPr>
      <w:r>
        <w:rPr>
          <w:lang w:val="el" w:eastAsia="el"/>
        </w:rPr>
        <w:t xml:space="preserve">10.2 </w:t>
      </w:r>
      <w:r>
        <w:rPr>
          <w:b/>
          <w:bCs/>
          <w:lang w:val="el" w:eastAsia="el"/>
        </w:rPr>
        <w:t>Υποχρεώσεις Χρηματοπιστωτικών Οργανισμών</w:t>
      </w:r>
    </w:p>
    <w:p>
      <w:pPr>
        <w:spacing w:before="240" w:after="240"/>
        <w:rPr>
          <w:lang w:val="el" w:eastAsia="el"/>
        </w:rPr>
      </w:pPr>
      <w:r>
        <w:rPr>
          <w:lang w:val="el" w:eastAsia="el"/>
        </w:rPr>
        <w:t>Οι χρηματοπιστωτικοί οργανισμοί οφείλουν να κάνουν χρήση του λογότυπου του Προγράμματος, να τηρούν τους όρους δημοσιότητας και να παραπέμπουν στην επίσημη διαδικτυακή πύλη του Προγράμματος σε κάθε σχετική με τη δράση διαφήμιση. Σε κάθε περίπτωση, οι χρηματοπιστωτικοί οργανισμοί οφείλουν να τηρούν τις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 για οποιοδήποτε είδος διαφήμισης (π.χ. τηλεόραση, ραδιόφωνο, έντυπο υλικό, ειδική προωθητική ενέργεια) που αναφέρεται στο Πρόγραμμα «Εξοικονομώ 2021». Για ειδικότερα θέματα δημοσιότητας οι χρηματοπιστωτικοί οργανισμοί μπορούν να επικοινωνούν με την Επιτελική Δομή ΕΣΠΑ του Υπουργείου Περιβάλλοντος και Ενέργειας, Τομέα Ενέργειας.</w:t>
      </w:r>
    </w:p>
    <w:p>
      <w:pPr>
        <w:spacing w:before="240" w:after="240"/>
        <w:rPr>
          <w:lang w:val="el" w:eastAsia="el"/>
        </w:rPr>
      </w:pPr>
      <w:r>
        <w:rPr>
          <w:lang w:val="el" w:eastAsia="el"/>
        </w:rPr>
        <w:t xml:space="preserve">10.3 </w:t>
      </w:r>
      <w:r>
        <w:rPr>
          <w:b/>
          <w:bCs/>
          <w:lang w:val="el" w:eastAsia="el"/>
        </w:rPr>
        <w:t>Υποχρεώσεις λοιπών φορέων</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στο Πρόγραμμα «Εξοικονομώ 2021», από όλους τους εμπλεκόμενους στην υλοποίηση των παρεμβάσεων εξοικονόμησης ενέργειας που περιγράφονται στη σχετική δράση (π.χ. ανάδοχοι, προμηθευτές, εργολάβοι, εταιρείες κατασκευής ή εμπορίας υαλοπινάκων, κουφωμάτων, ηλιακών συλλεκτών, ενεργειακοί επιθεωρητές κ.λπ.), θα πρέπει τηρεί τους όρους δημοσιότητας του Προγράμματος, όπως αυτοί έχουν αναρτηθεί στην επίσημη διαδικτυακή πύλη.</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H. Πληροφόρηση</w:t>
      </w:r>
    </w:p>
    <w:p>
      <w:pPr>
        <w:spacing w:before="240" w:after="240"/>
        <w:rPr>
          <w:lang w:val="el" w:eastAsia="el"/>
        </w:rPr>
      </w:pPr>
      <w:r>
        <w:rPr>
          <w:lang w:val="el" w:eastAsia="el"/>
        </w:rPr>
        <w:t>Για την ενημέρωση των ενδιαφερόμενων/Ωφελουμένων λειτουργεί γραφείο ενημέρωσης και πληροφόρησης (Help Desk), από τον Φορέα Υλοποίησης, το οποίο απαντά σε ερωτήματα σχετικά με την υποβολή των αιτήσεων, την υπαγωγή στο Πρόγραμμα, τη διαδικασία υλοποίησης των παρεμβάσεων και τη διαδικασία πιστοποίησης και καταβολής των κινήτρων.</w:t>
      </w:r>
    </w:p>
    <w:p>
      <w:pPr>
        <w:spacing w:before="240" w:after="240"/>
        <w:rPr>
          <w:lang w:val="el" w:eastAsia="el"/>
        </w:rPr>
      </w:pPr>
      <w:r>
        <w:rPr>
          <w:lang w:val="el" w:eastAsia="el"/>
        </w:rPr>
        <w:t>Πληροφορίες οι ενδιαφερόμενοι μπορούν να βρίσκουν:</w:t>
      </w:r>
    </w:p>
    <w:p>
      <w:pPr>
        <w:spacing w:before="240" w:after="240"/>
        <w:rPr>
          <w:lang w:val="el" w:eastAsia="el"/>
        </w:rPr>
      </w:pPr>
      <w:r>
        <w:rPr>
          <w:lang w:val="el" w:eastAsia="el"/>
        </w:rPr>
        <w:t xml:space="preserve">• στην επίσημη διαδικτυακή πύλη </w:t>
      </w:r>
      <w:r>
        <w:rPr>
          <w:i/>
          <w:iCs/>
          <w:lang w:val="el" w:eastAsia="el"/>
        </w:rPr>
        <w:t>του</w:t>
      </w:r>
      <w:r>
        <w:rPr>
          <w:lang w:val="el" w:eastAsia="el"/>
        </w:rPr>
        <w:t xml:space="preserve"> Προγράμματος </w:t>
      </w:r>
      <w:hyperlink r:id="rId8" w:history="1">
        <w:r>
          <w:rPr>
            <w:rStyle w:val="Hyperlink"/>
            <w:color w:val="0000EE"/>
            <w:u w:color="0000EE"/>
            <w:lang w:val="el" w:eastAsia="el"/>
          </w:rPr>
          <w:t>https://exolkonomo202</w:t>
        </w:r>
        <w:r>
          <w:rPr>
            <w:rStyle w:val="Hyperlink"/>
            <w:color w:val="0000EE"/>
            <w:u w:color="0000EE"/>
            <w:lang w:val="el" w:eastAsia="el"/>
          </w:rPr>
          <w:t>1</w:t>
        </w:r>
        <w:r>
          <w:rPr>
            <w:rStyle w:val="Hyperlink"/>
            <w:color w:val="0000EE"/>
            <w:u w:color="0000EE"/>
            <w:lang w:val="el" w:eastAsia="el"/>
          </w:rPr>
          <w:t>.aov.ar</w:t>
        </w:r>
      </w:hyperlink>
    </w:p>
    <w:p>
      <w:pPr>
        <w:spacing w:before="240" w:after="240"/>
        <w:rPr>
          <w:lang w:val="el" w:eastAsia="el"/>
        </w:rPr>
      </w:pPr>
      <w:r>
        <w:rPr>
          <w:lang w:val="el" w:eastAsia="el"/>
        </w:rPr>
        <w:t xml:space="preserve">• στο δικτυακό τόπο </w:t>
      </w:r>
      <w:r>
        <w:rPr>
          <w:i/>
          <w:iCs/>
          <w:lang w:val="el" w:eastAsia="el"/>
        </w:rPr>
        <w:t>του</w:t>
      </w:r>
      <w:r>
        <w:rPr>
          <w:lang w:val="el" w:eastAsia="el"/>
        </w:rPr>
        <w:t xml:space="preserve"> Τεχνικού Επιμελητηρίου Ελλάδος (</w:t>
      </w:r>
      <w:hyperlink r:id="rId9" w:history="1">
        <w:r>
          <w:rPr>
            <w:rStyle w:val="Hyperlink"/>
            <w:color w:val="0000EE"/>
            <w:u w:color="0000EE"/>
            <w:lang w:val="el" w:eastAsia="el"/>
          </w:rPr>
          <w:t>https://web.tee.ar</w:t>
        </w:r>
      </w:hyperlink>
      <w:r>
        <w:rPr>
          <w:u w:val="single"/>
          <w:lang w:val="el" w:eastAsia="el"/>
        </w:rPr>
        <w:t>)</w:t>
      </w:r>
    </w:p>
    <w:p>
      <w:pPr>
        <w:spacing w:before="240" w:after="240"/>
        <w:rPr>
          <w:lang w:val="el" w:eastAsia="el"/>
        </w:rPr>
      </w:pPr>
      <w:r>
        <w:rPr>
          <w:b/>
          <w:bCs/>
          <w:lang w:val="el" w:eastAsia="el"/>
        </w:rPr>
        <w:t>Παραρτήματα</w:t>
      </w:r>
    </w:p>
    <w:p>
      <w:pPr>
        <w:pStyle w:val="Title"/>
        <w:spacing w:before="120" w:after="360"/>
        <w:rPr>
          <w:lang w:val="el" w:eastAsia="el"/>
        </w:rPr>
      </w:pPr>
      <w:r>
        <w:rPr>
          <w:lang w:val="el" w:eastAsia="el"/>
        </w:rPr>
        <w:t xml:space="preserve">Παράρτημα I: </w:t>
      </w:r>
    </w:p>
    <w:p>
      <w:pPr>
        <w:pStyle w:val="Title"/>
        <w:spacing w:before="120" w:after="360"/>
        <w:rPr>
          <w:lang w:val="el" w:eastAsia="el"/>
        </w:rPr>
      </w:pPr>
      <w:r>
        <w:rPr>
          <w:lang w:val="el" w:eastAsia="el"/>
        </w:rPr>
        <w:t>Δικαιολογητικά Υποβολής Αίτησης</w:t>
      </w:r>
    </w:p>
    <w:p>
      <w:pPr>
        <w:pStyle w:val="Title"/>
        <w:spacing w:before="120" w:after="360"/>
        <w:rPr>
          <w:lang w:val="el" w:eastAsia="el"/>
        </w:rPr>
      </w:pPr>
      <w:r>
        <w:rPr>
          <w:lang w:val="el" w:eastAsia="el"/>
        </w:rPr>
        <w:t xml:space="preserve">Παράρτημα II: </w:t>
      </w:r>
    </w:p>
    <w:p>
      <w:pPr>
        <w:pStyle w:val="Title"/>
        <w:spacing w:before="120" w:after="360"/>
        <w:rPr>
          <w:lang w:val="el" w:eastAsia="el"/>
        </w:rPr>
      </w:pPr>
      <w:r>
        <w:rPr>
          <w:lang w:val="el" w:eastAsia="el"/>
        </w:rPr>
        <w:t>Υπάδειγμα Πρακτικού Γενικής Συνέλευσης</w:t>
      </w:r>
    </w:p>
    <w:p>
      <w:pPr>
        <w:pStyle w:val="Title"/>
        <w:spacing w:before="120" w:after="360"/>
        <w:rPr>
          <w:lang w:val="el" w:eastAsia="el"/>
        </w:rPr>
      </w:pPr>
      <w:r>
        <w:rPr>
          <w:lang w:val="el" w:eastAsia="el"/>
        </w:rPr>
        <w:t xml:space="preserve">Παράρτημα III: </w:t>
      </w:r>
    </w:p>
    <w:p>
      <w:pPr>
        <w:pStyle w:val="Title"/>
        <w:spacing w:before="120" w:after="360"/>
        <w:rPr>
          <w:lang w:val="el" w:eastAsia="el"/>
        </w:rPr>
      </w:pPr>
      <w:r>
        <w:rPr>
          <w:lang w:val="el" w:eastAsia="el"/>
        </w:rPr>
        <w:t>Πράταση Παρεμβάσεων</w:t>
      </w:r>
    </w:p>
    <w:p>
      <w:pPr>
        <w:pStyle w:val="Title"/>
        <w:spacing w:before="120" w:after="360"/>
        <w:rPr>
          <w:lang w:val="el" w:eastAsia="el"/>
        </w:rPr>
      </w:pPr>
      <w:r>
        <w:rPr>
          <w:lang w:val="el" w:eastAsia="el"/>
        </w:rPr>
        <w:t xml:space="preserve">Παράρτημα IV: </w:t>
      </w:r>
    </w:p>
    <w:p>
      <w:pPr>
        <w:pStyle w:val="Title"/>
        <w:spacing w:before="120" w:after="360"/>
        <w:rPr>
          <w:lang w:val="el" w:eastAsia="el"/>
        </w:rPr>
      </w:pPr>
      <w:r>
        <w:rPr>
          <w:lang w:val="el" w:eastAsia="el"/>
        </w:rPr>
        <w:t>Επιμερισμάς προϋπολογισμού πολυκατοικίας</w:t>
      </w:r>
    </w:p>
    <w:p>
      <w:pPr>
        <w:pStyle w:val="Title"/>
        <w:spacing w:before="120" w:after="360"/>
        <w:rPr>
          <w:lang w:val="el" w:eastAsia="el"/>
        </w:rPr>
      </w:pPr>
      <w:r>
        <w:rPr>
          <w:lang w:val="el" w:eastAsia="el"/>
        </w:rPr>
        <w:t xml:space="preserve">Παράρτημα </w:t>
      </w:r>
      <w:r>
        <w:rPr>
          <w:i/>
          <w:iCs/>
          <w:lang w:val="el" w:eastAsia="el"/>
        </w:rPr>
        <w:t xml:space="preserve">V </w:t>
      </w:r>
    </w:p>
    <w:p>
      <w:pPr>
        <w:pStyle w:val="Title"/>
        <w:spacing w:before="120" w:after="360"/>
        <w:rPr>
          <w:lang w:val="el" w:eastAsia="el"/>
        </w:rPr>
      </w:pPr>
      <w:r>
        <w:rPr>
          <w:i/>
          <w:iCs/>
          <w:lang w:val="el" w:eastAsia="el"/>
        </w:rPr>
        <w:t>-</w:t>
      </w:r>
      <w:r>
        <w:rPr>
          <w:lang w:val="el" w:eastAsia="el"/>
        </w:rPr>
        <w:t xml:space="preserve"> Α: Δήλωση Υποβολής Αίτησης</w:t>
      </w:r>
    </w:p>
    <w:p>
      <w:pPr>
        <w:pStyle w:val="Title"/>
        <w:spacing w:before="120" w:after="360"/>
        <w:rPr>
          <w:lang w:val="el" w:eastAsia="el"/>
        </w:rPr>
      </w:pPr>
      <w:r>
        <w:rPr>
          <w:lang w:val="el" w:eastAsia="el"/>
        </w:rPr>
        <w:t xml:space="preserve">Παράρτημα V </w:t>
      </w:r>
    </w:p>
    <w:p>
      <w:pPr>
        <w:pStyle w:val="Title"/>
        <w:spacing w:before="120" w:after="360"/>
        <w:rPr>
          <w:lang w:val="el" w:eastAsia="el"/>
        </w:rPr>
      </w:pPr>
      <w:r>
        <w:rPr>
          <w:lang w:val="el" w:eastAsia="el"/>
        </w:rPr>
        <w:t>- Β: Δήλωση Υποβολής Αίτησης εκπροσώπου πολυκατοικίας</w:t>
      </w:r>
    </w:p>
    <w:p>
      <w:pPr>
        <w:pStyle w:val="Title"/>
        <w:spacing w:before="120" w:after="360"/>
        <w:rPr>
          <w:lang w:val="el" w:eastAsia="el"/>
        </w:rPr>
      </w:pPr>
      <w:r>
        <w:rPr>
          <w:lang w:val="el" w:eastAsia="el"/>
        </w:rPr>
        <w:t xml:space="preserve">Παράρτημα VI: </w:t>
      </w:r>
    </w:p>
    <w:p>
      <w:pPr>
        <w:pStyle w:val="Title"/>
        <w:spacing w:before="120" w:after="360"/>
        <w:rPr>
          <w:lang w:val="el" w:eastAsia="el"/>
        </w:rPr>
      </w:pPr>
      <w:r>
        <w:rPr>
          <w:lang w:val="el" w:eastAsia="el"/>
        </w:rPr>
        <w:t>Καταγραφή Παρεμβάσεων</w:t>
      </w:r>
    </w:p>
    <w:p>
      <w:pPr>
        <w:pStyle w:val="Title"/>
        <w:spacing w:before="120" w:after="360"/>
        <w:rPr>
          <w:lang w:val="el" w:eastAsia="el"/>
        </w:rPr>
      </w:pPr>
      <w:r>
        <w:rPr>
          <w:lang w:val="el" w:eastAsia="el"/>
        </w:rPr>
        <w:t xml:space="preserve">Παράρτημα VII: </w:t>
      </w:r>
    </w:p>
    <w:p>
      <w:pPr>
        <w:pStyle w:val="Title"/>
        <w:spacing w:before="120" w:after="360"/>
        <w:rPr>
          <w:lang w:val="el" w:eastAsia="el"/>
        </w:rPr>
      </w:pPr>
      <w:r>
        <w:rPr>
          <w:lang w:val="el" w:eastAsia="el"/>
        </w:rPr>
        <w:t>Επιμερισμάς κάστους πολυκατοικίας</w:t>
      </w:r>
    </w:p>
    <w:p>
      <w:pPr>
        <w:pStyle w:val="Title"/>
        <w:spacing w:before="120" w:after="360"/>
        <w:rPr>
          <w:lang w:val="el" w:eastAsia="el"/>
        </w:rPr>
      </w:pPr>
      <w:r>
        <w:rPr>
          <w:lang w:val="el" w:eastAsia="el"/>
        </w:rPr>
        <w:t xml:space="preserve">Παράρτημα VIII </w:t>
      </w:r>
    </w:p>
    <w:p>
      <w:pPr>
        <w:pStyle w:val="Title"/>
        <w:spacing w:before="120" w:after="360"/>
        <w:rPr>
          <w:lang w:val="el" w:eastAsia="el"/>
        </w:rPr>
      </w:pPr>
      <w:r>
        <w:rPr>
          <w:lang w:val="el" w:eastAsia="el"/>
        </w:rPr>
        <w:t>- Α: Υπεύθυνη Δήλωση αναδάχου έργου</w:t>
      </w:r>
    </w:p>
    <w:p>
      <w:pPr>
        <w:pStyle w:val="Title"/>
        <w:spacing w:before="120" w:after="360"/>
        <w:rPr>
          <w:lang w:val="el" w:eastAsia="el"/>
        </w:rPr>
      </w:pPr>
      <w:r>
        <w:rPr>
          <w:lang w:val="el" w:eastAsia="el"/>
        </w:rPr>
        <w:t xml:space="preserve">Παράρτημα VIII </w:t>
      </w:r>
    </w:p>
    <w:p>
      <w:pPr>
        <w:pStyle w:val="Title"/>
        <w:spacing w:before="120" w:after="360"/>
        <w:rPr>
          <w:lang w:val="el" w:eastAsia="el"/>
        </w:rPr>
      </w:pPr>
      <w:r>
        <w:rPr>
          <w:lang w:val="el" w:eastAsia="el"/>
        </w:rPr>
        <w:t>- Β: Υπεύθυνη Δήλωση προμηθευτή υλικών</w:t>
      </w:r>
    </w:p>
    <w:p>
      <w:pPr>
        <w:pStyle w:val="Title"/>
        <w:spacing w:before="120" w:after="360"/>
        <w:rPr>
          <w:lang w:val="el" w:eastAsia="el"/>
        </w:rPr>
      </w:pPr>
      <w:r>
        <w:rPr>
          <w:lang w:val="el" w:eastAsia="el"/>
        </w:rPr>
        <w:t xml:space="preserve">Παράρτημα VIII </w:t>
      </w:r>
    </w:p>
    <w:p>
      <w:pPr>
        <w:pStyle w:val="Title"/>
        <w:spacing w:before="120" w:after="360"/>
        <w:rPr>
          <w:lang w:val="el" w:eastAsia="el"/>
        </w:rPr>
      </w:pPr>
      <w:r>
        <w:rPr>
          <w:lang w:val="el" w:eastAsia="el"/>
        </w:rPr>
        <w:t>- Γ: Υπεύθυνη Δήλωση προμηθευτή - αναδάχου</w:t>
      </w:r>
    </w:p>
    <w:p>
      <w:pPr>
        <w:pStyle w:val="Title"/>
        <w:spacing w:before="120" w:after="360"/>
        <w:rPr>
          <w:lang w:val="el" w:eastAsia="el"/>
        </w:rPr>
      </w:pPr>
      <w:r>
        <w:rPr>
          <w:lang w:val="el" w:eastAsia="el"/>
        </w:rPr>
        <w:t xml:space="preserve">Παράρτημα IX: </w:t>
      </w:r>
    </w:p>
    <w:p>
      <w:pPr>
        <w:pStyle w:val="Title"/>
        <w:spacing w:before="120" w:after="360"/>
        <w:rPr>
          <w:lang w:val="el" w:eastAsia="el"/>
        </w:rPr>
      </w:pPr>
      <w:r>
        <w:rPr>
          <w:lang w:val="el" w:eastAsia="el"/>
        </w:rPr>
        <w:t>Υπεύθυνη Δήλωση για ενισχύσεις βάσει καθεστώτος de minimis</w:t>
      </w:r>
    </w:p>
    <w:p>
      <w:pPr>
        <w:pStyle w:val="Title"/>
        <w:spacing w:before="120" w:after="360"/>
        <w:rPr>
          <w:lang w:val="el" w:eastAsia="el"/>
        </w:rPr>
      </w:pPr>
      <w:r>
        <w:rPr>
          <w:lang w:val="el" w:eastAsia="el"/>
        </w:rPr>
        <w:t xml:space="preserve">Παράρτημα X: </w:t>
      </w:r>
    </w:p>
    <w:p>
      <w:pPr>
        <w:pStyle w:val="Title"/>
        <w:spacing w:before="120" w:after="360"/>
        <w:rPr>
          <w:lang w:val="el" w:eastAsia="el"/>
        </w:rPr>
      </w:pPr>
      <w:r>
        <w:rPr>
          <w:lang w:val="el" w:eastAsia="el"/>
        </w:rPr>
        <w:t>Υπεύθυνη Δήλωση Μη Υποχρέωσης δήλωσης Φορολογίας</w:t>
      </w:r>
    </w:p>
    <w:p>
      <w:pPr>
        <w:pStyle w:val="Title"/>
        <w:spacing w:before="120" w:after="360"/>
        <w:rPr>
          <w:lang w:val="el" w:eastAsia="el"/>
        </w:rPr>
      </w:pPr>
      <w:r>
        <w:rPr>
          <w:lang w:val="el" w:eastAsia="el"/>
        </w:rPr>
        <w:t xml:space="preserve">Παράρτημα XI: </w:t>
      </w:r>
    </w:p>
    <w:p>
      <w:pPr>
        <w:pStyle w:val="Title"/>
        <w:spacing w:before="120" w:after="360"/>
        <w:rPr>
          <w:lang w:val="el" w:eastAsia="el"/>
        </w:rPr>
      </w:pPr>
      <w:r>
        <w:rPr>
          <w:lang w:val="el" w:eastAsia="el"/>
        </w:rPr>
        <w:t>Υπεύθυνη Δήλωση Χρήσης ακινήτου</w:t>
      </w:r>
    </w:p>
    <w:p>
      <w:pPr>
        <w:pStyle w:val="Title"/>
        <w:spacing w:before="120" w:after="360"/>
        <w:rPr>
          <w:lang w:val="el" w:eastAsia="el"/>
        </w:rPr>
      </w:pPr>
      <w:r>
        <w:rPr>
          <w:lang w:val="el" w:eastAsia="el"/>
        </w:rPr>
        <w:t xml:space="preserve">Παράρτημα XII: </w:t>
      </w:r>
    </w:p>
    <w:p>
      <w:pPr>
        <w:pStyle w:val="Title"/>
        <w:spacing w:before="120" w:after="360"/>
        <w:rPr>
          <w:lang w:val="el" w:eastAsia="el"/>
        </w:rPr>
      </w:pPr>
      <w:r>
        <w:rPr>
          <w:lang w:val="el" w:eastAsia="el"/>
        </w:rPr>
        <w:t>Κριτήρια Βαθμολάγησης</w:t>
      </w:r>
    </w:p>
    <w:p>
      <w:pPr>
        <w:pStyle w:val="Title"/>
        <w:spacing w:before="120" w:after="360"/>
        <w:rPr>
          <w:lang w:val="el" w:eastAsia="el"/>
        </w:rPr>
      </w:pPr>
      <w:r>
        <w:rPr>
          <w:lang w:val="el" w:eastAsia="el"/>
        </w:rPr>
        <w:t xml:space="preserve">Παράρτημα XIII: </w:t>
      </w:r>
    </w:p>
    <w:p>
      <w:pPr>
        <w:pStyle w:val="Title"/>
        <w:spacing w:before="120" w:after="360"/>
        <w:rPr>
          <w:lang w:val="el" w:eastAsia="el"/>
        </w:rPr>
      </w:pPr>
      <w:r>
        <w:rPr>
          <w:lang w:val="el" w:eastAsia="el"/>
        </w:rPr>
        <w:t>Δικαιολογητικά για την Ολοκλήρωση του Έργου</w:t>
      </w:r>
    </w:p>
    <w:p>
      <w:pPr>
        <w:spacing w:before="240" w:after="240"/>
        <w:rPr>
          <w:lang w:val="el" w:eastAsia="el"/>
        </w:rPr>
      </w:pPr>
      <w:r>
        <w:rPr>
          <w:b/>
          <w:bCs/>
          <w:lang w:val="el" w:eastAsia="el"/>
        </w:rPr>
        <w:t>ΠΑΡΑΡΤΗΜΑΤΑ ΟΔΗΓΟΥ ΕΦΑΡΜΟΓΗΣ</w:t>
      </w:r>
    </w:p>
    <w:p>
      <w:pPr>
        <w:spacing w:before="240" w:after="240"/>
        <w:rPr>
          <w:lang w:val="el" w:eastAsia="el"/>
        </w:rPr>
      </w:pPr>
      <w:r>
        <w:rPr>
          <w:b/>
          <w:bCs/>
          <w:lang w:val="el" w:eastAsia="el"/>
        </w:rPr>
        <w:t>ΠΡΟΓΡΑΜΜΑΤΟΣ«ΕΞΟΙΚΟΝΟΜΩ 2021»</w:t>
      </w:r>
    </w:p>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Δικαιολογητικά Υποβολής Αίτησης</w:t>
      </w:r>
    </w:p>
    <w:p>
      <w:pPr>
        <w:spacing w:before="240" w:after="240"/>
        <w:rPr>
          <w:lang w:val="el" w:eastAsia="el"/>
        </w:rPr>
      </w:pPr>
      <w:r>
        <w:rPr>
          <w:lang w:val="el" w:eastAsia="el"/>
        </w:rPr>
        <w:t>Αθήνα, Δεκέμβριος 2021</w:t>
      </w:r>
    </w:p>
    <w:p>
      <w:pPr>
        <w:spacing w:before="240" w:after="240"/>
        <w:rPr>
          <w:lang w:val="el" w:eastAsia="el"/>
        </w:rPr>
      </w:pPr>
      <w:r>
        <w:rPr>
          <w:b/>
          <w:bCs/>
          <w:lang w:val="el" w:eastAsia="el"/>
        </w:rPr>
        <w:t>ΠΑΡΑΡΤΗΜΑ Ι-Α</w:t>
      </w:r>
    </w:p>
    <w:p>
      <w:pPr>
        <w:spacing w:before="240" w:after="240"/>
        <w:rPr>
          <w:lang w:val="el" w:eastAsia="el"/>
        </w:rPr>
      </w:pPr>
      <w:r>
        <w:rPr>
          <w:b/>
          <w:bCs/>
          <w:lang w:val="el" w:eastAsia="el"/>
        </w:rPr>
        <w:t>Δικαιολογητικά Υποβολής Αίτησης Μεμονωμένου Διαμερίσματος / Μονοκατοικίας/ Διαμερίσματος ως μέρος αίτησης σε Πολυκατοικία</w:t>
      </w:r>
    </w:p>
    <w:p>
      <w:pPr>
        <w:spacing w:before="240" w:after="240"/>
        <w:rPr>
          <w:lang w:val="el" w:eastAsia="el"/>
        </w:rPr>
      </w:pPr>
      <w:r>
        <w:rPr>
          <w:lang w:val="el" w:eastAsia="el"/>
        </w:rPr>
        <w:t>Για την υποβολή αίτησης απαιτούνται τα κάτωθι:</w:t>
      </w:r>
    </w:p>
    <w:p>
      <w:pPr>
        <w:spacing w:before="240" w:after="240"/>
        <w:rPr>
          <w:lang w:val="el" w:eastAsia="el"/>
        </w:rPr>
      </w:pPr>
      <w:r>
        <w:rPr>
          <w:lang w:val="el" w:eastAsia="el"/>
        </w:rPr>
        <w:t>1. Οικοδομική Άδεια ή/και άλλο αντίστοιχο/πρόσθετο νομιμοποιητικό έγγραφο (όπως υπαγωγή της δηλούμενης κατασκευής ή χρήσης σε νόμο τακτοποίησης αυθαίρετων κατασκευών). Σε περίπτωση που υπάρχουν εκκρεμότητες νομιμοποίησης/ τακτοποίησης στο ακίνητο, η αρχική δήλωση υπαγωγής σε νόμο τακτοποίησης αυθαιρέτων κατασκευών θα πρέπει να έχει γίνει πριν την υποβολή της αίτησης στο Πρόγραμμα. Τίθεται υπόψη ότι, κατά την υποβολή στο Πρόγραμμα της Ηλεκτρονικής Ταυτότητας η υπαγωγή θα πρέπει να είναι περαιωμένη σύμφωνα με την παρ.8 του άρθρου 81 του ν.4495/2017. Μεταγενέστερη δήλωση, από την υποβολή αίτησης στο Πρόγραμμα, για υπαγωγή σε νόμο τακτοποίησης αυθαιρέτων κατασκευών, δύναται να υποβληθεί σε περίπτωση απόκλισης της Ωφέλιμης επιφάνειας του ακινήτου μέχρι του ορίου των επτά (7) τετραγωνικών μέτρων, προκειμένου οι ενεργειακές παρεμβάσεις να είναι σύμφωνες με την κείμενη νομοθεσία. Σε κάθε περίπτωση, πριν την τελική εκταμίευση της επιχορήγησης του έργου θα πρέπει να έχει προσκομιστεί η βεβαίωση περαίωσης της υπαγωγής περί τακτοποίησης αυθαιρέτων κατασκευών, όπου και θα προκύπτει η εξόφληση του συνόλου του ενιαίου ειδικού προστίμου του ακινήτου.</w:t>
      </w:r>
    </w:p>
    <w:p>
      <w:pPr>
        <w:spacing w:before="240" w:after="240"/>
        <w:rPr>
          <w:lang w:val="el" w:eastAsia="el"/>
        </w:rPr>
      </w:pPr>
      <w:r>
        <w:rPr>
          <w:lang w:val="el" w:eastAsia="el"/>
        </w:rPr>
        <w:t>2. Λογαριασμός παροχής ηλεκτρικού ρεύματος.</w:t>
      </w:r>
    </w:p>
    <w:p>
      <w:pPr>
        <w:spacing w:before="240" w:after="240"/>
        <w:rPr>
          <w:lang w:val="el" w:eastAsia="el"/>
        </w:rPr>
      </w:pPr>
      <w:r>
        <w:rPr>
          <w:lang w:val="el" w:eastAsia="el"/>
        </w:rPr>
        <w:t xml:space="preserve">3. Εάν η διεύθυνση που αναγράφεται στα δικαιολογητικά που προσκομίζονται δεν ταυτίζεται με τη σημερινή διεύθυνση του ακινήτου, απαιτείται επιπλέον η προσκόμιση βεβαίωσης από το οικείο ΟΤΑ από την οποία να προκύπτει η ταυτοποίηση του ακινήτου </w:t>
      </w:r>
      <w:r>
        <w:rPr>
          <w:i/>
          <w:iCs/>
          <w:lang w:val="el" w:eastAsia="el"/>
        </w:rPr>
        <w:t>(στην περίπτωση διαμερίσματος ως μέρος αίτησης σε Πολυκατοικία η βεβαίωση ΟΤΑ είναι μία (1) και ενιαία και υποβάλλεται από τον εκπρόσωπο, βλ. Παρ. Ι-Β).</w:t>
      </w:r>
    </w:p>
    <w:p>
      <w:pPr>
        <w:spacing w:before="240" w:after="240"/>
        <w:rPr>
          <w:lang w:val="el" w:eastAsia="el"/>
        </w:rPr>
      </w:pPr>
      <w:r>
        <w:rPr>
          <w:lang w:val="el" w:eastAsia="el"/>
        </w:rPr>
        <w:t xml:space="preserve">4. Πιστοποιητικό Ενεργειακής Απόδοσης (Α’ ΠΕΑ) </w:t>
      </w:r>
      <w:r>
        <w:rPr>
          <w:i/>
          <w:iCs/>
          <w:lang w:val="el" w:eastAsia="el"/>
        </w:rPr>
        <w:t>(στην περίπτωση διαμερίσματος ως μέρος αίτησης σε Πολυκατοικία το Α' ΠΕΑ πολυκατοικίας υποβάλλεται από τον εκπρόσωπο, βλ. Παρ. Ι-Β)</w:t>
      </w:r>
      <w:r>
        <w:rPr>
          <w:lang w:val="el" w:eastAsia="el"/>
        </w:rPr>
        <w:t>.</w:t>
      </w:r>
    </w:p>
    <w:p>
      <w:pPr>
        <w:spacing w:before="240" w:after="240"/>
        <w:rPr>
          <w:lang w:val="el" w:eastAsia="el"/>
        </w:rPr>
      </w:pPr>
      <w:r>
        <w:rPr>
          <w:lang w:val="el" w:eastAsia="el"/>
        </w:rPr>
        <w:t>5. Φωτογραφική αποτύπωση της υφιστάμενης κατάστασης των τμημάτων και επιφανειών του ακινήτου στα οποία προτείνονται παρεμβάσεις. Υποβάλλονται ηλεκτρονικά κατ’ελάχιστον πέντε (5) ηλεκτρονικά αρχεία μορφής .jpeg</w:t>
      </w:r>
    </w:p>
    <w:p>
      <w:pPr>
        <w:spacing w:before="240" w:after="240"/>
        <w:rPr>
          <w:lang w:val="el" w:eastAsia="el"/>
        </w:rPr>
      </w:pPr>
      <w:r>
        <w:rPr>
          <w:lang w:val="el" w:eastAsia="el"/>
        </w:rPr>
        <w:t xml:space="preserve">6. Σε περίπτωση που η κατοικία ενοικιάζεται/παραχωρείται δωρεάν, υποβάλλεται από τον αιτούντα (πλήρη κύριο/ επικαρπωτή) δήλωση συμμόρφωσης με τον κανονισμό De Minimis, όπως αυτός εκάστοτε ισχύει, σύμφωνα με το </w:t>
      </w:r>
      <w:r>
        <w:rPr>
          <w:b/>
          <w:bCs/>
          <w:lang w:val="el" w:eastAsia="el"/>
        </w:rPr>
        <w:t>Παράρτημα ΙΧ</w:t>
      </w:r>
      <w:r>
        <w:rPr>
          <w:lang w:val="el" w:eastAsia="el"/>
        </w:rPr>
        <w:t>.</w:t>
      </w:r>
    </w:p>
    <w:p>
      <w:pPr>
        <w:spacing w:before="240" w:after="240"/>
        <w:rPr>
          <w:lang w:val="el" w:eastAsia="el"/>
        </w:rPr>
      </w:pPr>
      <w:r>
        <w:rPr>
          <w:lang w:val="el" w:eastAsia="el"/>
        </w:rPr>
        <w:t>7. Στην περίπτωση που ο υπόχρεος φορολογικής δήλωσης ή/και η σύζυγος είναι φορολογικός κάτοικος εξωτερικού, υποβάλλονται επιπρόσθετα:</w:t>
      </w:r>
    </w:p>
    <w:p>
      <w:pPr>
        <w:pStyle w:val="StructureList1"/>
        <w:spacing w:before="120" w:after="0"/>
        <w:rPr>
          <w:lang w:val="el" w:eastAsia="el"/>
        </w:rPr>
      </w:pPr>
      <w:r>
        <w:rPr>
          <w:lang w:val="el" w:eastAsia="el"/>
        </w:rPr>
        <w:t>α)</w:t>
      </w:r>
      <w:r>
        <w:rPr>
          <w:lang w:val="en" w:eastAsia="en"/>
        </w:rPr>
        <w:tab/>
      </w:r>
      <w:r>
        <w:rPr>
          <w:lang w:val="el" w:eastAsia="el"/>
        </w:rPr>
        <w:t>Πιστοποιητικό Φορολογικής Κατοικίας (CERTIFICATE OF TAX RESIDENCE), το οποίο θα πρέπει να συμπληρωθεί, υπογραφεί και σφραγισθεί από την αρμόδια φορολογική αρχή της Κατοικίας του,</w:t>
      </w:r>
    </w:p>
    <w:p>
      <w:pPr>
        <w:pStyle w:val="StructureList1"/>
        <w:spacing w:before="120" w:after="0"/>
        <w:rPr>
          <w:lang w:val="el" w:eastAsia="el"/>
        </w:rPr>
      </w:pPr>
      <w:r>
        <w:rPr>
          <w:lang w:val="el" w:eastAsia="el"/>
        </w:rPr>
        <w:t>β)</w:t>
      </w:r>
      <w:r>
        <w:rPr>
          <w:lang w:val="en" w:eastAsia="en"/>
        </w:rPr>
        <w:tab/>
      </w:r>
      <w:r>
        <w:rPr>
          <w:lang w:val="el" w:eastAsia="el"/>
        </w:rPr>
        <w:t>Φορολογική δήλωση για το φορολογικό έτος 2020, που έχει υποβληθεί στη χώρα Φορολογικής Κατοικίας.</w:t>
      </w:r>
    </w:p>
    <w:p>
      <w:pPr>
        <w:spacing w:before="240" w:after="240"/>
        <w:rPr>
          <w:lang w:val="el" w:eastAsia="el"/>
        </w:rPr>
      </w:pPr>
      <w:r>
        <w:rPr>
          <w:lang w:val="el" w:eastAsia="el"/>
        </w:rPr>
        <w:t>Τα ανωτέρω α’ και β’ δικαιολογητικά πρέπει να υποβάλλονται συνοδευόμενα από επίσημη μετάφρασή τους στην Ελληνική Γλώσσα από αρμόδια αρχή.</w:t>
      </w:r>
    </w:p>
    <w:p>
      <w:pPr>
        <w:spacing w:before="240" w:after="240"/>
        <w:rPr>
          <w:lang w:val="el" w:eastAsia="el"/>
        </w:rPr>
      </w:pPr>
      <w:r>
        <w:rPr>
          <w:lang w:val="el" w:eastAsia="el"/>
        </w:rPr>
        <w:t xml:space="preserve">8. Σε περίπτωση που νομίμως προκύπτει η μη υποχρέωση υποβολής φορολογικής δήλωσης, υποβάλλεται υπεύθυνη δήλωση του ν.1599/1986 σύμφωνη με το σχετικό Υπόδειγμα βάσει της εγκυκλίου ΔΕΑΦ Α 1138225 ΕΞ 2018 της Ανεξάρτητης Αρχής Δημοσίων Εσόδων σύμφωνα με το </w:t>
      </w:r>
      <w:r>
        <w:rPr>
          <w:b/>
          <w:bCs/>
          <w:lang w:val="el" w:eastAsia="el"/>
        </w:rPr>
        <w:t xml:space="preserve">Παράρτημα Χ, </w:t>
      </w:r>
      <w:r>
        <w:rPr>
          <w:lang w:val="el" w:eastAsia="el"/>
        </w:rPr>
        <w:t>καθώς και δικαιολογητικά, κατά περίπτωση, για τη διαπίστωση από τον Φορέα Υλοποίησης ότι πληρούνται τα κριτήρια του προγράμματος. Η Υπεύθυνη Δήλωση πρέπει να φέρει βεβαίωση του γνησίου της υπογραφής του δηλούντος.</w:t>
      </w:r>
    </w:p>
    <w:p>
      <w:pPr>
        <w:spacing w:before="240" w:after="240"/>
        <w:rPr>
          <w:lang w:val="el" w:eastAsia="el"/>
        </w:rPr>
      </w:pPr>
      <w:r>
        <w:rPr>
          <w:lang w:val="el" w:eastAsia="el"/>
        </w:rPr>
        <w:t>9. Στην περίπτωση που ο αιτών δεν είχε εμπράγματο δικαίωμα επί του ακινήτου και για πρώτη φορά αποκτήθηκε τέτοιο δικαίωμα μετά την 31.12.2020, υποβάλλονται επιπρόσθετα:</w:t>
      </w:r>
    </w:p>
    <w:p>
      <w:pPr>
        <w:pStyle w:val="StructureList1"/>
        <w:spacing w:before="120" w:after="0"/>
        <w:rPr>
          <w:lang w:val="el" w:eastAsia="el"/>
        </w:rPr>
      </w:pPr>
      <w:r>
        <w:rPr>
          <w:lang w:val="el" w:eastAsia="el"/>
        </w:rPr>
        <w:t>α)</w:t>
      </w:r>
      <w:r>
        <w:rPr>
          <w:lang w:val="en" w:eastAsia="en"/>
        </w:rPr>
        <w:tab/>
      </w:r>
      <w:r>
        <w:rPr>
          <w:lang w:val="el" w:eastAsia="el"/>
        </w:rPr>
        <w:t>Ο τίτλος ιδιοκτησίας.</w:t>
      </w:r>
    </w:p>
    <w:p>
      <w:pPr>
        <w:pStyle w:val="StructureList1"/>
        <w:spacing w:before="120" w:after="0"/>
        <w:rPr>
          <w:lang w:val="el" w:eastAsia="el"/>
        </w:rPr>
      </w:pPr>
      <w:r>
        <w:rPr>
          <w:lang w:val="el" w:eastAsia="el"/>
        </w:rPr>
        <w:t>β)</w:t>
      </w:r>
      <w:r>
        <w:rPr>
          <w:lang w:val="en" w:eastAsia="en"/>
        </w:rPr>
        <w:tab/>
      </w:r>
      <w:r>
        <w:rPr>
          <w:lang w:val="el" w:eastAsia="el"/>
        </w:rPr>
        <w:t>Το πιστοποιητικό μεταγραφής από το αρμόδιο υποθηκοφυλακείο ή το πιστοποιητικό καταχώρησής του στα κτηματολογικά φύλλα του οικείου Κτηματολογικού Γραφείου.</w:t>
      </w:r>
    </w:p>
    <w:p>
      <w:pPr>
        <w:pStyle w:val="StructureList1"/>
        <w:spacing w:before="120" w:after="0"/>
        <w:rPr>
          <w:lang w:val="el" w:eastAsia="el"/>
        </w:rPr>
      </w:pPr>
      <w:r>
        <w:rPr>
          <w:lang w:val="el" w:eastAsia="el"/>
        </w:rPr>
        <w:t>γ)</w:t>
      </w:r>
      <w:r>
        <w:rPr>
          <w:lang w:val="en" w:eastAsia="en"/>
        </w:rPr>
        <w:tab/>
      </w:r>
      <w:r>
        <w:rPr>
          <w:lang w:val="el" w:eastAsia="el"/>
        </w:rPr>
        <w:t>Υπεύθυνη Δήλωση Ν. 1599/1986 του αιτούντος (</w:t>
      </w:r>
      <w:r>
        <w:rPr>
          <w:b/>
          <w:bCs/>
          <w:lang w:val="el" w:eastAsia="el"/>
        </w:rPr>
        <w:t>Παράρτημα ΧΙ</w:t>
      </w:r>
      <w:r>
        <w:rPr>
          <w:lang w:val="el" w:eastAsia="el"/>
        </w:rPr>
        <w:t>), όπου δηλώνεται ότι το ακίνητο θα χρησιμοποιηθεί ως κύρια κατοικία είτε από τον ίδιο είτε από τρίτο πρόσωπο, δηλώνοντας επίσης το ονοματεπώνυμο και το ΑΦΜ του προσώπου αυτού.</w:t>
      </w:r>
    </w:p>
    <w:p>
      <w:pPr>
        <w:spacing w:before="240" w:after="240"/>
        <w:rPr>
          <w:lang w:val="el" w:eastAsia="el"/>
        </w:rPr>
      </w:pPr>
      <w:r>
        <w:rPr>
          <w:i/>
          <w:iCs/>
          <w:lang w:val="el" w:eastAsia="el"/>
        </w:rPr>
        <w:t>Επισημαίνεται ότι για την υποβολή αίτησης θα πρέπει να προηγηθεί η καταχώρηση / τροποποίηση της δήλωσης Στοιχείων Ακινήτων Ε9.</w:t>
      </w:r>
    </w:p>
    <w:p>
      <w:pPr>
        <w:spacing w:before="240" w:after="240"/>
        <w:rPr>
          <w:lang w:val="el" w:eastAsia="el"/>
        </w:rPr>
      </w:pPr>
      <w:r>
        <w:rPr>
          <w:lang w:val="el" w:eastAsia="el"/>
        </w:rPr>
        <w:t>10. Σε περίπτωση που ο υπόχρεος δήλωσης φορολογίας, ή η σύζυγος υπόχρεου και τα εξαρτώμενα τέκνα, διαθέτουν αναπηρία σε βαθμό τουλάχιστον 67%, υποβάλλεται η «Γνωστοποίηση Αποτελέσματος Πιστοποίησης Αναπηρίας», που εκδίδεται από το Κέντρο Πιστοποίησης Αναπηρίας.</w:t>
      </w:r>
    </w:p>
    <w:p>
      <w:pPr>
        <w:spacing w:before="240" w:after="240"/>
        <w:rPr>
          <w:lang w:val="el" w:eastAsia="el"/>
        </w:rPr>
      </w:pPr>
      <w:r>
        <w:rPr>
          <w:lang w:val="el" w:eastAsia="el"/>
        </w:rPr>
        <w:t xml:space="preserve">11. Σε περίπτωση πολυτεκνικής ιδιότητας, υποβάλλεται Πιστοποιητικό Πολυτεκνικής Ιδιότητας </w:t>
      </w:r>
      <w:r>
        <w:rPr>
          <w:u w:val="single"/>
          <w:lang w:val="el" w:eastAsia="el"/>
        </w:rPr>
        <w:t>με ψηφιακή υπογραφή</w:t>
      </w:r>
      <w:r>
        <w:rPr>
          <w:lang w:val="el" w:eastAsia="el"/>
        </w:rPr>
        <w:t xml:space="preserve"> της Ανώτατης Συνομοσπονδίας Πολυτέκνων Ελλάδος (ΑΣΠΕ).</w:t>
      </w:r>
    </w:p>
    <w:p>
      <w:pPr>
        <w:spacing w:before="240" w:after="240"/>
        <w:rPr>
          <w:lang w:val="el" w:eastAsia="el"/>
        </w:rPr>
      </w:pPr>
      <w:r>
        <w:rPr>
          <w:u w:val="single"/>
          <w:lang w:val="el" w:eastAsia="el"/>
        </w:rPr>
        <w:t>Όλα τα δικαιολογητικά θα πρέπει να είναι σε ισχύ κατά την υποβολή της αίτησης.</w:t>
      </w:r>
    </w:p>
    <w:p>
      <w:pPr>
        <w:spacing w:before="240" w:after="240"/>
        <w:rPr>
          <w:lang w:val="el" w:eastAsia="el"/>
        </w:rPr>
      </w:pPr>
      <w:r>
        <w:rPr>
          <w:lang w:val="el" w:eastAsia="el"/>
        </w:rPr>
        <w:t>Πλέον των ανωτέρω, χρησιμοποιούνται για ηλεκτρονικές διασταυρώσεις κατά περίπτωση δεδομένα από τα φορολογικά στοιχεία του αιτούντος (έντυπα φορολογίας Ε1, Ε2, Ε9).</w:t>
      </w:r>
    </w:p>
    <w:p>
      <w:pPr>
        <w:spacing w:before="240" w:after="240"/>
        <w:rPr>
          <w:lang w:val="el" w:eastAsia="el"/>
        </w:rPr>
      </w:pPr>
      <w:r>
        <w:rPr>
          <w:i/>
          <w:iCs/>
          <w:lang w:val="el" w:eastAsia="el"/>
        </w:rPr>
        <w:t>Επισημαίνεται ότι κατά την υποβολή της αίτησης η απόκλιση μεταξύ της επιφάνειας κυρίων χώρων βάσει του εντύπου Ε9 και της ωφέλιμης επιφάνειας Α’ ΠΕΑ, δεν μπορεί να υπερβαίνει τα 7m2 .</w:t>
      </w:r>
    </w:p>
    <w:p>
      <w:pPr>
        <w:spacing w:before="240" w:after="240"/>
        <w:rPr>
          <w:lang w:val="el" w:eastAsia="el"/>
        </w:rPr>
      </w:pPr>
      <w:r>
        <w:rPr>
          <w:lang w:val="el" w:eastAsia="el"/>
        </w:rPr>
        <w:t>Σε περίπτωση υποβολής αίτησης από άτομο που δεν έχει δικαιοπρακτική ικανότητα, τα έγγραφα νομιμοποίησης του προσώπου που εκπροσωπεί το δυνητικά Ωφελούμενο τηρούνται στο φάκελο έργου του Ωφελούμενου (δεν υποβάλλονται με την αίτηση).</w:t>
      </w:r>
    </w:p>
    <w:p>
      <w:pPr>
        <w:spacing w:before="240" w:after="240"/>
        <w:rPr>
          <w:lang w:val="el" w:eastAsia="el"/>
        </w:rPr>
      </w:pPr>
      <w:r>
        <w:rPr>
          <w:u w:val="single"/>
          <w:lang w:val="el" w:eastAsia="el"/>
        </w:rPr>
        <w:t>Μετά την υποβολή της αίτησης</w:t>
      </w:r>
      <w:r>
        <w:rPr>
          <w:lang w:val="el" w:eastAsia="el"/>
        </w:rPr>
        <w:t xml:space="preserve">, και </w:t>
      </w:r>
      <w:r>
        <w:rPr>
          <w:i/>
          <w:iCs/>
          <w:u w:val="single"/>
          <w:lang w:val="el" w:eastAsia="el"/>
        </w:rPr>
        <w:t>μόνον</w:t>
      </w:r>
      <w:r>
        <w:rPr>
          <w:lang w:val="el" w:eastAsia="el"/>
        </w:rPr>
        <w:t xml:space="preserve"> στις περιπτώσεις </w:t>
      </w:r>
      <w:r>
        <w:rPr>
          <w:i/>
          <w:iCs/>
          <w:lang w:val="el" w:eastAsia="el"/>
        </w:rPr>
        <w:t>όπου</w:t>
      </w:r>
      <w:r>
        <w:rPr>
          <w:lang w:val="el" w:eastAsia="el"/>
        </w:rPr>
        <w:t xml:space="preserve"> απαιτηθεί, υποβάλλεται </w:t>
      </w:r>
      <w:r>
        <w:rPr>
          <w:b/>
          <w:bCs/>
          <w:lang w:val="el" w:eastAsia="el"/>
        </w:rPr>
        <w:t>Ηλεκτρονική Ταυτότητα Κτιρίου/διηρημένης Ιδιοκτησίας</w:t>
      </w:r>
      <w:r>
        <w:rPr>
          <w:lang w:val="el" w:eastAsia="el"/>
        </w:rPr>
        <w:t>.</w:t>
      </w:r>
    </w:p>
    <w:p>
      <w:pPr>
        <w:spacing w:before="240" w:after="240"/>
        <w:rPr>
          <w:lang w:val="el" w:eastAsia="el"/>
        </w:rPr>
      </w:pPr>
      <w:r>
        <w:rPr>
          <w:b/>
          <w:bCs/>
          <w:lang w:val="el" w:eastAsia="el"/>
        </w:rPr>
        <w:t>ΠΑΡΑΡΤΗΜΑ Ι-B</w:t>
      </w:r>
    </w:p>
    <w:p>
      <w:pPr>
        <w:spacing w:before="240" w:after="240"/>
        <w:rPr>
          <w:lang w:val="el" w:eastAsia="el"/>
        </w:rPr>
      </w:pPr>
      <w:r>
        <w:rPr>
          <w:lang w:val="el" w:eastAsia="el"/>
        </w:rPr>
        <w:t>Δικαιολογητικά Υποβολής Αίτησης Πολυκατοικίας(υποβάλλονται από το Διαχειριστή/ Εκπρόσωπο της πολυκατοικίας)</w:t>
      </w:r>
    </w:p>
    <w:p>
      <w:pPr>
        <w:spacing w:before="240" w:after="240"/>
        <w:rPr>
          <w:lang w:val="el" w:eastAsia="el"/>
        </w:rPr>
      </w:pPr>
      <w:r>
        <w:rPr>
          <w:lang w:val="el" w:eastAsia="el"/>
        </w:rPr>
        <w:t>1. Απόφαση Γενικής Συνέλευσης Συνιδιοκτητών Πολυκατοικίας (Απόφαση Γενικής Συνέλευσης) για την συμμετοχή στο πρόγραμμα με συγκεκριμένες παρεμβάσεις και ορισμός εκπροσώπου πολυκατοικίας (Έντυπο παραρτήματος ΙΙ) συνιδιοκτητών στις αιτούμενες παρεμβάσεις.</w:t>
      </w:r>
    </w:p>
    <w:p>
      <w:pPr>
        <w:spacing w:before="240" w:after="240"/>
        <w:rPr>
          <w:lang w:val="el" w:eastAsia="el"/>
        </w:rPr>
      </w:pPr>
      <w:r>
        <w:rPr>
          <w:lang w:val="el" w:eastAsia="el"/>
        </w:rPr>
        <w:t>2. Οικοδομική Άδεια ή/και άλλο αντίστοιχο/πρόσθετο νομιμοποιητικό έγγραφο (όπως υπαγωγή της δηλούμενης κατασκευής ή χρήσης σε νόμο τακτοποίησης αυθαίρετων κατασκευών). Σε περίπτωση που υπάρχουν εκκρεμότητες νομιμοποίησης/τακτοποίησης στο ακίνητο, η αρχική δήλωση υπαγωγής σε νόμο τακτοποίησης αυθαιρέτων κατασκευών θα πρέπει να έχει γίνει πριν την υποβολή της αίτησης στο Πρόγραμμα. Τίθεται υπόψη ότι, κατά την υποβολή στο Πρόγραμμα της Ηλεκτρονικής Ταυτότητας η υπαγωγή θα πρέπει να είναι περαιωμένη σύμφωνα με την παρ.8 του άρθρου 81 του ν.4495/2017. Μεταγενέστερη δήλωση, από την υποβολή αίτησης στο Πρόγραμμα, για υπαγωγή σε νόμο τακτοποίησης αυθαιρέτων κατασκευών, δύναται να υποβληθεί σε περίπτωση απόκλισης της Συνολικής επιφάνειας του ακινήτου μέχρι του ορίου των επτά (7) τετραγωνικών μέτρων επί του πλήθους των διαμερισμάτων, προκειμένου οι ενεργειακές παρεμβάσεις να είναι σύμφωνες με την κείμενη νομοθεσία. Σε κάθε περίπτωση, πριν την τελική εκταμίευση της επιχορήγησης του έργου θα πρέπει να έχει προσκομιστεί η βεβαίωση περαίωσης της υπαγωγής περί τακτοποίησης αυθαιρέτων κατασκευών, όπου και θα προκύπτει η εξόφληση του συνόλου του ενιαίου ειδικού προστίμου του ακινήτου.</w:t>
      </w:r>
    </w:p>
    <w:p>
      <w:pPr>
        <w:spacing w:before="240" w:after="240"/>
        <w:rPr>
          <w:lang w:val="el" w:eastAsia="el"/>
        </w:rPr>
      </w:pPr>
      <w:r>
        <w:rPr>
          <w:i/>
          <w:iCs/>
          <w:lang w:val="el" w:eastAsia="el"/>
        </w:rPr>
        <w:t>Η διαφορά (m</w:t>
      </w:r>
      <w:r>
        <w:rPr>
          <w:i/>
          <w:iCs/>
          <w:sz w:val="30"/>
          <w:szCs w:val="30"/>
          <w:vertAlign w:val="superscript"/>
          <w:lang w:val="el" w:eastAsia="el"/>
        </w:rPr>
        <w:t>2</w:t>
      </w:r>
      <w:r>
        <w:rPr>
          <w:i/>
          <w:iCs/>
          <w:lang w:val="el" w:eastAsia="el"/>
        </w:rPr>
        <w:t>) μεταξύ της συνολικής επιφάνειας κύριας χρήσης, βοηθητικών και κοινόχρηστων χώρων που αναγράφεται στα νομιμοποιητικά έγγραφα και της συνολικής επιφάνειας Α’ ΠΕΑ δεν μπορεί να υπερβαίνει το γινόμενο του πλήθους των συμμετεχόντων διαμερισμάτων επί 7 m</w:t>
      </w:r>
      <w:r>
        <w:rPr>
          <w:i/>
          <w:iCs/>
          <w:sz w:val="30"/>
          <w:szCs w:val="30"/>
          <w:vertAlign w:val="superscript"/>
          <w:lang w:val="el" w:eastAsia="el"/>
        </w:rPr>
        <w:t>2</w:t>
      </w:r>
      <w:r>
        <w:rPr>
          <w:i/>
          <w:iCs/>
          <w:lang w:val="el" w:eastAsia="el"/>
        </w:rPr>
        <w:t>.</w:t>
      </w:r>
    </w:p>
    <w:p>
      <w:pPr>
        <w:spacing w:before="240" w:after="240"/>
        <w:rPr>
          <w:lang w:val="el" w:eastAsia="el"/>
        </w:rPr>
      </w:pPr>
      <w:r>
        <w:rPr>
          <w:lang w:val="el" w:eastAsia="el"/>
        </w:rPr>
        <w:t>3. Φωτοαντίγραφο λογαριασμού παροχής ηλεκτρικού ρεύματος κοινοχρήστων.</w:t>
      </w:r>
    </w:p>
    <w:p>
      <w:pPr>
        <w:spacing w:before="240" w:after="240"/>
        <w:rPr>
          <w:lang w:val="el" w:eastAsia="el"/>
        </w:rPr>
      </w:pPr>
      <w:r>
        <w:rPr>
          <w:lang w:val="el" w:eastAsia="el"/>
        </w:rPr>
        <w:t>4. Εάν η διεύθυνση που αναγράφεται στα δικαιολογητικά που προσκομίζονται δεν ταυτίζεται με την σημερινή διεύθυνση του ακινήτου, απαιτείται επιπλέον η προσκόμιση βεβαίωσης από το οικείο ΟΤΑ από την οποία να προκύπτει η ταυτοποίηση του ακινήτου.</w:t>
      </w:r>
    </w:p>
    <w:p>
      <w:pPr>
        <w:spacing w:before="240" w:after="240"/>
        <w:rPr>
          <w:lang w:val="el" w:eastAsia="el"/>
        </w:rPr>
      </w:pPr>
      <w:r>
        <w:rPr>
          <w:lang w:val="el" w:eastAsia="el"/>
        </w:rPr>
        <w:t>5. Πιστοποιητικό Ενεργειακής Απόδοσης (Α’ ΠΕΑ).</w:t>
      </w:r>
    </w:p>
    <w:p>
      <w:pPr>
        <w:spacing w:before="240" w:after="240"/>
        <w:rPr>
          <w:lang w:val="el" w:eastAsia="el"/>
        </w:rPr>
      </w:pPr>
      <w:r>
        <w:rPr>
          <w:lang w:val="el" w:eastAsia="el"/>
        </w:rPr>
        <w:t>6. Φωτογραφική αποτύπωση της υφιστάμενης κατάστασης των τμημάτων και επιφανειών της πολυκατοικίας στα οποία προτείνονται παρεμβάσεις. Υποβάλλονται ηλεκτρονικά κατ’ελάχιστον πέντε (5) ηλεκτρονικά αρχεία ανά συμμετέχον διαμέρισμα μορφής .jpeg</w:t>
      </w:r>
    </w:p>
    <w:p>
      <w:pPr>
        <w:spacing w:before="240" w:after="240"/>
        <w:rPr>
          <w:lang w:val="el" w:eastAsia="el"/>
        </w:rPr>
      </w:pPr>
      <w:r>
        <w:rPr>
          <w:u w:val="single"/>
          <w:lang w:val="el" w:eastAsia="el"/>
        </w:rPr>
        <w:t>Όλα τα δικαιολογητικά θα πρέπει να είναι σε ισχύ κατά την υποβολή της αίτησης.</w:t>
      </w:r>
    </w:p>
    <w:p>
      <w:pPr>
        <w:spacing w:before="240" w:after="240"/>
        <w:rPr>
          <w:lang w:val="el" w:eastAsia="el"/>
        </w:rPr>
      </w:pPr>
      <w:r>
        <w:rPr>
          <w:b/>
          <w:bCs/>
          <w:lang w:val="el" w:eastAsia="el"/>
        </w:rPr>
        <w:t>ΠΑΡΑΡΤΗΜΑ Ι-Γ</w:t>
      </w:r>
    </w:p>
    <w:p>
      <w:pPr>
        <w:spacing w:before="240" w:after="240"/>
        <w:rPr>
          <w:lang w:val="el" w:eastAsia="el"/>
        </w:rPr>
      </w:pPr>
      <w:r>
        <w:rPr>
          <w:b/>
          <w:bCs/>
          <w:lang w:val="el" w:eastAsia="el"/>
        </w:rPr>
        <w:t>Αντίστοιχα /Πρόσθετα της οικοδομικής άδειας νομιμοποιητικά έγγραφα.</w:t>
      </w:r>
    </w:p>
    <w:p>
      <w:pPr>
        <w:spacing w:before="240" w:after="240"/>
        <w:rPr>
          <w:lang w:val="el" w:eastAsia="el"/>
        </w:rPr>
      </w:pPr>
      <w:r>
        <w:rPr>
          <w:u w:val="single"/>
          <w:lang w:val="el" w:eastAsia="el"/>
        </w:rPr>
        <w:t>Κατά την υποβολή αίτησης</w:t>
      </w:r>
      <w:r>
        <w:rPr>
          <w:lang w:val="el" w:eastAsia="el"/>
        </w:rPr>
        <w:t>, στα πλαίσια νομιμοποιητικών δικαιολογητικών σε περίπτωση έλλειψης οικ. Αδείας δύναται να προσκομίζονται κατά περίπτωση τα κάτωθι:</w:t>
      </w:r>
    </w:p>
    <w:p>
      <w:pPr>
        <w:pStyle w:val="StructureList1"/>
        <w:spacing w:before="120" w:after="0"/>
        <w:rPr>
          <w:lang w:val="el" w:eastAsia="el"/>
        </w:rPr>
      </w:pPr>
      <w:r>
        <w:rPr>
          <w:lang w:val="el" w:eastAsia="el"/>
        </w:rPr>
        <w:t>-</w:t>
      </w:r>
      <w:r>
        <w:rPr>
          <w:lang w:val="en" w:eastAsia="en"/>
        </w:rPr>
        <w:tab/>
      </w:r>
      <w:r>
        <w:rPr>
          <w:lang w:val="el" w:eastAsia="el"/>
        </w:rPr>
        <w:t>Στην περίπτωση ανέγερσης ακινήτου πριν την ισχύ του βασιλικού διατάγματος της 9.8.1955, προσκομίζεται: α) μεταγενέστερη πολεοδομική άδεια/έγκριση για την εκτέλεση εργασιών στο κτήριο από την οποία να προκύπτει η αρχική ημερομηνία κατασκευής της κατοικίας ή βεβαίωση νομίμου περιγράμματος από την αρμόδια Υπηρεσία Δόμησης, ή β) αποδεικτικό έγγραφο ότι το κτήριο προϋφίσταται του 1955, όπως συμβόλαιο ή τίτλοι ιδιοκτησίας όπου γίνεται αναφορά στο εν λόγω κτήριο με ημερομηνία προ της 30.11.1955 και αναφέρεται η επιφάνειά του.</w:t>
      </w:r>
    </w:p>
    <w:p>
      <w:pPr>
        <w:pStyle w:val="StructureList1"/>
        <w:spacing w:before="120" w:after="0"/>
        <w:rPr>
          <w:lang w:val="el" w:eastAsia="el"/>
        </w:rPr>
      </w:pPr>
      <w:r>
        <w:rPr>
          <w:lang w:val="el" w:eastAsia="el"/>
        </w:rPr>
        <w:t>-</w:t>
      </w:r>
      <w:r>
        <w:rPr>
          <w:lang w:val="en" w:eastAsia="en"/>
        </w:rPr>
        <w:tab/>
      </w:r>
      <w:r>
        <w:rPr>
          <w:lang w:val="el" w:eastAsia="el"/>
        </w:rPr>
        <w:t>Έγγραφο από την αρμόδια Υπηρεσία Δόμησης από το οποίο να προκύπτει η απαλλαγή από κατεδάφιση βάσει της παρ. 1 του άρθρου 3 του Ν.720/1977.</w:t>
      </w:r>
    </w:p>
    <w:p>
      <w:pPr>
        <w:pStyle w:val="StructureList1"/>
        <w:spacing w:before="120" w:after="0"/>
        <w:rPr>
          <w:lang w:val="el" w:eastAsia="el"/>
        </w:rPr>
      </w:pPr>
      <w:r>
        <w:rPr>
          <w:lang w:val="el" w:eastAsia="el"/>
        </w:rPr>
        <w:t>-</w:t>
      </w:r>
      <w:r>
        <w:rPr>
          <w:lang w:val="en" w:eastAsia="en"/>
        </w:rPr>
        <w:tab/>
      </w:r>
      <w:r>
        <w:rPr>
          <w:lang w:val="el" w:eastAsia="el"/>
        </w:rPr>
        <w:t>Έγγραφο από την αρμόδια Υπηρεσία Δόμησης από το οποίο να προκύπτει η εξαίρεση από κατεδάφιση βάσει της παρ. 5 του άρθρου 16 του Ν.1337/1983.</w:t>
      </w:r>
    </w:p>
    <w:p>
      <w:pPr>
        <w:pStyle w:val="StructureList1"/>
        <w:spacing w:before="120" w:after="0"/>
        <w:rPr>
          <w:lang w:val="el" w:eastAsia="el"/>
        </w:rPr>
      </w:pPr>
      <w:r>
        <w:rPr>
          <w:lang w:val="el" w:eastAsia="el"/>
        </w:rPr>
        <w:t>-</w:t>
      </w:r>
      <w:r>
        <w:rPr>
          <w:lang w:val="en" w:eastAsia="en"/>
        </w:rPr>
        <w:tab/>
      </w:r>
      <w:r>
        <w:rPr>
          <w:lang w:val="el" w:eastAsia="el"/>
        </w:rPr>
        <w:t>Έγγραφο από την αρμόδια Υπηρεσία Δόμησης από το οποίο να προκύπτει ότι έχει ανασταλεί η κατεδάφιση βάσει των άρθρων 15, 16, 20 και 21 του Ν.1337/1983 (έχει περαιωθεί η α’ και β’ φάση, έχει αποπληρωθεί το σύνολο του προστίμου και δεν έχει απορριφθεί με απόφαση του αρμοδίου κατά περίπτωση οργάνου η αίτηση για την εξαίρεση από την κατεδάφιση).</w:t>
      </w:r>
    </w:p>
    <w:p>
      <w:pPr>
        <w:pStyle w:val="StructureList1"/>
        <w:spacing w:before="120" w:after="0"/>
        <w:rPr>
          <w:lang w:val="el" w:eastAsia="el"/>
        </w:rPr>
      </w:pPr>
      <w:r>
        <w:rPr>
          <w:lang w:val="el" w:eastAsia="el"/>
        </w:rPr>
        <w:t>-</w:t>
      </w:r>
      <w:r>
        <w:rPr>
          <w:lang w:val="en" w:eastAsia="en"/>
        </w:rPr>
        <w:tab/>
      </w:r>
      <w:r>
        <w:rPr>
          <w:lang w:val="el" w:eastAsia="el"/>
        </w:rPr>
        <w:t>Απόφαση εξαίρεσης από κατεδάφιση σύμφωνα με τις διατάξεις της παρ.8 του άρθρου 9 του Ν. 1512/1985.</w:t>
      </w:r>
    </w:p>
    <w:p>
      <w:pPr>
        <w:pStyle w:val="StructureList1"/>
        <w:spacing w:before="120" w:after="0"/>
        <w:rPr>
          <w:lang w:val="el" w:eastAsia="el"/>
        </w:rPr>
      </w:pPr>
      <w:r>
        <w:rPr>
          <w:lang w:val="el" w:eastAsia="el"/>
        </w:rPr>
        <w:t>-</w:t>
      </w:r>
      <w:r>
        <w:rPr>
          <w:lang w:val="en" w:eastAsia="en"/>
        </w:rPr>
        <w:tab/>
      </w:r>
      <w:r>
        <w:rPr>
          <w:lang w:val="el" w:eastAsia="el"/>
        </w:rPr>
        <w:t>Βεβαίωση από την αρμόδια Υπηρεσία Δόμησης για την περαίωση της διαδικασίας διατήρησης σύμφωνα με τις διατάξεις του Ν. 3775/2009 ή του Ν. 3843/2010.</w:t>
      </w:r>
    </w:p>
    <w:p>
      <w:pPr>
        <w:pStyle w:val="StructureList1"/>
        <w:spacing w:before="120" w:after="0"/>
        <w:rPr>
          <w:lang w:val="el" w:eastAsia="el"/>
        </w:rPr>
      </w:pPr>
      <w:r>
        <w:rPr>
          <w:lang w:val="el" w:eastAsia="el"/>
        </w:rPr>
        <w:t>-</w:t>
      </w:r>
      <w:r>
        <w:rPr>
          <w:lang w:val="en" w:eastAsia="en"/>
        </w:rPr>
        <w:tab/>
      </w:r>
      <w:r>
        <w:rPr>
          <w:lang w:val="el" w:eastAsia="el"/>
        </w:rPr>
        <w:t>Βεβαίωση Περαίωσης της υπαγωγής στο Ν.4178/2013 (η βεβαίωση εκδίδεται και για τις δηλώσεις που έχουν υπαχθεί στο Ν.4014/2011 και έχουν μεταφερθεί στο Ν.4178/2013, πριν τη λήξη του).</w:t>
      </w:r>
    </w:p>
    <w:p>
      <w:pPr>
        <w:pStyle w:val="StructureList1"/>
        <w:spacing w:before="120" w:after="0"/>
        <w:rPr>
          <w:lang w:val="el" w:eastAsia="el"/>
        </w:rPr>
      </w:pPr>
      <w:r>
        <w:rPr>
          <w:lang w:val="el" w:eastAsia="el"/>
        </w:rPr>
        <w:t>-</w:t>
      </w:r>
      <w:r>
        <w:rPr>
          <w:lang w:val="en" w:eastAsia="en"/>
        </w:rPr>
        <w:tab/>
      </w:r>
      <w:r>
        <w:rPr>
          <w:lang w:val="el" w:eastAsia="el"/>
        </w:rPr>
        <w:t>Βεβαίωση Περαίωσης της υπαγωγής στα Ν.4495/2017 (η βεβαίωση εκδίδεται και για τις δηλώσεις παυ έχαυν υπαχθεί στα Ν.4014/2011 και Ν.4178/2013 και έχαυν μεταφερθεί στα Ν.4495/2017 σύμφωνα με τις ισχύαυσες διατάξεις), ή δήλωση υπαγωγής ταυ αυθαιρέταυ στα Ν.4495/2017. Απόφαση χαρακτηρισμού ακινήτου ως διατηρητέου ή νεότερου μνημείου, είτε στο σύνολο, είτε τμήμα αυτού.</w:t>
      </w:r>
    </w:p>
    <w:p>
      <w:pPr>
        <w:pStyle w:val="StructureList1"/>
        <w:spacing w:before="120" w:after="0"/>
        <w:rPr>
          <w:lang w:val="el" w:eastAsia="el"/>
        </w:rPr>
      </w:pPr>
      <w:r>
        <w:rPr>
          <w:lang w:val="el" w:eastAsia="el"/>
        </w:rPr>
        <w:t>-</w:t>
      </w:r>
      <w:r>
        <w:rPr>
          <w:lang w:val="en" w:eastAsia="en"/>
        </w:rPr>
        <w:tab/>
      </w:r>
      <w:r>
        <w:rPr>
          <w:lang w:val="el" w:eastAsia="el"/>
        </w:rPr>
        <w:t>Στην περίπτωση κτιρίου ή τμήματος αυτού που βάσει ειδικών διατάξεων έχει ανεγερθεί χωρίς την υποχρέωση έκδοσης οικοδομικής άδειας από την πολεοδομία (π.χ. κτήριο που κατασκευάστηκε από την Πρόνοια) προσκομίζεται σχετικό έγγραφο από την αρμόδια υπηρεσία (π.χ. Τμήμα Πρόνοιας της Γενικής Διεύθυνσης Περιφέρειας στο οποίο τηρούνται σήμερα τα στοιχεία).</w:t>
      </w:r>
    </w:p>
    <w:p>
      <w:pPr>
        <w:pStyle w:val="StructureList1"/>
        <w:spacing w:before="120" w:after="0"/>
        <w:rPr>
          <w:lang w:val="el" w:eastAsia="el"/>
        </w:rPr>
      </w:pPr>
      <w:r>
        <w:rPr>
          <w:lang w:val="el" w:eastAsia="el"/>
        </w:rPr>
        <w:t>-</w:t>
      </w:r>
      <w:r>
        <w:rPr>
          <w:lang w:val="en" w:eastAsia="en"/>
        </w:rPr>
        <w:tab/>
      </w:r>
      <w:r>
        <w:rPr>
          <w:lang w:val="el" w:eastAsia="el"/>
        </w:rPr>
        <w:t>Στην περίπτωση ακινήτου που έχει κατασκευαστεί με αρωγή προσκομίζεται βεβαίωση Υποθηκοφυλακείου ότι πρόκειται για αρωγή του Ελληνικού Δημοσίου ή οικοδομική άδεια για προσθήκη σε ήδη υπάρχον κτίριο από αρωγή.</w:t>
      </w:r>
    </w:p>
    <w:p>
      <w:pPr>
        <w:spacing w:before="240" w:after="240"/>
        <w:rPr>
          <w:lang w:val="el" w:eastAsia="el"/>
        </w:rPr>
      </w:pPr>
      <w:r>
        <w:rPr>
          <w:u w:val="single"/>
          <w:lang w:val="el" w:eastAsia="el"/>
        </w:rPr>
        <w:t>Μετά την υποβολή της αίτησης</w:t>
      </w:r>
      <w:r>
        <w:rPr>
          <w:lang w:val="el" w:eastAsia="el"/>
        </w:rPr>
        <w:t xml:space="preserve">, και </w:t>
      </w:r>
      <w:r>
        <w:rPr>
          <w:i/>
          <w:iCs/>
          <w:u w:val="single"/>
          <w:lang w:val="el" w:eastAsia="el"/>
        </w:rPr>
        <w:t>μόνον</w:t>
      </w:r>
      <w:r>
        <w:rPr>
          <w:lang w:val="el" w:eastAsia="el"/>
        </w:rPr>
        <w:t xml:space="preserve"> στις περιπτώσεις όπου απαιτηθεί, υποβάλλεται </w:t>
      </w:r>
      <w:r>
        <w:rPr>
          <w:b/>
          <w:bCs/>
          <w:lang w:val="el" w:eastAsia="el"/>
        </w:rPr>
        <w:t>Ηλεκτρονική Ταυτότητα Κτιρίου/διηρημένης Ιδιοκτησίας</w:t>
      </w:r>
      <w:r>
        <w:rPr>
          <w:lang w:val="el" w:eastAsia="el"/>
        </w:rPr>
        <w:t>.</w:t>
      </w:r>
    </w:p>
    <w:p>
      <w:pPr>
        <w:spacing w:before="240" w:after="240"/>
        <w:rPr>
          <w:lang w:val="el" w:eastAsia="el"/>
        </w:rPr>
      </w:pPr>
      <w:r>
        <w:rPr>
          <w:b/>
          <w:bCs/>
          <w:lang w:val="el" w:eastAsia="el"/>
        </w:rPr>
        <w:t>ΠΑΡΑΡΤΗΜΑΤΑ ΟΔΗΓΟΥ ΕΦΑΡΜΟΓΗΣΠΡΟΓΡΑΜΜΑΤΟΣ^ΕΞΟΙΚΟΝΟΜΩ 2021»</w:t>
      </w:r>
    </w:p>
    <w:p>
      <w:pPr>
        <w:spacing w:before="240" w:after="240"/>
        <w:rPr>
          <w:lang w:val="el" w:eastAsia="el"/>
        </w:rPr>
      </w:pPr>
      <w:r>
        <w:rPr>
          <w:b/>
          <w:bCs/>
          <w:lang w:val="el" w:eastAsia="el"/>
        </w:rPr>
        <w:t>ΠΑΡΑΡΤΗΜΑ II</w:t>
      </w:r>
    </w:p>
    <w:p>
      <w:pPr>
        <w:spacing w:before="240" w:after="240"/>
        <w:rPr>
          <w:lang w:val="el" w:eastAsia="el"/>
        </w:rPr>
      </w:pPr>
      <w:r>
        <w:rPr>
          <w:b/>
          <w:bCs/>
          <w:lang w:val="el" w:eastAsia="el"/>
        </w:rPr>
        <w:t>ΠΡΑΚΤΙΚΟ ΓΕΝΙΚΗΣ ΣΥΝΕΛΕΥΣΗΣ ΠΟΛΥΚΑΤΟΙΚΙΑΣ(ΑΠΟΦΑΣΗ ΣΥΝΙΔΙΟΚΤΗΤΩΝ)ΓΙΑ ΣΥΜΜΕΤΟΧΗ ΠΟΛΥΚΑΤΟΙΚΙΑΣ</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ΠΡΑΚΤΙΚΟ ΓΕΝΙΚΗΣ ΣΥΝΕΛΕΥΣΗΣ ΠΟΛΥΚΑΤΟΙΚΙΑΣ</w:t>
      </w:r>
      <w:r>
        <w:rPr>
          <w:lang w:val="el" w:eastAsia="el"/>
        </w:rPr>
        <w:t>(ΑΠΟΦΑΣΗ ΣΥΝΙΔΙΟΚΤΗΤΩΝ)</w:t>
      </w:r>
    </w:p>
    <w:p>
      <w:pPr>
        <w:spacing w:before="240" w:after="240"/>
        <w:rPr>
          <w:lang w:val="el" w:eastAsia="el"/>
        </w:rPr>
      </w:pPr>
      <w:r>
        <w:rPr>
          <w:lang w:val="el" w:eastAsia="el"/>
        </w:rPr>
        <w:t>ΓΙΑ ΣΥΜΜΕΤΟΧΗ ΠΟΛΥΚΑΤΟΙΚΙΑΣ</w:t>
      </w:r>
    </w:p>
    <w:p>
      <w:pPr>
        <w:spacing w:before="240" w:after="240"/>
        <w:rPr>
          <w:lang w:val="el" w:eastAsia="el"/>
        </w:rPr>
      </w:pPr>
      <w:r>
        <w:rPr>
          <w:lang w:val="el" w:eastAsia="el"/>
        </w:rPr>
        <w:t xml:space="preserve">Σήμερα στην γενική συνέλευση των συνιδιοκτητών της πολυκατοικίας επι της οδού αρ </w:t>
      </w:r>
      <w:r>
        <w:rPr>
          <w:i/>
          <w:iCs/>
          <w:lang w:val="el" w:eastAsia="el"/>
        </w:rPr>
        <w:t>του</w:t>
      </w:r>
      <w:r>
        <w:rPr>
          <w:lang w:val="el" w:eastAsia="el"/>
        </w:rPr>
        <w:t xml:space="preserve"> δήμου αποφασίζουμε </w:t>
      </w:r>
      <w:r>
        <w:rPr>
          <w:i/>
          <w:iCs/>
          <w:lang w:val="el" w:eastAsia="el"/>
        </w:rPr>
        <w:t xml:space="preserve">την </w:t>
      </w:r>
      <w:r>
        <w:rPr>
          <w:lang w:val="el" w:eastAsia="el"/>
        </w:rPr>
        <w:t xml:space="preserve">πραγματοποίηση των εργασιών ενεργειακής αναβάθμισης-αυτονόμησης στο πλαίσιο του προγράμματος «Εξοικονομώ 2021», όπως αυτές αναφέρονται στην «Πρόταση Παρεμβάσεων» βάσει </w:t>
      </w:r>
      <w:r>
        <w:rPr>
          <w:i/>
          <w:iCs/>
          <w:lang w:val="el" w:eastAsia="el"/>
        </w:rPr>
        <w:t>του</w:t>
      </w:r>
      <w:r>
        <w:rPr>
          <w:lang w:val="el" w:eastAsia="el"/>
        </w:rPr>
        <w:t xml:space="preserve"> ΠΕΑ , </w:t>
      </w:r>
      <w:r>
        <w:rPr>
          <w:i/>
          <w:iCs/>
          <w:lang w:val="el" w:eastAsia="el"/>
        </w:rPr>
        <w:t>του</w:t>
      </w:r>
      <w:r>
        <w:rPr>
          <w:lang w:val="el" w:eastAsia="el"/>
        </w:rPr>
        <w:t xml:space="preserve"> οποίου η έκδοση είναι σύμφωνη με </w:t>
      </w:r>
      <w:r>
        <w:rPr>
          <w:i/>
          <w:iCs/>
          <w:lang w:val="el" w:eastAsia="el"/>
        </w:rPr>
        <w:t xml:space="preserve">τον </w:t>
      </w:r>
      <w:r>
        <w:rPr>
          <w:lang w:val="el" w:eastAsia="el"/>
        </w:rPr>
        <w:t>ορισμό Κτηρίου που αναφέρεται στο Οδηγό Εφαρμογής του Προγράμματος, και με τον επιμερισμό του κόστους που αναφέρεται στο ηλεκτρονικό «Έντυπο Επιμερισμού κόστους βάσει προσφορών ανά διαμέρισμα σε πολυκατοικία».</w:t>
      </w:r>
    </w:p>
    <w:p>
      <w:pPr>
        <w:spacing w:before="240" w:after="240"/>
        <w:rPr>
          <w:lang w:val="el" w:eastAsia="el"/>
        </w:rPr>
      </w:pPr>
      <w:r>
        <w:rPr>
          <w:lang w:val="el" w:eastAsia="el"/>
        </w:rPr>
        <w:t xml:space="preserve">Το πλήθος </w:t>
      </w:r>
      <w:r>
        <w:rPr>
          <w:i/>
          <w:iCs/>
          <w:lang w:val="el" w:eastAsia="el"/>
        </w:rPr>
        <w:t>των</w:t>
      </w:r>
      <w:r>
        <w:rPr>
          <w:lang w:val="el" w:eastAsia="el"/>
        </w:rPr>
        <w:t xml:space="preserve"> κατοικιών που συμμετέχουν στο Πρόγραμμα είναι (αριθμητικά) Το ποσοστό των ιδιοκτησιών που δεν συμμετέχουν στο Πρόγραμμα είναι (αριθμητικά) χιλιοστά επί </w:t>
      </w:r>
      <w:r>
        <w:rPr>
          <w:i/>
          <w:iCs/>
          <w:lang w:val="el" w:eastAsia="el"/>
        </w:rPr>
        <w:t>του</w:t>
      </w:r>
      <w:r>
        <w:rPr>
          <w:lang w:val="el" w:eastAsia="el"/>
        </w:rPr>
        <w:t xml:space="preserve"> συνόλου της Πολυκατοικίας.</w:t>
      </w:r>
    </w:p>
    <w:p>
      <w:pPr>
        <w:spacing w:before="240" w:after="240"/>
        <w:rPr>
          <w:lang w:val="el" w:eastAsia="el"/>
        </w:rPr>
      </w:pPr>
      <w:r>
        <w:rPr>
          <w:lang w:val="el" w:eastAsia="el"/>
        </w:rPr>
        <w:t>Οι ιδιοκτήτες των διαμερισμάτων που θα υποβάλλουμε αίτηση στο Πρόγραμμα και θα λάβουμε ενίσχυση, καθώς και οι ιδιοκτήτες κατοικίας ή/και επαγγελματικών χώρων ισογείου/ημιορόφου που δεν επιθυμούμε να υποβάλλουμε αίτηση, θα συμμετέχουμε με ίδια κεφάλαια στην υλοποίηση των δηλωθεισών παρεμβάσεων, όπου αυτό είναι απαραίτητο. Σε περίπτωση που επιλέξουμε την κάλυψη των ιδίων κεφαλαίων με δάνειο η αίτηση για τη λήψη δανείου θα γίνει στο χρηματοπιστωτικό οργανισμό</w:t>
      </w:r>
    </w:p>
    <w:p>
      <w:pPr>
        <w:spacing w:before="240" w:after="240"/>
        <w:rPr>
          <w:lang w:val="el" w:eastAsia="el"/>
        </w:rPr>
      </w:pPr>
      <w:r>
        <w:rPr>
          <w:lang w:val="el" w:eastAsia="el"/>
        </w:rPr>
        <w:t xml:space="preserve">Δηλώνουμε ότι </w:t>
      </w:r>
      <w:r>
        <w:rPr>
          <w:i/>
          <w:iCs/>
          <w:lang w:val="el" w:eastAsia="el"/>
        </w:rPr>
        <w:t>Θα χρησιμοποιηθεί/δεν Θα χρησιμαπαιηθε!</w:t>
      </w:r>
      <w:r>
        <w:rPr>
          <w:lang w:val="el" w:eastAsia="el"/>
        </w:rPr>
        <w:t xml:space="preserve"> (διαγράφεται αναλόγως) Σύμβουλος έργου στα πλαίσια του προγράμματος.</w:t>
      </w:r>
    </w:p>
    <w:p>
      <w:pPr>
        <w:spacing w:before="240" w:after="240"/>
        <w:rPr>
          <w:lang w:val="el" w:eastAsia="el"/>
        </w:rPr>
      </w:pPr>
      <w:r>
        <w:rPr>
          <w:lang w:val="el" w:eastAsia="el"/>
        </w:rPr>
        <w:t xml:space="preserve">Εκπρόσωπος της ανωτέρω πολυκατοικίας για την αίτηση στο πληροφοριακό σύστημα ορίζεται ο/η με ΑΦΜ </w:t>
      </w:r>
      <w:r>
        <w:rPr>
          <w:i/>
          <w:iCs/>
          <w:lang w:val="el" w:eastAsia="el"/>
        </w:rPr>
        <w:t>ο</w:t>
      </w:r>
      <w:r>
        <w:rPr>
          <w:lang w:val="el" w:eastAsia="el"/>
        </w:rPr>
        <w:t xml:space="preserve"> οποίος και εξουσιοδοτείται με το παρόν πρακτικό να εκδώσει, εφόσον δεν υπάρχει, αριθμό φορολογικού μητρώου (ΑΦΜ) διαχείρισης πολυκατοικίας και να υποβάλει όλα τα απαιτούμενα στοιχεία και δικαιολογητικά τόσο κατά την αίτηση και υπαγωγή στο πρόγραμμα όσο και την ολοκλήρωση του, και να προβεί σε όλες τις απαιτούμενες ενέργειες για την εκπλήρωση των υποχρεώσεων που απορρέουν από τους όρους του προγράμματος.</w:t>
      </w:r>
    </w:p>
    <w:p>
      <w:pPr>
        <w:spacing w:before="240" w:after="240"/>
        <w:rPr>
          <w:lang w:val="el" w:eastAsia="el"/>
        </w:rPr>
      </w:pPr>
      <w:r>
        <w:rPr>
          <w:lang w:val="el" w:eastAsia="el"/>
        </w:rPr>
        <w:t>Τέλος, αποδεχόμαστε ανεπιφύλακτα ότι σε περίπτωση απόρριψης ή ανόκλησης της ατομικής αίτησης υπαγωγής στο πρόγραμμα: α) απορρίπτεται το σύνολο των αιτήσεων, β) οι λόγοι της απόρριψης Θα κοινοποιηθούν και στον εκπρόσωπο της πολυκατοικίας και γ) για να υπαχθεί η πολυκατοικία θα πρέπει οι ιδιοκτήτες των οποίων οι αιτήσεις έχουν απορριφθεί να συμμετόσχουν στο έργο με ίδια κεφόλαια κατόπιν υποβολής νέας αίτησης από το σύνολο των ιδιοκτητών εφόσον υφίσταται η δυνατότητα υποβολής αιτήσεων.</w:t>
      </w:r>
    </w:p>
    <w:p>
      <w:pPr>
        <w:spacing w:before="240" w:after="240"/>
        <w:rPr>
          <w:lang w:val="el" w:eastAsia="el"/>
        </w:rPr>
      </w:pPr>
      <w:r>
        <w:rPr>
          <w:u w:val="single"/>
          <w:lang w:val="el" w:eastAsia="el"/>
        </w:rPr>
        <w:t xml:space="preserve">ΑΦΜ διαχείρισης πολυκατοικίας : </w:t>
      </w:r>
    </w:p>
    <w:p>
      <w:pPr>
        <w:spacing w:before="240" w:after="240"/>
        <w:rPr>
          <w:lang w:val="el" w:eastAsia="el"/>
        </w:rPr>
      </w:pPr>
      <w:r>
        <w:rPr>
          <w:u w:val="single"/>
          <w:lang w:val="el" w:eastAsia="el"/>
        </w:rPr>
        <w:t>Οι Συνιδιοκτήτες</w:t>
      </w:r>
    </w:p>
    <w:p>
      <w:pPr>
        <w:spacing w:before="240" w:after="240"/>
        <w:rPr>
          <w:lang w:val="el" w:eastAsia="el"/>
        </w:rPr>
      </w:pPr>
      <w:r>
        <w:rPr>
          <w:i/>
          <w:iCs/>
          <w:lang w:val="el" w:eastAsia="el"/>
        </w:rPr>
        <w:t>(Ονοματεπώνυμο, ΑΦΜ και υπογραφή των συνιδιοκτητών)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5"/>
        <w:gridCol w:w="2298"/>
        <w:gridCol w:w="903"/>
        <w:gridCol w:w="15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Υπογραφή</w:t>
            </w:r>
          </w:p>
        </w:tc>
      </w:tr>
    </w:tbl>
    <w:p>
      <w:pPr>
        <w:spacing w:before="240" w:after="240"/>
        <w:rPr>
          <w:lang w:val="el" w:eastAsia="el"/>
        </w:rPr>
      </w:pPr>
      <w:r>
        <w:rPr>
          <w:b/>
          <w:bCs/>
          <w:lang w:val="el" w:eastAsia="el"/>
        </w:rPr>
        <w:t>ΠΑΡΑΡΤΗΜΑΤΑ ΟΔΗΓΟΥ ΕΦΑΡΜΟΓΗΣΠΡΟΓΡΑΜΜΑΤΟΣ^ΕΞΟΙΚΟΝΟΜΩ 2021»</w:t>
      </w:r>
    </w:p>
    <w:p>
      <w:pPr>
        <w:spacing w:before="240" w:after="240"/>
        <w:rPr>
          <w:lang w:val="el" w:eastAsia="el"/>
        </w:rPr>
      </w:pPr>
      <w:r>
        <w:rPr>
          <w:b/>
          <w:bCs/>
          <w:lang w:val="el" w:eastAsia="el"/>
        </w:rPr>
        <w:t>ΠΑΡΑΡΤΗΜΑ ΙΙΙ</w:t>
      </w:r>
    </w:p>
    <w:p>
      <w:pPr>
        <w:spacing w:before="240" w:after="240"/>
        <w:rPr>
          <w:lang w:val="el" w:eastAsia="el"/>
        </w:rPr>
      </w:pPr>
      <w:r>
        <w:rPr>
          <w:b/>
          <w:bCs/>
          <w:lang w:val="el" w:eastAsia="el"/>
        </w:rPr>
        <w:t>Πρόταση Παρεμβάσεωνβάσει της 1</w:t>
      </w:r>
      <w:r>
        <w:rPr>
          <w:b/>
          <w:bCs/>
          <w:sz w:val="30"/>
          <w:szCs w:val="30"/>
          <w:vertAlign w:val="superscript"/>
          <w:lang w:val="el" w:eastAsia="el"/>
        </w:rPr>
        <w:t>η</w:t>
      </w:r>
      <w:r>
        <w:rPr>
          <w:b/>
          <w:bCs/>
          <w:lang w:val="el" w:eastAsia="el"/>
        </w:rPr>
        <w:t>^ Ενεργειακής Επιθεώρησης (ΠΕΑ)</w:t>
      </w:r>
    </w:p>
    <w:p>
      <w:pPr>
        <w:spacing w:before="240" w:after="240"/>
        <w:rPr>
          <w:lang w:val="el" w:eastAsia="el"/>
        </w:rPr>
      </w:pPr>
      <w:r>
        <w:rPr>
          <w:b/>
          <w:bCs/>
          <w:lang w:val="el" w:eastAsia="el"/>
        </w:rPr>
        <w:t>(Υποβάλλεται ηλεκτρονικά)</w:t>
      </w:r>
    </w:p>
    <w:p>
      <w:pPr>
        <w:spacing w:before="240" w:after="240"/>
        <w:rPr>
          <w:lang w:val="el" w:eastAsia="el"/>
        </w:rPr>
      </w:pPr>
      <w:r>
        <w:rPr>
          <w:b/>
          <w:bCs/>
          <w:u w:val="single"/>
          <w:lang w:val="el" w:eastAsia="el"/>
        </w:rPr>
        <w:t>Οδηνίες καταγώοησηο στοιχείων</w:t>
      </w:r>
    </w:p>
    <w:p>
      <w:pPr>
        <w:spacing w:before="240" w:after="240"/>
        <w:rPr>
          <w:lang w:val="el" w:eastAsia="el"/>
        </w:rPr>
      </w:pPr>
      <w:r>
        <w:rPr>
          <w:lang w:val="el" w:eastAsia="el"/>
        </w:rPr>
        <w:t xml:space="preserve">1. Η Πρόταση υποβάλλεται </w:t>
      </w:r>
      <w:r>
        <w:rPr>
          <w:b/>
          <w:bCs/>
          <w:lang w:val="el" w:eastAsia="el"/>
        </w:rPr>
        <w:t>η^εκτοονικά</w:t>
      </w:r>
      <w:r>
        <w:rPr>
          <w:lang w:val="el" w:eastAsia="el"/>
        </w:rPr>
        <w:t>. Καταχωρείται από τον ενεργειακό επιθεωρητή και γίνεται έλεγχος/ηλεκτρονική αποδοχή από τον ωφελούμενο. Η ηλεκτρονική υποβολή ενέχει την θέση συνυπογραφής.</w:t>
      </w:r>
    </w:p>
    <w:p>
      <w:pPr>
        <w:spacing w:before="240" w:after="240"/>
        <w:rPr>
          <w:lang w:val="el" w:eastAsia="el"/>
        </w:rPr>
      </w:pPr>
      <w:r>
        <w:rPr>
          <w:lang w:val="el" w:eastAsia="el"/>
        </w:rPr>
        <w:t>2. Στη στήλη «Κατηγορία Δαπάνης» καταγράφεται ο αντίστοιχος αριθμός παρέμβασης από τον Πίνακα 4.1.1 του Οδηγού Εφαρμογής</w:t>
      </w:r>
    </w:p>
    <w:p>
      <w:pPr>
        <w:spacing w:before="240" w:after="240"/>
        <w:rPr>
          <w:lang w:val="el" w:eastAsia="el"/>
        </w:rPr>
      </w:pPr>
      <w:r>
        <w:rPr>
          <w:lang w:val="el" w:eastAsia="el"/>
        </w:rPr>
        <w:t>3. Οι προτεινόμενες παρεμβάσεις και οι αντίστοιχες ποσότητες και κόστη, συμπληρώνονται από τον ενεργειακό επιθεωρητή.</w:t>
      </w:r>
    </w:p>
    <w:p>
      <w:pPr>
        <w:spacing w:before="240" w:after="240"/>
        <w:rPr>
          <w:lang w:val="el" w:eastAsia="el"/>
        </w:rPr>
      </w:pPr>
      <w:r>
        <w:rPr>
          <w:lang w:val="el" w:eastAsia="el"/>
        </w:rPr>
        <w:t>4. Το κόστος κάθε παρέμβασης καταχωρείται από τον χρήστη και δεν γίνεται κάποιος υπολογισμός από το πληροφοριακό σύστημα.</w:t>
      </w:r>
    </w:p>
    <w:p>
      <w:pPr>
        <w:spacing w:before="240" w:after="240"/>
        <w:rPr>
          <w:lang w:val="el" w:eastAsia="el"/>
        </w:rPr>
      </w:pPr>
      <w:r>
        <w:rPr>
          <w:b/>
          <w:bCs/>
          <w:lang w:val="el" w:eastAsia="el"/>
        </w:rPr>
        <w:t>ΕΝΔΕΙΚΤΙΚΗ ΑΠΕΙΚΟΝΙΣΗ ΑΝΑΛΥΣΗΣ / ΠΕΡΙΓΡΑΦΗΣ ΣΥΝΔΥΑΣΜΟΥΠΑΡΕΜΒΑΣΕΩΝ</w:t>
      </w:r>
    </w:p>
    <w:p>
      <w:pPr>
        <w:spacing w:before="240" w:after="240"/>
        <w:rPr>
          <w:lang w:val="el" w:eastAsia="el"/>
        </w:rPr>
      </w:pPr>
      <w:r>
        <w:rPr>
          <w:b/>
          <w:bCs/>
          <w:lang w:val="el" w:eastAsia="el"/>
        </w:rPr>
        <w:t xml:space="preserve">ΒΕΛΤΙΩΣΗΣ ΤΗΣ ΕΝΕΡΓΕΙΑΚΗΣ ΑΠΟΔΟΣΗΣ με καταγραφή των τεχνικών καιενεργειακών χαρακτηριστικών των υλικών και των συστημάτωνβάσει του ΠΕΑ / </w:t>
      </w:r>
    </w:p>
    <w:p>
      <w:pPr>
        <w:spacing w:before="240" w:after="240"/>
        <w:rPr>
          <w:lang w:val="el" w:eastAsia="el"/>
        </w:rPr>
      </w:pPr>
      <w:r>
        <w:rPr>
          <w:b/>
          <w:bCs/>
          <w:lang w:val="el" w:eastAsia="el"/>
        </w:rPr>
        <w:t xml:space="preserve">Α. Παρεμβάσεις που λαμβάνονται υπάψη στην ενεργειακή κατάταξη </w:t>
      </w:r>
      <w:r>
        <w:rPr>
          <w:sz w:val="30"/>
          <w:szCs w:val="30"/>
          <w:vertAlign w:val="superscript"/>
          <w:lang w:val="el" w:eastAsia="el"/>
        </w:rPr>
        <w:t>(1)</w:t>
      </w:r>
    </w:p>
    <w:p>
      <w:pPr>
        <w:spacing w:before="240" w:after="240"/>
        <w:rPr>
          <w:lang w:val="el" w:eastAsia="el"/>
        </w:rPr>
      </w:pPr>
      <w:r>
        <w:rPr>
          <w:lang w:val="el" w:eastAsia="el"/>
        </w:rPr>
        <w:t>1.……….……………………………………………………………………………………………………………………………</w:t>
      </w:r>
    </w:p>
    <w:p>
      <w:pPr>
        <w:spacing w:before="240" w:after="240"/>
        <w:rPr>
          <w:lang w:val="el" w:eastAsia="el"/>
        </w:rPr>
      </w:pPr>
      <w:r>
        <w:rPr>
          <w:lang w:val="el" w:eastAsia="el"/>
        </w:rPr>
        <w:t>…………………………………………………………………………………………………………………………………………. 2………………………………………………………………………………………………………………………………………..</w:t>
      </w:r>
    </w:p>
    <w:p>
      <w:pPr>
        <w:spacing w:before="240" w:after="240"/>
        <w:rPr>
          <w:lang w:val="el" w:eastAsia="el"/>
        </w:rPr>
      </w:pPr>
      <w:r>
        <w:rPr>
          <w:lang w:val="el" w:eastAsia="el"/>
        </w:rPr>
        <w:t>3…………………………………………………………………………………………………………….……….…………………</w:t>
      </w:r>
    </w:p>
    <w:p>
      <w:pPr>
        <w:spacing w:before="240" w:after="240"/>
        <w:rPr>
          <w:lang w:val="el" w:eastAsia="el"/>
        </w:rPr>
      </w:pPr>
      <w:r>
        <w:rPr>
          <w:lang w:val="el" w:eastAsia="el"/>
        </w:rPr>
        <w:t>………………………………………………………………………………………………………………………………………….</w:t>
      </w:r>
    </w:p>
    <w:p>
      <w:pPr>
        <w:spacing w:before="240" w:after="240"/>
        <w:rPr>
          <w:lang w:val="el" w:eastAsia="el"/>
        </w:rPr>
      </w:pPr>
      <w:r>
        <w:rPr>
          <w:lang w:val="el" w:eastAsia="el"/>
        </w:rPr>
        <w:t xml:space="preserve">4 </w:t>
      </w:r>
    </w:p>
    <w:p>
      <w:pPr>
        <w:spacing w:before="240" w:after="240"/>
        <w:rPr>
          <w:lang w:val="el" w:eastAsia="el"/>
        </w:rPr>
      </w:pPr>
      <w:r>
        <w:rPr>
          <w:lang w:val="el" w:eastAsia="el"/>
        </w:rPr>
        <w:t>(1) Παρεμβάσεις των κατηγοριών 1 έως 4</w:t>
      </w:r>
    </w:p>
    <w:p>
      <w:pPr>
        <w:spacing w:before="240" w:after="240"/>
        <w:rPr>
          <w:lang w:val="el" w:eastAsia="el"/>
        </w:rPr>
      </w:pPr>
      <w:r>
        <w:rPr>
          <w:lang w:val="el" w:eastAsia="el"/>
        </w:rPr>
        <w:t>Στην περιγραφή προσδιορίζονται οι προδιαγραφές και τα τεχνικά και ενεργειακά χαρακτηριστικά των υλικών και των συστημάτων που απαιτούνται για τον υπολογισμό του ενεργειακού αποτελέσματος και τον έλεγχο της τήρησης των απαιτήσεων του προγράμματος από τον B ενεργειακό επιθεωρητή.</w:t>
      </w:r>
    </w:p>
    <w:p>
      <w:pPr>
        <w:spacing w:before="240" w:after="240"/>
        <w:rPr>
          <w:lang w:val="el" w:eastAsia="el"/>
        </w:rPr>
      </w:pPr>
      <w:r>
        <w:rPr>
          <w:b/>
          <w:bCs/>
          <w:lang w:val="el" w:eastAsia="el"/>
        </w:rPr>
        <w:t>ΕΝΔΕΙΚΤΙΚΗ ΑΠΕΙΚΟΝΙΣΗ ΑΝΑΛΥΣΗΣ / ΠΕΡΙΓΡΑΦΗΣ ΛΟΙΠΩΝΠΑΡΕΜΒΑΣΕΩΝ ΕΞΟΙΚΟΝΟΜΗΣΗΣ</w:t>
      </w:r>
    </w:p>
    <w:p>
      <w:pPr>
        <w:spacing w:before="240" w:after="240"/>
        <w:rPr>
          <w:lang w:val="el" w:eastAsia="el"/>
        </w:rPr>
      </w:pPr>
      <w:r>
        <w:rPr>
          <w:b/>
          <w:bCs/>
          <w:lang w:val="el" w:eastAsia="el"/>
        </w:rPr>
        <w:t xml:space="preserve">Β. Παρεμβάσεις που δεν λαμβάνονται υπάψη στην ενεργειακή κατάταξη </w:t>
      </w:r>
      <w:r>
        <w:rPr>
          <w:sz w:val="30"/>
          <w:szCs w:val="30"/>
          <w:vertAlign w:val="superscript"/>
          <w:lang w:val="el" w:eastAsia="el"/>
        </w:rPr>
        <w:t>(2)</w:t>
      </w:r>
    </w:p>
    <w:p>
      <w:pPr>
        <w:spacing w:before="240" w:after="240"/>
        <w:rPr>
          <w:lang w:val="el" w:eastAsia="el"/>
        </w:rPr>
      </w:pPr>
      <w:r>
        <w:rPr>
          <w:lang w:val="el" w:eastAsia="el"/>
        </w:rPr>
        <w:t>1.……….…………………………………………………………………………………………………….……….………………</w:t>
      </w:r>
    </w:p>
    <w:p>
      <w:pPr>
        <w:spacing w:before="240" w:after="240"/>
        <w:rPr>
          <w:lang w:val="el" w:eastAsia="el"/>
        </w:rPr>
      </w:pPr>
      <w:r>
        <w:rPr>
          <w:lang w:val="el" w:eastAsia="el"/>
        </w:rPr>
        <w:t>…………………………………………………………………………………………………………………………………………. 2………………………………………………………………………………………………………………………………………..</w:t>
      </w:r>
    </w:p>
    <w:p>
      <w:pPr>
        <w:spacing w:before="240" w:after="240"/>
        <w:rPr>
          <w:lang w:val="el" w:eastAsia="el"/>
        </w:rPr>
      </w:pPr>
      <w:r>
        <w:rPr>
          <w:lang w:val="el" w:eastAsia="el"/>
        </w:rPr>
        <w:t>(2) Παρεμβάσεις των υποκατηγοριών 5.A, 5.B</w:t>
      </w:r>
    </w:p>
    <w:p>
      <w:pPr>
        <w:spacing w:before="240" w:after="240"/>
        <w:rPr>
          <w:lang w:val="el" w:eastAsia="el"/>
        </w:rPr>
      </w:pPr>
      <w:r>
        <w:rPr>
          <w:lang w:val="el" w:eastAsia="el"/>
        </w:rPr>
        <w:t>Στην περιγραφή προσδιορίζονται οι προδιαγραφές και τα τεχνικά και ενεργειακά χαρακτηριστικά των υλικών και των συστημάτων που απαιτούνται για τον υπολογισμό του ενεργειακού αποτελέσματος και τον έλεγχο της τήρησης των απαιτήσεων του προγράμματος από τον B ενεργειακό επιθεωρητή.</w:t>
      </w:r>
    </w:p>
    <w:p>
      <w:pPr>
        <w:spacing w:before="240" w:after="240"/>
        <w:rPr>
          <w:lang w:val="el" w:eastAsia="el"/>
        </w:rPr>
      </w:pPr>
      <w:r>
        <w:rPr>
          <w:b/>
          <w:bCs/>
          <w:lang w:val="el" w:eastAsia="el"/>
        </w:rPr>
        <w:t>Ενδεικτική Απεικόνιση καταχώρησης Πρότασης παρεμβάσεων * (τα στοιχεία υποβάλλονται ηλεκτρονικά στο πληροφοριακό σύστημα)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2744"/>
        <w:gridCol w:w="3144"/>
        <w:gridCol w:w="2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(m</w:t>
            </w:r>
            <w:r>
              <w:rPr>
                <w:b w:val="0"/>
                <w:bCs w:val="0"/>
                <w:i w:val="0"/>
                <w:iCs w:val="0"/>
                <w:smallCaps w:val="0"/>
                <w:color w:val="000000"/>
                <w:sz w:val="30"/>
                <w:szCs w:val="30"/>
                <w:vertAlign w:val="superscript"/>
                <w:lang w:val="el" w:eastAsia="el"/>
              </w:rPr>
              <w:t>2</w:t>
            </w:r>
            <w:r>
              <w:rPr>
                <w:b/>
                <w:bCs/>
                <w:i w:val="0"/>
                <w:iCs w:val="0"/>
                <w:smallCaps w:val="0"/>
                <w:color w:val="000000"/>
                <w:lang w:val="el" w:eastAsia="el"/>
              </w:rPr>
              <w:t>/τεμάχια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(ANEY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 ΜΕ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Για αίτηση Παλυκαταικΐας συμπληρώνεται σε κατάλληλη στήλη α τάπας της κατηγαρΐας δαπάνης (καινάχρηστη ή δαπάνη συμμετέχαντας διαμερίσματας).</w:t>
      </w:r>
    </w:p>
    <w:p>
      <w:pPr>
        <w:spacing w:before="240" w:after="240"/>
        <w:rPr>
          <w:lang w:val="el" w:eastAsia="el"/>
        </w:rPr>
      </w:pPr>
      <w:r>
        <w:rPr>
          <w:b/>
          <w:bCs/>
          <w:lang w:val="el" w:eastAsia="el"/>
        </w:rPr>
        <w:t xml:space="preserve">α. </w:t>
      </w:r>
      <w:r>
        <w:rPr>
          <w:lang w:val="el" w:eastAsia="el"/>
        </w:rPr>
        <w:t>κάθε παρέμβαση που προτείνεται καλύπτει τις ελάχιστες απαιτήσεις του ΚΕΝΑΚ (αφορά σε παρεμβάσεις που λαμβάνονται υπόψη στην ενεργειακή κατάταξη) καθώς και τις πρόσθετες απαιτήσεις του Προγράμματος.</w:t>
      </w:r>
    </w:p>
    <w:p>
      <w:pPr>
        <w:spacing w:before="240" w:after="240"/>
        <w:rPr>
          <w:lang w:val="el" w:eastAsia="el"/>
        </w:rPr>
      </w:pPr>
      <w:r>
        <w:rPr>
          <w:u w:val="single"/>
          <w:lang w:val="el" w:eastAsia="el"/>
        </w:rPr>
        <w:t xml:space="preserve">Κατά περίπτωση και </w:t>
      </w:r>
      <w:r>
        <w:rPr>
          <w:i/>
          <w:iCs/>
          <w:u w:val="single"/>
          <w:lang w:val="el" w:eastAsia="el"/>
        </w:rPr>
        <w:t>εφόσον</w:t>
      </w:r>
      <w:r>
        <w:rPr>
          <w:u w:val="single"/>
          <w:lang w:val="el" w:eastAsia="el"/>
        </w:rPr>
        <w:t xml:space="preserve"> προτείνεται η αντίστοιχη παρέμβαση, συμπληρώνονται:</w:t>
      </w:r>
    </w:p>
    <w:p>
      <w:pPr>
        <w:spacing w:before="240" w:after="240"/>
        <w:rPr>
          <w:lang w:val="el" w:eastAsia="el"/>
        </w:rPr>
      </w:pPr>
      <w:r>
        <w:rPr>
          <w:b/>
          <w:bCs/>
          <w:lang w:val="el" w:eastAsia="el"/>
        </w:rPr>
        <w:t xml:space="preserve">β. </w:t>
      </w:r>
      <w:r>
        <w:rPr>
          <w:lang w:val="el" w:eastAsia="el"/>
        </w:rPr>
        <w:t>Ειδική αιτιολόγηση για την υποκατηγορία Ι.Δ. «Μόνον υαλοπίνακες (Χωρίς αντικατάσταση πλαισίου)» και εφόσον είναι επιτρεπτή η παρέμβαση, σύμφωνα με τον Οδηγό του προγράμματος:</w:t>
      </w:r>
    </w:p>
    <w:p>
      <w:pPr>
        <w:spacing w:before="240" w:after="240"/>
        <w:rPr>
          <w:lang w:val="el" w:eastAsia="el"/>
        </w:rPr>
      </w:pPr>
      <w:r>
        <w:rPr>
          <w:lang w:val="el" w:eastAsia="el"/>
        </w:rPr>
        <w:t xml:space="preserve">Το συνολικό υ κάθε κουφώματος που επιτυγχάνεται με το προτεινόμενο υλικό είναι (συμπληρώνεται </w:t>
      </w:r>
      <w:r>
        <w:rPr>
          <w:i/>
          <w:iCs/>
          <w:lang w:val="el" w:eastAsia="el"/>
        </w:rPr>
        <w:t>για</w:t>
      </w:r>
      <w:r>
        <w:rPr>
          <w:u w:val="single"/>
          <w:lang w:val="el" w:eastAsia="el"/>
        </w:rPr>
        <w:t xml:space="preserve">κάθε </w:t>
      </w:r>
      <w:r>
        <w:rPr>
          <w:i/>
          <w:iCs/>
          <w:u w:val="single"/>
          <w:lang w:val="el" w:eastAsia="el"/>
        </w:rPr>
        <w:t>κούφωμα</w:t>
      </w:r>
      <w:r>
        <w:rPr>
          <w:i/>
          <w:iCs/>
          <w:lang w:val="el" w:eastAsia="el"/>
        </w:rPr>
        <w:t>):</w:t>
      </w:r>
    </w:p>
    <w:p>
      <w:pPr>
        <w:spacing w:before="240" w:after="240"/>
        <w:rPr>
          <w:lang w:val="el" w:eastAsia="el"/>
        </w:rPr>
      </w:pPr>
      <w:r>
        <w:rPr>
          <w:lang w:val="el" w:eastAsia="el"/>
        </w:rPr>
        <w:t>W/(m</w:t>
      </w:r>
      <w:r>
        <w:rPr>
          <w:sz w:val="30"/>
          <w:szCs w:val="30"/>
          <w:vertAlign w:val="superscript"/>
          <w:lang w:val="el" w:eastAsia="el"/>
        </w:rPr>
        <w:t>2</w:t>
      </w:r>
      <w:r>
        <w:rPr>
          <w:lang w:val="el" w:eastAsia="el"/>
        </w:rPr>
        <w:t>.K.)</w:t>
      </w:r>
    </w:p>
    <w:p>
      <w:pPr>
        <w:spacing w:before="240" w:after="240"/>
        <w:rPr>
          <w:lang w:val="el" w:eastAsia="el"/>
        </w:rPr>
      </w:pPr>
      <w:r>
        <w:rPr>
          <w:b/>
          <w:bCs/>
          <w:lang w:val="el" w:eastAsia="el"/>
        </w:rPr>
        <w:t>γ</w:t>
      </w:r>
      <w:r>
        <w:rPr>
          <w:lang w:val="el" w:eastAsia="el"/>
        </w:rPr>
        <w:t>. Για αντικατάσταση ή νέα εγκατάσταση συστημάτων θέρμανσης σε κτήριο / κτηριακή μονάδα:</w:t>
      </w:r>
    </w:p>
    <w:p>
      <w:pPr>
        <w:spacing w:before="240" w:after="240"/>
        <w:rPr>
          <w:lang w:val="el" w:eastAsia="el"/>
        </w:rPr>
      </w:pPr>
      <w:r>
        <w:rPr>
          <w:lang w:val="el" w:eastAsia="el"/>
        </w:rPr>
        <w:t>η υπολογιζόμενη μέγιστη απαιτούμενη θερμική ισχύς του συστήματος είναι kW (Pgen) και</w:t>
      </w:r>
    </w:p>
    <w:p>
      <w:pPr>
        <w:pStyle w:val="StructureList1"/>
        <w:spacing w:before="120" w:after="0"/>
        <w:rPr>
          <w:lang w:val="el" w:eastAsia="el"/>
        </w:rPr>
      </w:pPr>
      <w:r>
        <w:rPr>
          <w:lang w:val="el" w:eastAsia="el"/>
        </w:rPr>
        <w:t>-</w:t>
      </w:r>
      <w:r>
        <w:rPr>
          <w:lang w:val="en" w:eastAsia="en"/>
        </w:rPr>
        <w:tab/>
      </w:r>
      <w:r>
        <w:rPr>
          <w:lang w:val="el" w:eastAsia="el"/>
        </w:rPr>
        <w:t>βρίσκεται εντός των ορίων της κατηγορίας ισχύος του πίνακα 4.1.1,</w:t>
      </w:r>
    </w:p>
    <w:p>
      <w:pPr>
        <w:pStyle w:val="StructureList1"/>
        <w:spacing w:before="120" w:after="0"/>
        <w:rPr>
          <w:lang w:val="el" w:eastAsia="el"/>
        </w:rPr>
      </w:pPr>
      <w:r>
        <w:rPr>
          <w:lang w:val="el" w:eastAsia="el"/>
        </w:rPr>
        <w:t>-</w:t>
      </w:r>
      <w:r>
        <w:rPr>
          <w:lang w:val="en" w:eastAsia="en"/>
        </w:rPr>
        <w:tab/>
      </w:r>
      <w:r>
        <w:rPr>
          <w:lang w:val="el" w:eastAsia="el"/>
        </w:rPr>
        <w:t>έχει προκύψει από τη σχέση 4.1 της Τ.Ο.Τ.Ε.Ε. -20701-1/2017 (ΝΑΙ / ΟΧΙ),</w:t>
      </w:r>
    </w:p>
    <w:p>
      <w:pPr>
        <w:pStyle w:val="StructureList1"/>
        <w:spacing w:before="120" w:after="0"/>
        <w:rPr>
          <w:lang w:val="el" w:eastAsia="el"/>
        </w:rPr>
      </w:pPr>
      <w:r>
        <w:rPr>
          <w:lang w:val="el" w:eastAsia="el"/>
        </w:rPr>
        <w:t>-</w:t>
      </w:r>
      <w:r>
        <w:rPr>
          <w:lang w:val="en" w:eastAsia="en"/>
        </w:rPr>
        <w:tab/>
      </w:r>
      <w:r>
        <w:rPr>
          <w:lang w:val="el" w:eastAsia="el"/>
        </w:rPr>
        <w:t>ή έχει προκύψει από τη μελέτη εφαρμογής θέρμανσης (ΝΑΙ / ΟΧΙ)</w:t>
      </w:r>
    </w:p>
    <w:p>
      <w:pPr>
        <w:spacing w:before="240" w:after="240"/>
        <w:rPr>
          <w:lang w:val="el" w:eastAsia="el"/>
        </w:rPr>
      </w:pPr>
      <w:r>
        <w:rPr>
          <w:lang w:val="el" w:eastAsia="el"/>
        </w:rPr>
        <w:t>η προτεινόμενη συνολική θερμική ισχύς του συστήματος είναι kW και βρίσκεται εντός των ορίων της ως άνω κατηγορίας ισχύος του πίνακα 4.1.1.</w:t>
      </w:r>
    </w:p>
    <w:p>
      <w:pPr>
        <w:spacing w:before="240" w:after="240"/>
        <w:rPr>
          <w:lang w:val="el" w:eastAsia="el"/>
        </w:rPr>
      </w:pPr>
      <w:r>
        <w:rPr>
          <w:b/>
          <w:bCs/>
          <w:lang w:val="el" w:eastAsia="el"/>
        </w:rPr>
        <w:t xml:space="preserve">δ. </w:t>
      </w:r>
      <w:r>
        <w:rPr>
          <w:lang w:val="el" w:eastAsia="el"/>
        </w:rPr>
        <w:t>Για την υποκατηγορία 3.Α «Διατάξεις αυτόματου ελέγχου λειτουργίας συστήματος θέρμανσης»:</w:t>
      </w:r>
    </w:p>
    <w:p>
      <w:pPr>
        <w:spacing w:before="240" w:after="240"/>
        <w:rPr>
          <w:lang w:val="el" w:eastAsia="el"/>
        </w:rPr>
      </w:pPr>
      <w:r>
        <w:rPr>
          <w:lang w:val="el" w:eastAsia="el"/>
        </w:rPr>
        <w:t xml:space="preserve">Οι διατάξεις που θα εγκατασταθούν, αναβαθμίζουν την κατηγορία διατάξεων αυτομάτου ελέγχου (της εγκατάστασης) κατά μία τουλάχιστον κατηγορία του Πίνακα 5.5 της ΤΟΤΕΕ 20701-1/2017, δηλαδή από υφιστάμενη κατηγορία σε </w:t>
      </w:r>
    </w:p>
    <w:p>
      <w:pPr>
        <w:spacing w:before="240" w:after="240"/>
        <w:rPr>
          <w:lang w:val="el" w:eastAsia="el"/>
        </w:rPr>
      </w:pPr>
      <w:r>
        <w:rPr>
          <w:b/>
          <w:bCs/>
          <w:lang w:val="el" w:eastAsia="el"/>
        </w:rPr>
        <w:t>ε</w:t>
      </w:r>
      <w:r>
        <w:rPr>
          <w:lang w:val="el" w:eastAsia="el"/>
        </w:rPr>
        <w:t>. Για την αντικατάσταση υφιστάμενων αντλιών θερμότητας αέρα-αέρα διαιρούμενου τύπου (split unit) για θέρμανση/ψύξη χώρου:</w:t>
      </w:r>
    </w:p>
    <w:p>
      <w:pPr>
        <w:spacing w:before="240" w:after="240"/>
        <w:rPr>
          <w:lang w:val="el" w:eastAsia="el"/>
        </w:rPr>
      </w:pPr>
      <w:r>
        <w:rPr>
          <w:lang w:val="el" w:eastAsia="el"/>
        </w:rPr>
        <w:t xml:space="preserve">Οι υφιστάμενες μονάδες που Θα αντικατασταθούν δεν πληρούν τις ελάχιστες απαιτήσεις του Κ.Εν.Α.Κ </w:t>
      </w:r>
      <w:r>
        <w:rPr>
          <w:i/>
          <w:iCs/>
          <w:lang w:val="el" w:eastAsia="el"/>
        </w:rPr>
        <w:t>(αναγράφεται ο σειριακός αριθμός, ο τύπος, τα ενεργειακά χαρακτηριστικά τους - COP)</w:t>
      </w:r>
    </w:p>
    <w:p>
      <w:pPr>
        <w:spacing w:before="240" w:after="240"/>
        <w:rPr>
          <w:lang w:val="el" w:eastAsia="el"/>
        </w:rPr>
      </w:pPr>
      <w:r>
        <w:rPr>
          <w:b/>
          <w:bCs/>
          <w:lang w:val="el" w:eastAsia="el"/>
        </w:rPr>
        <w:t xml:space="preserve">στ. </w:t>
      </w:r>
      <w:r>
        <w:rPr>
          <w:lang w:val="el" w:eastAsia="el"/>
        </w:rPr>
        <w:t xml:space="preserve">Τεκμηρίωση, για την αδυναμία εγκατάστασης ηλιακού συστήματος παροχής ΖΝΧ </w:t>
      </w:r>
      <w:r>
        <w:rPr>
          <w:i/>
          <w:iCs/>
          <w:lang w:val="el" w:eastAsia="el"/>
        </w:rPr>
        <w:t>(συμπληρώνεται εφόσον δεν υπάρχει εγκατεστημένο σύστημα ΖΝΧ με χρήση ΑΠΕ και δεν προτείνεται η εγκατάσταση</w:t>
      </w:r>
      <w:r>
        <w:rPr>
          <w:lang w:val="el" w:eastAsia="el"/>
        </w:rPr>
        <w:t xml:space="preserve"> ηλιακού συστήματος παροχής ΖΝΧ </w:t>
      </w:r>
      <w:r>
        <w:rPr>
          <w:i/>
          <w:iCs/>
          <w:lang w:val="el" w:eastAsia="el"/>
        </w:rPr>
        <w:t>στην πρόταση παρεμβάσεων)</w:t>
      </w:r>
      <w:r>
        <w:rPr>
          <w:lang w:val="el" w:eastAsia="el"/>
        </w:rPr>
        <w:t>:</w:t>
      </w:r>
    </w:p>
    <w:p>
      <w:pPr>
        <w:spacing w:before="240" w:after="240"/>
        <w:rPr>
          <w:lang w:val="el" w:eastAsia="el"/>
        </w:rPr>
      </w:pPr>
      <w:r>
        <w:rPr>
          <w:lang w:val="el" w:eastAsia="el"/>
        </w:rPr>
        <w:t xml:space="preserve">Στην κατοικία δεν είναι εφικτά να εγκατασταθεί ηλιακά σύστημα παροχής ΖΝΧ, διάτι </w:t>
      </w:r>
      <w:r>
        <w:rPr>
          <w:i/>
          <w:iCs/>
          <w:lang w:val="el" w:eastAsia="el"/>
        </w:rPr>
        <w:t>(αναγράφεται ο λόγος που καθιστά μη εφικτή την εγκατάσταση)</w:t>
      </w:r>
    </w:p>
    <w:p>
      <w:pPr>
        <w:spacing w:before="240" w:after="240"/>
        <w:rPr>
          <w:lang w:val="el" w:eastAsia="el"/>
        </w:rPr>
      </w:pPr>
      <w:r>
        <w:rPr>
          <w:b/>
          <w:bCs/>
          <w:lang w:val="el" w:eastAsia="el"/>
        </w:rPr>
        <w:t xml:space="preserve">ζ. </w:t>
      </w:r>
      <w:r>
        <w:rPr>
          <w:lang w:val="el" w:eastAsia="el"/>
        </w:rPr>
        <w:t>Για την υλοποίηση παρεμβάσεων που δεν λαμβάνονται υπάψη στην ενεργειακή κατάταξη, αλλά επιτυγχάνουν εξοικονάμηση ενέργειας (παρεμβάσεις 5.Α, 5.B), ως ακολούθως</w:t>
      </w:r>
      <w:r>
        <w:rPr>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3"/>
        <w:gridCol w:w="1078"/>
        <w:gridCol w:w="727"/>
        <w:gridCol w:w="1021"/>
        <w:gridCol w:w="600"/>
        <w:gridCol w:w="1158"/>
        <w:gridCol w:w="1158"/>
        <w:gridCol w:w="1273"/>
        <w:gridCol w:w="12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Υφιστά</w:t>
            </w:r>
            <w:r>
              <w:rPr>
                <w:b w:val="0"/>
                <w:bCs w:val="0"/>
                <w:i w:val="0"/>
                <w:iCs w:val="0"/>
                <w:smallCaps w:val="0"/>
                <w:color w:val="000000"/>
                <w:sz w:val="30"/>
                <w:szCs w:val="30"/>
                <w:vertAlign w:val="superscript"/>
                <w:lang w:val="el" w:eastAsia="el"/>
              </w:rPr>
              <w:t>με</w:t>
            </w:r>
            <w:r>
              <w:rPr>
                <w:b w:val="0"/>
                <w:bCs w:val="0"/>
                <w:i w:val="0"/>
                <w:iCs w:val="0"/>
                <w:smallCaps w:val="0"/>
                <w:color w:val="000000"/>
                <w:lang w:val="el" w:eastAsia="el"/>
              </w:rPr>
              <w:t>νη ισχύς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μετά την παρέμβαση [kW]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έτος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Ηλεκτρισμάς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Πρωτογενής Ενέργεια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υφιστάμενη ετήσια κατανάλωση [kWh]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υφιστάμενη ετήσια κατανάλωση [kWh]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[kWh]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(Α)*(Γ)*ΣΜΠΕ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(Β)*(Γ)*ΣΜΠΕ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Μονοκ/κία/ 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Διάδρομοι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Υπάγειο parkiηq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Εξωτερικάς φωτισμάς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Καταγράφονται κατ' ελάχιστον, στοιχεία που αφορούν την αντικατάσταση υφιστάμενου φωτισμού, με νέο έξυπνο φωτισμό LED. Εφόσον δεν γίνεται εγκατάσταση έξυπνου φωτισμού, καταγράφονται στοιχεία που αφορούν τα υπόλοιπα υποσυστήματα του smart home από τα οποία θα προκύψει εξοικονόμηση ενέργειας.</w:t>
      </w:r>
    </w:p>
    <w:p>
      <w:pPr>
        <w:spacing w:before="240" w:after="240"/>
        <w:rPr>
          <w:lang w:val="el" w:eastAsia="el"/>
        </w:rPr>
      </w:pPr>
      <w:r>
        <w:rPr>
          <w:i/>
          <w:iCs/>
          <w:lang w:val="el" w:eastAsia="el"/>
        </w:rPr>
        <w:t>ΣΜΠΕ= συντελεστής μετατροπής πρωτογενούς ενέργειας (= 2,9 βάσει ΚΕΝΑΚ 2017)</w:t>
      </w:r>
    </w:p>
    <w:p>
      <w:pPr>
        <w:spacing w:before="240" w:after="240"/>
        <w:rPr>
          <w:lang w:val="el" w:eastAsia="el"/>
        </w:rPr>
      </w:pPr>
      <w:r>
        <w:rPr>
          <w:i/>
          <w:iCs/>
          <w:lang w:val="el" w:eastAsia="el"/>
        </w:rPr>
        <w:t>[1] Υπολογίζονται από τον Ενεργειακό Επιθεωρητή οι ώρες ανά έτος, βάσει παραδοχών που σημειώνονται ακολούθως:</w:t>
      </w:r>
    </w:p>
    <w:p>
      <w:pPr>
        <w:spacing w:before="240" w:after="240"/>
        <w:rPr>
          <w:lang w:val="el" w:eastAsia="el"/>
        </w:rPr>
      </w:pPr>
      <w:r>
        <w:rPr>
          <w:lang w:val="el" w:eastAsia="el"/>
        </w:rPr>
        <w:t>Εκτιμώμενη εξοικονάμηση πρωτογενούς ενέργειας μετά την υλοποίηση των παρεμβάσεων</w:t>
      </w:r>
    </w:p>
    <w:p>
      <w:pPr>
        <w:spacing w:before="240" w:after="240"/>
        <w:rPr>
          <w:lang w:val="el" w:eastAsia="el"/>
        </w:rPr>
      </w:pPr>
      <w:r>
        <w:rPr>
          <w:lang w:val="el" w:eastAsia="el"/>
        </w:rPr>
        <w:t>5.Α, 5.Β: kWh/έτος.</w:t>
      </w:r>
    </w:p>
    <w:p>
      <w:pPr>
        <w:spacing w:before="240" w:after="240"/>
        <w:rPr>
          <w:lang w:val="el" w:eastAsia="el"/>
        </w:rPr>
      </w:pPr>
      <w:r>
        <w:rPr>
          <w:lang w:val="el" w:eastAsia="el"/>
        </w:rPr>
        <w:t>ΠΑΡΑΡΤΗΜΑΤΑ ΟΔΗΓΟΥ ΕΦΑΡΜΟΓΗΣ ΠΡΟΓΡΑΜΜΑΤΟΣ</w:t>
      </w:r>
    </w:p>
    <w:p>
      <w:pPr>
        <w:spacing w:before="240" w:after="240"/>
        <w:rPr>
          <w:lang w:val="el" w:eastAsia="el"/>
        </w:rPr>
      </w:pPr>
      <w:r>
        <w:rPr>
          <w:lang w:val="el" w:eastAsia="el"/>
        </w:rPr>
        <w:t>«ΕΞΟΙΚΟΝΟΜΩ 2021»</w:t>
      </w:r>
    </w:p>
    <w:p>
      <w:pPr>
        <w:spacing w:before="240" w:after="240"/>
        <w:rPr>
          <w:lang w:val="el" w:eastAsia="el"/>
        </w:rPr>
      </w:pPr>
      <w:r>
        <w:rPr>
          <w:lang w:val="el" w:eastAsia="el"/>
        </w:rPr>
        <w:t>ΠΑΡΑΡΤΗΜΑ IV</w:t>
      </w:r>
    </w:p>
    <w:p>
      <w:pPr>
        <w:spacing w:before="240" w:after="240"/>
        <w:rPr>
          <w:lang w:val="el" w:eastAsia="el"/>
        </w:rPr>
      </w:pPr>
      <w:r>
        <w:rPr>
          <w:b/>
          <w:bCs/>
          <w:lang w:val="el" w:eastAsia="el"/>
        </w:rPr>
        <w:t>Έντυπο επιμερισμού προϋπολογισμού πολυκατοικίας</w:t>
      </w:r>
    </w:p>
    <w:p>
      <w:pPr>
        <w:spacing w:before="240" w:after="240"/>
        <w:rPr>
          <w:lang w:val="el" w:eastAsia="el"/>
        </w:rPr>
      </w:pPr>
      <w:r>
        <w:rPr>
          <w:b/>
          <w:bCs/>
          <w:lang w:val="el" w:eastAsia="el"/>
        </w:rPr>
        <w:t>ΠΑΡΑΡΤΗΜΑ IV: Ενδεικτική Απεικόνιση Επιμερισμού προϋπολογισμού πολυκατοικίας ανά διαμέρισμα</w:t>
      </w:r>
    </w:p>
    <w:p>
      <w:pPr>
        <w:spacing w:before="240" w:after="240"/>
        <w:rPr>
          <w:lang w:val="el" w:eastAsia="el"/>
        </w:rPr>
      </w:pPr>
      <w:r>
        <w:rPr>
          <w:b/>
          <w:bCs/>
          <w:lang w:val="el" w:eastAsia="el"/>
        </w:rPr>
        <w:t>(τα στοιχεία υποβάλλονται ηλεκτρονικά στο πληροφοριακό σύστημα)</w:t>
      </w:r>
    </w:p>
    <w:p>
      <w:pPr>
        <w:spacing w:before="240" w:after="240"/>
        <w:rPr>
          <w:lang w:val="el" w:eastAsia="el"/>
        </w:rPr>
      </w:pPr>
      <w:r>
        <w:rPr>
          <w:b/>
          <w:bCs/>
          <w:lang w:val="el" w:eastAsia="el"/>
        </w:rPr>
        <w:t>Τα στοιχεία των παρόντος εντύπου έχουν οριστικοποιηθεί στο πληροφοριακό σύστημα. Η συμφωνία από τους επιμέρους ιδιοκτήτες διαμερισμάτων για οριστική υποβολή της αίτησης της πολυκατοικίας ισοδυναμεί με αποδοχή των στοιχείων του εντύπου.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70"/>
        <w:gridCol w:w="1070"/>
        <w:gridCol w:w="2229"/>
        <w:gridCol w:w="286"/>
        <w:gridCol w:w="286"/>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&gt; 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π δ" ίι</w:t>
            </w:r>
          </w:p>
          <w:p>
            <w:pPr>
              <w:spacing w:before="240"/>
              <w:rPr>
                <w:b w:val="0"/>
                <w:bCs w:val="0"/>
                <w:i w:val="0"/>
                <w:iCs w:val="0"/>
                <w:smallCaps w:val="0"/>
                <w:color w:val="000000"/>
                <w:lang w:val="el" w:eastAsia="el"/>
              </w:rPr>
            </w:pPr>
            <w:r>
              <w:rPr>
                <w:b w:val="0"/>
                <w:bCs w:val="0"/>
                <w:i w:val="0"/>
                <w:iCs w:val="0"/>
                <w:smallCaps w:val="0"/>
                <w:color w:val="000000"/>
                <w:lang w:val="el" w:eastAsia="el"/>
              </w:rPr>
              <w:t>Ο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•Ο </w:t>
            </w:r>
            <w:r>
              <w:rPr>
                <w:b w:val="0"/>
                <w:bCs w:val="0"/>
                <w:i w:val="0"/>
                <w:iCs w:val="0"/>
                <w:smallCaps w:val="0"/>
                <w:color w:val="000000"/>
                <w:lang w:val="el" w:eastAsia="el"/>
              </w:rPr>
              <w:t>ίΒ- Η</w:t>
            </w:r>
          </w:p>
          <w:p>
            <w:pPr>
              <w:spacing w:before="240"/>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ΐg » ? Ε *3 &lt;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1Ι ΓΙ ΙΙ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ΛΡ: ! Sf.: mi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ϊίι έ =·!“</w:t>
            </w:r>
          </w:p>
          <w:p>
            <w:pPr>
              <w:spacing w:before="240"/>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Ι 6|i •οω ωφ ω Ε 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ιυ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&lt;&gt; ο 3 fl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ω 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ca. ω Ο Ε</w:t>
            </w:r>
          </w:p>
          <w:p>
            <w:pPr>
              <w:spacing w:before="240"/>
              <w:rPr>
                <w:b w:val="0"/>
                <w:bCs w:val="0"/>
                <w:i w:val="0"/>
                <w:iCs w:val="0"/>
                <w:smallCaps w:val="0"/>
                <w:color w:val="000000"/>
                <w:lang w:val="el" w:eastAsia="el"/>
              </w:rPr>
            </w:pPr>
            <w:r>
              <w:rPr>
                <w:b w:val="0"/>
                <w:bCs w:val="0"/>
                <w:i w:val="0"/>
                <w:iCs w:val="0"/>
                <w:smallCaps w:val="0"/>
                <w:color w:val="000000"/>
                <w:lang w:val="el" w:eastAsia="el"/>
              </w:rPr>
              <w:t>■Ο ο 5- ο ο Ε Ο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οΙ</w:t>
            </w:r>
          </w:p>
          <w:p>
            <w:pPr>
              <w:spacing w:before="240"/>
              <w:rPr>
                <w:b w:val="0"/>
                <w:bCs w:val="0"/>
                <w:i w:val="0"/>
                <w:iCs w:val="0"/>
                <w:smallCaps w:val="0"/>
                <w:color w:val="000000"/>
                <w:lang w:val="el" w:eastAsia="el"/>
              </w:rPr>
            </w:pPr>
            <w:r>
              <w:rPr>
                <w:b w:val="0"/>
                <w:bCs w:val="0"/>
                <w:i w:val="0"/>
                <w:iCs w:val="0"/>
                <w:smallCaps w:val="0"/>
                <w:color w:val="000000"/>
                <w:lang w:val="el" w:eastAsia="el"/>
              </w:rPr>
              <w:t>-ο C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 Ε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 11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&gt; ο Ε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 xml:space="preserve">Ο </w:t>
            </w:r>
            <w:r>
              <w:rPr>
                <w:b w:val="0"/>
                <w:bCs w:val="0"/>
                <w:i w:val="0"/>
                <w:iCs w:val="0"/>
                <w:smallCaps w:val="0"/>
                <w:color w:val="000000"/>
                <w:lang w:val="el" w:eastAsia="el"/>
              </w:rPr>
              <w:t>ΐ° 2-1 *</w:t>
            </w:r>
          </w:p>
          <w:p>
            <w:pPr>
              <w:spacing w:before="240"/>
              <w:rPr>
                <w:b w:val="0"/>
                <w:bCs w:val="0"/>
                <w:i w:val="0"/>
                <w:iCs w:val="0"/>
                <w:smallCaps w:val="0"/>
                <w:color w:val="000000"/>
                <w:lang w:val="el" w:eastAsia="el"/>
              </w:rPr>
            </w:pPr>
            <w:r>
              <w:rPr>
                <w:b w:val="0"/>
                <w:bCs w:val="0"/>
                <w:i w:val="0"/>
                <w:iCs w:val="0"/>
                <w:smallCaps w:val="0"/>
                <w:color w:val="000000"/>
                <w:lang w:val="el" w:eastAsia="el"/>
              </w:rPr>
              <w:t>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2Έ β Χ &lt;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•3 .=■ Μ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&amp;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92"/>
        <w:gridCol w:w="1645"/>
        <w:gridCol w:w="2229"/>
        <w:gridCol w:w="286"/>
        <w:gridCol w:w="286"/>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 0 ·Ο ca.</w:t>
            </w:r>
          </w:p>
          <w:p>
            <w:pPr>
              <w:spacing w:before="240" w:after="240"/>
              <w:rPr>
                <w:b w:val="0"/>
                <w:bCs w:val="0"/>
                <w:i w:val="0"/>
                <w:iCs w:val="0"/>
                <w:smallCaps w:val="0"/>
                <w:color w:val="000000"/>
                <w:lang w:val="el" w:eastAsia="el"/>
              </w:rPr>
            </w:pPr>
            <w:r>
              <w:rPr>
                <w:b w:val="0"/>
                <w:bCs w:val="0"/>
                <w:i w:val="0"/>
                <w:iCs w:val="0"/>
                <w:smallCaps w:val="0"/>
                <w:color w:val="000000"/>
                <w:lang w:val="el" w:eastAsia="el"/>
              </w:rPr>
              <w:t>ω</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'ω</w:t>
            </w:r>
          </w:p>
          <w:p>
            <w:pPr>
              <w:spacing w:before="240" w:after="240"/>
              <w:rPr>
                <w:b w:val="0"/>
                <w:bCs w:val="0"/>
                <w:i w:val="0"/>
                <w:iCs w:val="0"/>
                <w:smallCaps w:val="0"/>
                <w:color w:val="000000"/>
                <w:lang w:val="el" w:eastAsia="el"/>
              </w:rPr>
            </w:pPr>
            <w:r>
              <w:rPr>
                <w:b w:val="0"/>
                <w:bCs w:val="0"/>
                <w:i w:val="0"/>
                <w:iCs w:val="0"/>
                <w:smallCaps w:val="0"/>
                <w:color w:val="000000"/>
                <w:lang w:val="el" w:eastAsia="el"/>
              </w:rPr>
              <w:t>Χ ο</w:t>
            </w:r>
          </w:p>
          <w:p>
            <w:pPr>
              <w:spacing w:before="240"/>
              <w:rPr>
                <w:b w:val="0"/>
                <w:bCs w:val="0"/>
                <w:i w:val="0"/>
                <w:iCs w:val="0"/>
                <w:smallCaps w:val="0"/>
                <w:color w:val="000000"/>
                <w:lang w:val="el" w:eastAsia="el"/>
              </w:rPr>
            </w:pPr>
            <w:r>
              <w:rPr>
                <w:b w:val="0"/>
                <w:bCs w:val="0"/>
                <w:i w:val="0"/>
                <w:iCs w:val="0"/>
                <w:smallCaps w:val="0"/>
                <w:color w:val="000000"/>
                <w:lang w:val="el" w:eastAsia="el"/>
              </w:rPr>
              <w:t>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=Ι</w:t>
            </w:r>
          </w:p>
          <w:p>
            <w:pPr>
              <w:spacing w:before="240"/>
              <w:rPr>
                <w:b w:val="0"/>
                <w:bCs w:val="0"/>
                <w:i w:val="0"/>
                <w:iCs w:val="0"/>
                <w:smallCaps w:val="0"/>
                <w:color w:val="000000"/>
                <w:lang w:val="el" w:eastAsia="el"/>
              </w:rPr>
            </w:pPr>
            <w:r>
              <w:rPr>
                <w:b w:val="0"/>
                <w:bCs w:val="0"/>
                <w:i w:val="0"/>
                <w:iCs w:val="0"/>
                <w:smallCaps w:val="0"/>
                <w:color w:val="000000"/>
                <w:lang w:val="el" w:eastAsia="el"/>
              </w:rPr>
              <w:t>■Ο g § C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g Ε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 11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*3 &gt; ο Ε Ο 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Ε Ξ</w:t>
            </w:r>
          </w:p>
          <w:p>
            <w:pPr>
              <w:spacing w:before="240"/>
              <w:rPr>
                <w:b w:val="0"/>
                <w:bCs w:val="0"/>
                <w:i w:val="0"/>
                <w:iCs w:val="0"/>
                <w:smallCaps w:val="0"/>
                <w:color w:val="000000"/>
                <w:lang w:val="el" w:eastAsia="el"/>
              </w:rPr>
            </w:pPr>
            <w:r>
              <w:rPr>
                <w:b w:val="0"/>
                <w:bCs w:val="0"/>
                <w:i w:val="0"/>
                <w:iCs w:val="0"/>
                <w:smallCaps w:val="0"/>
                <w:color w:val="000000"/>
                <w:lang w:val="el" w:eastAsia="el"/>
              </w:rPr>
              <w:t>Ο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ΣΈ βχ &lt; ο 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w:t>
            </w:r>
          </w:p>
          <w:p>
            <w:pPr>
              <w:spacing w:before="240"/>
              <w:rPr>
                <w:b w:val="0"/>
                <w:bCs w:val="0"/>
                <w:i w:val="0"/>
                <w:iCs w:val="0"/>
                <w:smallCaps w:val="0"/>
                <w:color w:val="000000"/>
                <w:lang w:val="el" w:eastAsia="el"/>
              </w:rPr>
            </w:pPr>
            <w:r>
              <w:rPr>
                <w:b w:val="0"/>
                <w:bCs w:val="0"/>
                <w:i w:val="0"/>
                <w:iCs w:val="0"/>
                <w:smallCaps w:val="0"/>
                <w:color w:val="000000"/>
                <w:lang w:val="el" w:eastAsia="el"/>
              </w:rPr>
              <w:t>?Ε· •3 .=■ Μ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&amp;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 </w:t>
      </w:r>
      <w:r>
        <w:rPr>
          <w:b/>
          <w:bCs/>
          <w:lang w:val="el" w:eastAsia="el"/>
        </w:rPr>
        <w:t xml:space="preserve">Επιλέξιμος Προϋπολογισμός Παρεμβάσεων </w:t>
      </w:r>
      <w:r>
        <w:rPr>
          <w:lang w:val="el" w:eastAsia="el"/>
        </w:rPr>
        <w:t>= Ο αποδεκτός από το πρόγραμμα προϋπολογισμός παρεμβάσεων</w:t>
      </w:r>
    </w:p>
    <w:p>
      <w:pPr>
        <w:spacing w:before="240" w:after="240"/>
        <w:rPr>
          <w:lang w:val="el" w:eastAsia="el"/>
        </w:rPr>
      </w:pPr>
      <w:r>
        <w:rPr>
          <w:lang w:val="el" w:eastAsia="el"/>
        </w:rPr>
        <w:t xml:space="preserve">** </w:t>
      </w:r>
      <w:r>
        <w:rPr>
          <w:b/>
          <w:bCs/>
          <w:lang w:val="el" w:eastAsia="el"/>
        </w:rPr>
        <w:t xml:space="preserve">Συνολικός Επιλέξιμος Προϋπολογισμός </w:t>
      </w:r>
      <w:r>
        <w:rPr>
          <w:lang w:val="el" w:eastAsia="el"/>
        </w:rPr>
        <w:t>= Ο Επιλέξιμός Προϋπολογισμός παρεμβάσεων και ο επιλέξιμος προϋπολογισμός για το κόστος του Συμβούλου έργου, του Ενεργειακού Επιθεωρητή, της Ηλεκτρονικής Ταυτότητας καθώς και τυχόν μελετών (στα πλαίσια έκδοσης αδειών/εγκρίσεων) που απαιτούνται από την κείμενη νομοθεσία για την υλοποίηση παρεμβάσεων.</w:t>
      </w:r>
    </w:p>
    <w:p>
      <w:pPr>
        <w:spacing w:before="240" w:after="240"/>
        <w:rPr>
          <w:lang w:val="el" w:eastAsia="el"/>
        </w:rPr>
      </w:pPr>
      <w:r>
        <w:rPr>
          <w:lang w:val="el" w:eastAsia="el"/>
        </w:rPr>
        <w:t>Το έντυπο αυτό παράγεται από το πληροφοριακό σύστημα του Προγράμματος μετά την καταχώρηση του κόστους όλων των παρεμβάσεων καθώς και δαπανών. Η καταχώρηση πραγματοποιείται από τον εκπρόσωπο της πολυκατοικίας ή τον Σύμβουλο έργου.</w:t>
      </w:r>
    </w:p>
    <w:p>
      <w:pPr>
        <w:spacing w:before="240" w:after="240"/>
        <w:rPr>
          <w:lang w:val="el" w:eastAsia="el"/>
        </w:rPr>
      </w:pPr>
      <w:r>
        <w:rPr>
          <w:b/>
          <w:bCs/>
          <w:lang w:val="el" w:eastAsia="el"/>
        </w:rPr>
        <w:t>ΠΑΡΑΡΤΗΜΑΤΑ ΟΔΗΓΟΥ ΕΦΑΡΜΟΓΗΣΠΡΟΓΡΑΜΜΑΤΟΣ</w:t>
      </w:r>
    </w:p>
    <w:p>
      <w:pPr>
        <w:spacing w:before="240" w:after="240"/>
        <w:rPr>
          <w:lang w:val="el" w:eastAsia="el"/>
        </w:rPr>
      </w:pPr>
      <w:r>
        <w:rPr>
          <w:b/>
          <w:bCs/>
          <w:lang w:val="el" w:eastAsia="el"/>
        </w:rPr>
        <w:t>^ΕΞΟΙΚΟΝΟΜΩ 2021»</w:t>
      </w:r>
    </w:p>
    <w:p>
      <w:pPr>
        <w:spacing w:before="240" w:after="240"/>
        <w:rPr>
          <w:lang w:val="el" w:eastAsia="el"/>
        </w:rPr>
      </w:pPr>
      <w:r>
        <w:rPr>
          <w:b/>
          <w:bCs/>
          <w:lang w:val="el" w:eastAsia="el"/>
        </w:rPr>
        <w:t>ΠΑΡΑΡΤΗΜΑ V-Α</w:t>
      </w:r>
    </w:p>
    <w:p>
      <w:pPr>
        <w:spacing w:before="240" w:after="240"/>
        <w:rPr>
          <w:lang w:val="el" w:eastAsia="el"/>
        </w:rPr>
      </w:pPr>
      <w:r>
        <w:rPr>
          <w:b/>
          <w:bCs/>
          <w:lang w:val="el" w:eastAsia="el"/>
        </w:rPr>
        <w:t>Δήλωση Ωφελούμενου Υποβολής Αίτησης</w:t>
      </w:r>
      <w:r>
        <w:rPr>
          <w:lang w:val="el" w:eastAsia="el"/>
        </w:rPr>
        <w:t>(υποβάλλεται ηλεκτρονικά μέσω του πληροφοριακού συστήματος)</w:t>
      </w:r>
    </w:p>
    <w:p>
      <w:pPr>
        <w:spacing w:before="240" w:after="240"/>
        <w:rPr>
          <w:lang w:val="el" w:eastAsia="el"/>
        </w:rPr>
      </w:pPr>
      <w:r>
        <w:rPr>
          <w:b/>
          <w:bCs/>
          <w:lang w:val="el" w:eastAsia="el"/>
        </w:rPr>
        <w:t>Δήλωση Ωφελούμενου Υποβολής Αίτησης</w:t>
      </w:r>
    </w:p>
    <w:p>
      <w:pPr>
        <w:spacing w:before="240" w:after="240"/>
        <w:rPr>
          <w:lang w:val="el" w:eastAsia="el"/>
        </w:rPr>
      </w:pPr>
      <w:r>
        <w:rPr>
          <w:lang w:val="el" w:eastAsia="el"/>
        </w:rPr>
        <w:t>(υποβάλλεται ηλεκτρονικά μέσω του πληροφοριακού συστήματος)</w:t>
      </w:r>
    </w:p>
    <w:p>
      <w:pPr>
        <w:spacing w:before="240" w:after="240"/>
        <w:rPr>
          <w:lang w:val="el" w:eastAsia="el"/>
        </w:rPr>
      </w:pPr>
      <w:r>
        <w:rPr>
          <w:b/>
          <w:bCs/>
          <w:lang w:val="el" w:eastAsia="el"/>
        </w:rPr>
        <w:t>(μονοκατοικία/μεμονωμένοο διαμέρισμα/διαμέρισμα ως μέρος αίτησηςπολυκατοικίας)</w:t>
      </w:r>
    </w:p>
    <w:p>
      <w:pPr>
        <w:spacing w:before="240" w:after="240"/>
        <w:rPr>
          <w:lang w:val="el" w:eastAsia="el"/>
        </w:rPr>
      </w:pPr>
      <w:r>
        <w:rPr>
          <w:i/>
          <w:iCs/>
          <w:lang w:val="el" w:eastAsia="el"/>
        </w:rPr>
        <w:t>Η αίτηση επέχει Θέση υπεύθυνης δήλωσης του άρθρου 8 του ν.1599/1986 (ΦΕΚ Α'75) για τα στοιχεία που αναφέρονται σε αυτήν και τα υποβαλλόμενα με αυτήν δικαιολογητικά.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 xml:space="preserve">Εγώ, ο/η </w:t>
      </w:r>
      <w:r>
        <w:rPr>
          <w:i/>
          <w:iCs/>
          <w:lang w:val="el" w:eastAsia="el"/>
        </w:rPr>
        <w:t>(ονοματεπώνυμο)</w:t>
      </w:r>
      <w:r>
        <w:rPr>
          <w:lang w:val="el" w:eastAsia="el"/>
        </w:rPr>
        <w:t xml:space="preserve"> με ΑΦΜ </w:t>
      </w:r>
      <w:r>
        <w:rPr>
          <w:i/>
          <w:iCs/>
          <w:lang w:val="el" w:eastAsia="el"/>
        </w:rPr>
        <w:t>(9ψήφιος αριθμός)</w:t>
      </w:r>
      <w:r>
        <w:rPr>
          <w:lang w:val="el" w:eastAsia="el"/>
        </w:rPr>
        <w:t xml:space="preserve"> στο πλαίσιο </w:t>
      </w:r>
      <w:r>
        <w:rPr>
          <w:i/>
          <w:iCs/>
          <w:lang w:val="el" w:eastAsia="el"/>
        </w:rPr>
        <w:t>του</w:t>
      </w:r>
      <w:r>
        <w:rPr>
          <w:lang w:val="el" w:eastAsia="el"/>
        </w:rPr>
        <w:t xml:space="preserve"> Προγράμματος «Εξοικονομώ </w:t>
      </w:r>
      <w:r>
        <w:rPr>
          <w:i/>
          <w:iCs/>
          <w:lang w:val="el" w:eastAsia="el"/>
        </w:rPr>
        <w:t xml:space="preserve">2021», </w:t>
      </w:r>
      <w:r>
        <w:rPr>
          <w:lang w:val="el" w:eastAsia="el"/>
        </w:rPr>
        <w:t>δηλώνω άτι:</w:t>
      </w:r>
    </w:p>
    <w:p>
      <w:pPr>
        <w:spacing w:before="240" w:after="240"/>
        <w:rPr>
          <w:lang w:val="el" w:eastAsia="el"/>
        </w:rPr>
      </w:pPr>
      <w:r>
        <w:rPr>
          <w:lang w:val="el" w:eastAsia="el"/>
        </w:rPr>
        <w:t>1. Έχω ελέγξει άλα τα υποβληθέντα στοιχεία και επιβεβαιώνω την ορθάτητα των καταχωρήσεων,</w:t>
      </w:r>
    </w:p>
    <w:p>
      <w:pPr>
        <w:spacing w:before="240" w:after="240"/>
        <w:rPr>
          <w:lang w:val="el" w:eastAsia="el"/>
        </w:rPr>
      </w:pPr>
      <w:r>
        <w:rPr>
          <w:lang w:val="el" w:eastAsia="el"/>
        </w:rPr>
        <w:t>2. Έχω επισυνάψει το σύνολο των απαιτούμενων δικαιολογητικών, τα οποία είναι φωτοαντίγραφα των πρωτοτύπων και τα πρωτάτυπα βρίσκονται στη διάθεση των αρμάδιων εθνικών ή κοινοτικών ελεγκτικών οργάνων άποτε ζητηθούν,</w:t>
      </w:r>
    </w:p>
    <w:p>
      <w:pPr>
        <w:spacing w:before="240" w:after="240"/>
        <w:rPr>
          <w:lang w:val="el" w:eastAsia="el"/>
        </w:rPr>
      </w:pPr>
      <w:r>
        <w:rPr>
          <w:lang w:val="el" w:eastAsia="el"/>
        </w:rPr>
        <w:t>3. Έχω λάβει γνώση και αποδέχομαι τους άρους και προϋποθέσεις του προγράμματος καθώς και τις υποχρεώσεις που απορρέουν απά αυτά, άπως αυτές αποτυπώνονται στον Οδηγά Εφαρμογής του Προγράμματος,</w:t>
      </w:r>
    </w:p>
    <w:p>
      <w:pPr>
        <w:spacing w:before="240" w:after="240"/>
        <w:rPr>
          <w:lang w:val="el" w:eastAsia="el"/>
        </w:rPr>
      </w:pPr>
      <w:r>
        <w:rPr>
          <w:lang w:val="el" w:eastAsia="el"/>
        </w:rPr>
        <w:t xml:space="preserve">4. </w:t>
      </w:r>
      <w:r>
        <w:rPr>
          <w:i/>
          <w:iCs/>
          <w:lang w:val="el" w:eastAsia="el"/>
        </w:rPr>
        <w:t>(σε περίπτωση αίτησης μεμονωμένου διαμερίσματος)</w:t>
      </w:r>
      <w:r>
        <w:rPr>
          <w:lang w:val="el" w:eastAsia="el"/>
        </w:rPr>
        <w:t xml:space="preserve"> έχω διασφαλίσει, σύμφωνα με το καταστατικά της πολυκατοικίας και την κείμενη νομοθεσία, τη συναίνεση των υπολοίπων ιδιοκτητών διαμερισμάτων της πολυκατοικίας για την υλοποίηση των παρεμβάσεων που συμπεριλαμβάνονται στην αίτηση,</w:t>
      </w:r>
    </w:p>
    <w:p>
      <w:pPr>
        <w:spacing w:before="240" w:after="240"/>
        <w:rPr>
          <w:lang w:val="el" w:eastAsia="el"/>
        </w:rPr>
      </w:pPr>
      <w:r>
        <w:rPr>
          <w:lang w:val="el" w:eastAsia="el"/>
        </w:rPr>
        <w:t xml:space="preserve">5. </w:t>
      </w:r>
      <w:r>
        <w:rPr>
          <w:i/>
          <w:iCs/>
          <w:lang w:val="el" w:eastAsia="el"/>
        </w:rPr>
        <w:t>(σε περίπτωση ύπαρξης</w:t>
      </w:r>
      <w:r>
        <w:rPr>
          <w:lang w:val="el" w:eastAsia="el"/>
        </w:rPr>
        <w:t xml:space="preserve"> περισσάτερων δικαιούχων εμπράγματων </w:t>
      </w:r>
      <w:r>
        <w:rPr>
          <w:i/>
          <w:iCs/>
          <w:lang w:val="el" w:eastAsia="el"/>
        </w:rPr>
        <w:t>δικαιωμάτων σε επιλέξιμη κατοικία)</w:t>
      </w:r>
      <w:r>
        <w:rPr>
          <w:lang w:val="el" w:eastAsia="el"/>
        </w:rPr>
        <w:t xml:space="preserve"> υποβάλλω την αίτηση έχοντας διασφαλίσει τη συναίνεση των υπολοίπων δικαιούχων,</w:t>
      </w:r>
    </w:p>
    <w:p>
      <w:pPr>
        <w:spacing w:before="240" w:after="240"/>
        <w:rPr>
          <w:lang w:val="el" w:eastAsia="el"/>
        </w:rPr>
      </w:pPr>
      <w:r>
        <w:rPr>
          <w:lang w:val="el" w:eastAsia="el"/>
        </w:rPr>
        <w:t>6. (σε περίπτωση χρήσης της κατοικίας απά μη συγκύριο) υποβάλλω την αίτηση έχοντας διασφαλίσει τη συναίνεσή για την υποβολή του ΑΦΜ χρήστη κατοικίας αποκλειστικά για λάγους διασταύρωσης της επιλεξιμάτητας της αίτησης στο Πράγραμμα,</w:t>
      </w:r>
    </w:p>
    <w:p>
      <w:pPr>
        <w:spacing w:before="240" w:after="240"/>
        <w:rPr>
          <w:lang w:val="el" w:eastAsia="el"/>
        </w:rPr>
      </w:pPr>
      <w:r>
        <w:rPr>
          <w:lang w:val="el" w:eastAsia="el"/>
        </w:rPr>
        <w:t>7. κατανοώ άτι μετά την οριστική υποβολή της αίτησης δεν θα μπορώ να διορθώσω ή να τροποποιήσω ή να συμπληρώσω την αίτησή μου,</w:t>
      </w:r>
    </w:p>
    <w:p>
      <w:pPr>
        <w:spacing w:before="240" w:after="240"/>
        <w:rPr>
          <w:lang w:val="el" w:eastAsia="el"/>
        </w:rPr>
      </w:pPr>
      <w:r>
        <w:rPr>
          <w:lang w:val="el" w:eastAsia="el"/>
        </w:rPr>
        <w:t>8. κατανοώ άτι, σε περίπτωση έγκρισής της η αίτηση θα οδηγηθεί σε Υπαγωγή με ενσωματωμένα τα αποτελέσματα του ελέγχου της και συμφωνώ για την αποδοχή της Υπαγωγής,</w:t>
      </w:r>
    </w:p>
    <w:p>
      <w:pPr>
        <w:spacing w:before="240" w:after="240"/>
        <w:rPr>
          <w:lang w:val="el" w:eastAsia="el"/>
        </w:rPr>
      </w:pPr>
      <w:r>
        <w:rPr>
          <w:lang w:val="el" w:eastAsia="el"/>
        </w:rPr>
        <w:t>9. Θα ενημερώνομαι σε τακτά χρονικά διαστήματα για την πορεία της αίτησής μου, για τις ενέργειες που απαιτείται να πραγματοποιήσω και τις προθεσμίες που τίθενται απά το Πράγραμμα μέσω της ηλεκτρονικής διεύθυνσης που έχω δηλώσει,</w:t>
      </w:r>
    </w:p>
    <w:p>
      <w:pPr>
        <w:spacing w:before="240" w:after="240"/>
        <w:rPr>
          <w:lang w:val="el" w:eastAsia="el"/>
        </w:rPr>
      </w:pPr>
      <w:r>
        <w:rPr>
          <w:lang w:val="el" w:eastAsia="el"/>
        </w:rPr>
        <w:t>10. (σε περίπτωση επιλογής συμβούλου) εξουσιοδοτώ τον σύμβουλο έργου, τα στοιχεία του οποίου έχω δηλώσει στην ηλεκτρονική αίτησή μου, άπως στο άνομα και για λογαριασμά μου να λαμβάνει παράλληλα οποιαδήποτε ενημέρωση αφορά στο αίτημα υπαγωγής μου στο Πράγραμμα και του παρέχω την εντολή και πληρεξουσιάτητα να συμπληρώνει και να υποβάλει αρμοδίως τυχάν απαιτούμενα δικαιολογητικά και γενικά να προβαίνει σε οποιαδήποτε ενέργεια είναι απαραίτητη για την ολοκλήρωση του έργου,</w:t>
      </w:r>
    </w:p>
    <w:p>
      <w:pPr>
        <w:spacing w:before="240" w:after="240"/>
        <w:rPr>
          <w:lang w:val="el" w:eastAsia="el"/>
        </w:rPr>
      </w:pPr>
      <w:r>
        <w:rPr>
          <w:i/>
          <w:iCs/>
          <w:lang w:val="el" w:eastAsia="el"/>
        </w:rPr>
        <w:t>(σε περίπτωση διαμερίσματος ως μέρος αίτησης σε πολυκατοικία το ανωτέρω αφορά την παροχή σύμφωνης γνώμης σχετικά με τον σύμβουλο έργου τον οποίο εξουσιοδοτεί ο εκπρόσωπος της πολυκατοικίας)</w:t>
      </w:r>
    </w:p>
    <w:p>
      <w:pPr>
        <w:spacing w:before="240" w:after="240"/>
        <w:rPr>
          <w:lang w:val="el" w:eastAsia="el"/>
        </w:rPr>
      </w:pPr>
      <w:r>
        <w:rPr>
          <w:lang w:val="el" w:eastAsia="el"/>
        </w:rPr>
        <w:t>11. εξουσιοδοτώ τις αρμάδιες Αρχές και Υπηρεσίες, για την περαιτέρω επεξεργασία των προσωπικών δεδομένων, συμπεριλαμβανομένων και των ευαίσθητων, τα οποία και τηρούνται για τις ανάγκες υλοποίησης της παρούσας δράσης, εξαγωγής στατιστικών δεδομένων (δεικτών), καθώς και διενέργειας ερευνών και της εκπάνησης μελετών για την αξιολάγηση του Προγράμματος, εφάσον διασφαλίζεται η τήρηση της νομοθεσίας περί προσωπικών δεδομένων βάσει του Ν. 4624/2019,</w:t>
      </w:r>
    </w:p>
    <w:p>
      <w:pPr>
        <w:spacing w:before="240" w:after="240"/>
        <w:rPr>
          <w:lang w:val="el" w:eastAsia="el"/>
        </w:rPr>
      </w:pPr>
      <w:r>
        <w:rPr>
          <w:lang w:val="el" w:eastAsia="el"/>
        </w:rPr>
        <w:t>12. σε περίπτωση υπαγωγής θα τηρώ, καθ' άλη τη διάρκεια του έργου, την ισχύουσα εθνική και κοινοτική νομοθεσία και θα εξασφαλίσω τυχάν απαιτούμενες εγκρίσεις ή/και άδειες που προβλέπονται απά αυτή, θα διατηρήσω το έργο για τουλάχιστον πέντε (5) έτη απά την τελική εκταμίευση των ωφελημάτων χωρίς να μεταβάλλω ουσιαστικά τις υλοποιημένες παρεμβάσεις και κατά τράπο που επηρεάζει τη φύση, τους στάχους ή τους άρους υλοποίησης ή που θα μπορούσε να οδηγήσει σε αλλοίωση των στάχων υλοποίησής τους, καθώς και θα τηρώ και θα ενημερώνω το φάκελο του έργου με άλα τα στοιχεία που αφορούν στην εκτέλεση των παρεμβάσεων και λοιπών δαπανών έως την ολοκλήρωση και την αποπληρωμή τους, για πέντε (5) έτη απά την ημερομηνία τελικής εκταμίευσης των ωφελημάτων και για τις περιπτώσεις ενοικίασης για δέκα (10) έτη μετά το κλείσιμο του Ταμείου Ανάκαμψης και Ανθεκτικάτητας χρηματοδοτεί το Πράγραμμα,</w:t>
      </w:r>
    </w:p>
    <w:p>
      <w:pPr>
        <w:spacing w:before="240" w:after="240"/>
        <w:rPr>
          <w:lang w:val="el" w:eastAsia="el"/>
        </w:rPr>
      </w:pPr>
      <w:r>
        <w:rPr>
          <w:lang w:val="el" w:eastAsia="el"/>
        </w:rPr>
        <w:t>13. αποδέχομαι να δεχθώ προγραμματισμένους επιτάπιους ελέγχους απά τα αρμάδια εθνικά ή κοινοτικά ελεγκτικά άργανα, μετά απά πράτερη συνεννάηση, και θα διευκολύνω το έργο τους παρέχοντας οποιοδήποτε στοιχείο που αφορά στην εκτέλεση του έργου, εφάσον ζητηθεί.</w:t>
      </w:r>
    </w:p>
    <w:p>
      <w:pPr>
        <w:spacing w:before="240" w:after="240"/>
        <w:rPr>
          <w:lang w:val="el" w:eastAsia="el"/>
        </w:rPr>
      </w:pPr>
      <w:r>
        <w:rPr>
          <w:b/>
          <w:bCs/>
          <w:lang w:val="el" w:eastAsia="el"/>
        </w:rPr>
        <w:t>ΠΑΡΑΡΤΗΜΑΤΑ ΟΔΗΓΟΥ ΕΦΑΡΜΟΓΗΣΠΡΟΓΡΑΜΜΑΤΟΣ^ΕΞΟΙΚΟΝΟΜΩ 2021»</w:t>
      </w:r>
    </w:p>
    <w:p>
      <w:pPr>
        <w:spacing w:before="240" w:after="240"/>
        <w:rPr>
          <w:lang w:val="el" w:eastAsia="el"/>
        </w:rPr>
      </w:pPr>
      <w:r>
        <w:rPr>
          <w:b/>
          <w:bCs/>
          <w:lang w:val="el" w:eastAsia="el"/>
        </w:rPr>
        <w:t>ΠΑΡΑΡΤΗΜΑ V-B</w:t>
      </w:r>
    </w:p>
    <w:p>
      <w:pPr>
        <w:spacing w:before="240" w:after="240"/>
        <w:rPr>
          <w:lang w:val="el" w:eastAsia="el"/>
        </w:rPr>
      </w:pPr>
      <w:r>
        <w:rPr>
          <w:b/>
          <w:bCs/>
          <w:lang w:val="el" w:eastAsia="el"/>
        </w:rPr>
        <w:t>Δήλωση εκπροσώπου πολυκατοικίας Υποβολής Αίτησης</w:t>
      </w:r>
      <w:r>
        <w:rPr>
          <w:lang w:val="el" w:eastAsia="el"/>
        </w:rPr>
        <w:t>(υποβάλλεται ηλεκτρονικά μέσω του πληροφοριακού συστήματος)</w:t>
      </w:r>
    </w:p>
    <w:p>
      <w:pPr>
        <w:spacing w:before="240" w:after="240"/>
        <w:rPr>
          <w:lang w:val="el" w:eastAsia="el"/>
        </w:rPr>
      </w:pPr>
      <w:r>
        <w:rPr>
          <w:b/>
          <w:bCs/>
          <w:lang w:val="el" w:eastAsia="el"/>
        </w:rPr>
        <w:t xml:space="preserve">Δήλωση εκπροσώπου πολυκατοικίας Υποβολής Αίτησης </w:t>
      </w:r>
      <w:r>
        <w:rPr>
          <w:lang w:val="el" w:eastAsia="el"/>
        </w:rPr>
        <w:t>(υποβάλλεται ηλεκτρονικά μέσω του πληροφοριακού συστήματος)</w:t>
      </w:r>
    </w:p>
    <w:p>
      <w:pPr>
        <w:spacing w:before="240" w:after="240"/>
        <w:rPr>
          <w:lang w:val="el" w:eastAsia="el"/>
        </w:rPr>
      </w:pPr>
      <w:r>
        <w:rPr>
          <w:i/>
          <w:iCs/>
          <w:lang w:val="el" w:eastAsia="el"/>
        </w:rPr>
        <w:t>Η αίτηση επέχει Θέση υπεύθυνης δήλωσης του άρθρου 8 του ν.1599/1986 (ΦΕΚ Α'75) για τα στοιχεία που αναφέρονται σε αυτήν και τα υποβαλλόμενα με αυτήν δικαιολογητικά.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 xml:space="preserve">Εγώ, ο/η </w:t>
      </w:r>
      <w:r>
        <w:rPr>
          <w:i/>
          <w:iCs/>
          <w:lang w:val="el" w:eastAsia="el"/>
        </w:rPr>
        <w:t>(ονοματεπώνυμο) ,</w:t>
      </w:r>
      <w:r>
        <w:rPr>
          <w:lang w:val="el" w:eastAsia="el"/>
        </w:rPr>
        <w:t xml:space="preserve"> εκπράσωπος </w:t>
      </w:r>
      <w:r>
        <w:rPr>
          <w:i/>
          <w:iCs/>
          <w:lang w:val="el" w:eastAsia="el"/>
        </w:rPr>
        <w:t>των</w:t>
      </w:r>
      <w:r>
        <w:rPr>
          <w:lang w:val="el" w:eastAsia="el"/>
        </w:rPr>
        <w:t xml:space="preserve"> συνιδιοκτητών της πολυκατοικίας επί της </w:t>
      </w:r>
      <w:r>
        <w:rPr>
          <w:i/>
          <w:iCs/>
          <w:lang w:val="el" w:eastAsia="el"/>
        </w:rPr>
        <w:t>οδού</w:t>
      </w:r>
      <w:r>
        <w:rPr>
          <w:lang w:val="el" w:eastAsia="el"/>
        </w:rPr>
        <w:t xml:space="preserve"> αρ </w:t>
      </w:r>
      <w:r>
        <w:rPr>
          <w:i/>
          <w:iCs/>
          <w:lang w:val="el" w:eastAsia="el"/>
        </w:rPr>
        <w:t>του</w:t>
      </w:r>
      <w:r>
        <w:rPr>
          <w:lang w:val="el" w:eastAsia="el"/>
        </w:rPr>
        <w:t xml:space="preserve"> δήμου , με</w:t>
      </w:r>
    </w:p>
    <w:p>
      <w:pPr>
        <w:spacing w:before="240" w:after="240"/>
        <w:rPr>
          <w:lang w:val="el" w:eastAsia="el"/>
        </w:rPr>
      </w:pPr>
      <w:r>
        <w:rPr>
          <w:lang w:val="el" w:eastAsia="el"/>
        </w:rPr>
        <w:t xml:space="preserve">ΑΦΜ </w:t>
      </w:r>
      <w:r>
        <w:rPr>
          <w:i/>
          <w:iCs/>
          <w:lang w:val="el" w:eastAsia="el"/>
        </w:rPr>
        <w:t>(9ψήφιος αριθμός)</w:t>
      </w:r>
      <w:r>
        <w:rPr>
          <w:lang w:val="el" w:eastAsia="el"/>
        </w:rPr>
        <w:t xml:space="preserve"> στο πλαίσιο </w:t>
      </w:r>
      <w:r>
        <w:rPr>
          <w:i/>
          <w:iCs/>
          <w:lang w:val="el" w:eastAsia="el"/>
        </w:rPr>
        <w:t>του</w:t>
      </w:r>
      <w:r>
        <w:rPr>
          <w:lang w:val="el" w:eastAsia="el"/>
        </w:rPr>
        <w:t xml:space="preserve"> Προγράμματος , δηλώνω άτι:</w:t>
      </w:r>
    </w:p>
    <w:p>
      <w:pPr>
        <w:spacing w:before="240" w:after="240"/>
        <w:rPr>
          <w:lang w:val="el" w:eastAsia="el"/>
        </w:rPr>
      </w:pPr>
      <w:r>
        <w:rPr>
          <w:lang w:val="el" w:eastAsia="el"/>
        </w:rPr>
        <w:t>Δηλώνω άτι:</w:t>
      </w:r>
    </w:p>
    <w:p>
      <w:pPr>
        <w:spacing w:before="240" w:after="240"/>
        <w:rPr>
          <w:lang w:val="el" w:eastAsia="el"/>
        </w:rPr>
      </w:pPr>
      <w:r>
        <w:rPr>
          <w:lang w:val="el" w:eastAsia="el"/>
        </w:rPr>
        <w:t>1. έχω ελέγξει άλα τα υποβληθέντα στοιχεία και επιβεβαιώνω την ορθάτητα των καταχωρήσεων,</w:t>
      </w:r>
    </w:p>
    <w:p>
      <w:pPr>
        <w:spacing w:before="240" w:after="240"/>
        <w:rPr>
          <w:lang w:val="el" w:eastAsia="el"/>
        </w:rPr>
      </w:pPr>
      <w:r>
        <w:rPr>
          <w:lang w:val="el" w:eastAsia="el"/>
        </w:rPr>
        <w:t>2. έχω επισυνάψει το σύνολο των απαιτούμενων δικαιολογητικών σε ακριβή φωτοαντίγραφα και τα πρωτάτυπα βρίσκονται στη διάθεση των αρμάδιων εθνικών ή κοινοτικών ελεγκτικών οργάνων άποτε ζητηθούν,</w:t>
      </w:r>
    </w:p>
    <w:p>
      <w:pPr>
        <w:spacing w:before="240" w:after="240"/>
        <w:rPr>
          <w:lang w:val="el" w:eastAsia="el"/>
        </w:rPr>
      </w:pPr>
      <w:r>
        <w:rPr>
          <w:lang w:val="el" w:eastAsia="el"/>
        </w:rPr>
        <w:t>3. Έχω λάβει γνώση και αποδέχομαι τους άρους και προϋποθέσεις του προγράμματος καθώς και τις υποχρεώσεις που απορρέουν απά αυτά, άπως αυτές αποτυπώνονται στον Οδηγά Εφαρμογής του Προγράμματος,</w:t>
      </w:r>
    </w:p>
    <w:p>
      <w:pPr>
        <w:spacing w:before="240" w:after="240"/>
        <w:rPr>
          <w:lang w:val="el" w:eastAsia="el"/>
        </w:rPr>
      </w:pPr>
      <w:r>
        <w:rPr>
          <w:lang w:val="el" w:eastAsia="el"/>
        </w:rPr>
        <w:t>4. κατανοώ άτι μετά την οριστική υποβολή της αίτησης δεν θα μπορώ να διορθώσω ή να τροποποιήσω ή να συμπληρώσω την αίτηση,</w:t>
      </w:r>
    </w:p>
    <w:p>
      <w:pPr>
        <w:spacing w:before="240" w:after="240"/>
        <w:rPr>
          <w:lang w:val="el" w:eastAsia="el"/>
        </w:rPr>
      </w:pPr>
      <w:r>
        <w:rPr>
          <w:lang w:val="el" w:eastAsia="el"/>
        </w:rPr>
        <w:t>5. κατανοώ άτι, σε περίπτωση έγκρισής της η αίτηση θα οδηγηθεί σε Υπαγωγή με ενσωματωμένα τα αποτελέσματα του ελέγχου της και συμφωνώ για την αποδοχή της Υπαγωγής,</w:t>
      </w:r>
    </w:p>
    <w:p>
      <w:pPr>
        <w:spacing w:before="240" w:after="240"/>
        <w:rPr>
          <w:lang w:val="el" w:eastAsia="el"/>
        </w:rPr>
      </w:pPr>
      <w:r>
        <w:rPr>
          <w:lang w:val="el" w:eastAsia="el"/>
        </w:rPr>
        <w:t>6. θα ενημερώνομαι σε τακτά χρονικά διαστήματα για την πορεία της αίτησής μου, για τις ενέργειες που απαιτείται να πραγματοποιήσω και τις προθεσμίες που τίθενται απά το Πράγραμμα μέσω της ηλεκτρονικής διεύθυνσης που έχω δηλώσει,</w:t>
      </w:r>
    </w:p>
    <w:p>
      <w:pPr>
        <w:spacing w:before="240" w:after="240"/>
        <w:rPr>
          <w:lang w:val="el" w:eastAsia="el"/>
        </w:rPr>
      </w:pPr>
      <w:r>
        <w:rPr>
          <w:lang w:val="el" w:eastAsia="el"/>
        </w:rPr>
        <w:t xml:space="preserve">7. </w:t>
      </w:r>
      <w:r>
        <w:rPr>
          <w:i/>
          <w:iCs/>
          <w:lang w:val="el" w:eastAsia="el"/>
        </w:rPr>
        <w:t>(σε περίπτωση επιλογής συμβούλου)</w:t>
      </w:r>
      <w:r>
        <w:rPr>
          <w:lang w:val="el" w:eastAsia="el"/>
        </w:rPr>
        <w:t xml:space="preserve"> εξουσιοδοτώ τον σύμβουλο έργου, τα στοιχεία του οποίου έχω δηλώσει στην αίτηση της πολυκατοικίας, άπως στο άνομα και για λογαριασμά μου να λαμβάνει παράλληλα οποιαδήποτε ενημέρωση αφορά στο αίτημα υπαγωγής της πολυκατοικίας στο Πράγραμμα και του παρέχω την εντολή και πληρεξουσιάτητα να συμπληρώνει και να υποβάλει αρμοδίως τυχάν απαιτούμενα δικαιολογητικά και γενικά να προβαίνει σε οποιαδήποτε ενέργεια είναι απαραίτητη για την ολοκλήρωση του έργου.</w:t>
      </w:r>
    </w:p>
    <w:p>
      <w:pPr>
        <w:spacing w:before="240" w:after="240"/>
        <w:rPr>
          <w:lang w:val="el" w:eastAsia="el"/>
        </w:rPr>
      </w:pPr>
      <w:r>
        <w:rPr>
          <w:lang w:val="el" w:eastAsia="el"/>
        </w:rPr>
        <w:t>8. εξουσιοδοτώ τις αρμάδιες Αρχές και Υπηρεσίες, για την περαιτέρω επεξεργασία των προσωπικών δεδομένων, συμπεριλαμβανομένων και των ευαίσθητων, τα οποία και τηρούνται για τις ανάγκες υλοποίησης της παρούσας δράσης, εξαγωγής στατιστικών δεδομένων (δεικτών), καθώς και διενέργειας ερευνών και της εκπόνησης μελετών για την αξιολόγηση του Προγρόμματος, εφόσον διασφαλίζεται η τήρηση της νομοθεσίας περί προσωπικών δεδομένων βόσει του Ν. 4624/2019,</w:t>
      </w:r>
    </w:p>
    <w:p>
      <w:pPr>
        <w:spacing w:before="240" w:after="240"/>
        <w:rPr>
          <w:lang w:val="el" w:eastAsia="el"/>
        </w:rPr>
      </w:pPr>
      <w:r>
        <w:rPr>
          <w:lang w:val="el" w:eastAsia="el"/>
        </w:rPr>
        <w:t>9. σε περίπτωση υπαγωγής και ολοκλήρωσης θα τηρώ, καθ' όλη τη διόρκεια του έργου, την ισχύουσα εθνική και κοινοτική νομοθεσία και θα εξασφαλίσω τυχόν απαιτούμενες εγκρίσεις ή/και όδειες που προβλέπονται από αυτή, θα διατηρήσω το έργο για τουλόχιστον πέντε (5) έτη από την τελική εκταμίευση των ωφελημότων χωρίς να μεταβόλλω ουσιαστικό τις υλοποιημένες παρεμβόσεις και κατό τρόπο που επηρεόζει τη φύση, τους στόχους ή τους όρους υλοποίησης ή που θα μπορούσε να οδηγήσει σε αλλοίωση των στόχων υλοποίησής τους, καθώς και θα τηρώ και θα ενημερώνω το φόκελο του έργου με όλα τα στοιχεία που αφορούν στην εκτέλεση των παρεμβόσεων και λοιπών δαπανών έως την ολοκλήρωση και την αποπληρωμή τους, για πέντε (5) έτη από την ημερομηνία τελικής εκταμίευσης των ωφελημότων και για τις περιπτώσεις ενοικίασης για δέκα (10) έτη μετό το κλείσιμο του Ταμείου Ανόκαμψης και Ανθεκτικότητας χρηματοδοτεί το Πρόγραμμα,</w:t>
      </w:r>
    </w:p>
    <w:p>
      <w:pPr>
        <w:spacing w:before="240" w:after="240"/>
        <w:rPr>
          <w:lang w:val="el" w:eastAsia="el"/>
        </w:rPr>
      </w:pPr>
      <w:r>
        <w:rPr>
          <w:lang w:val="el" w:eastAsia="el"/>
        </w:rPr>
        <w:t>10. αποδέχομαι να δεχθώ προγραμματισμένους επιτόπιους ελέγχους από τα αρμόδια εθνικό ή κοινοτικό ελεγκτικό όργανα, μετό από πρότερη συνεννόηση, και θα διευκολύνω το έργο τους παρέχοντας οποιοδήποτε στοιχείο που αφορό στην εκτέλεση του έργου, εφόσον ζητηθεί.</w:t>
      </w:r>
    </w:p>
    <w:p>
      <w:pPr>
        <w:spacing w:before="240" w:after="240"/>
        <w:rPr>
          <w:lang w:val="el" w:eastAsia="el"/>
        </w:rPr>
      </w:pPr>
      <w:r>
        <w:rPr>
          <w:b/>
          <w:bCs/>
          <w:lang w:val="el" w:eastAsia="el"/>
        </w:rPr>
        <w:t>ΠΑΡΑΡΤΗΜΑΤΑ ΟΔΗΓΟΥ ΕΦΑΡΜΟΓΗΣΠΡΟΓΡΑΜΜΑΤΟΣ«ΕΞΟΙΚΟΝΟΜΩ 2021»</w:t>
      </w:r>
    </w:p>
    <w:p>
      <w:pPr>
        <w:spacing w:before="240" w:after="240"/>
        <w:rPr>
          <w:lang w:val="el" w:eastAsia="el"/>
        </w:rPr>
      </w:pPr>
      <w:r>
        <w:rPr>
          <w:b/>
          <w:bCs/>
          <w:lang w:val="el" w:eastAsia="el"/>
        </w:rPr>
        <w:t>ΠΑΡΑΡΤΗΜΑ VI</w:t>
      </w:r>
    </w:p>
    <w:p>
      <w:pPr>
        <w:spacing w:before="240" w:after="240"/>
        <w:rPr>
          <w:lang w:val="el" w:eastAsia="el"/>
        </w:rPr>
      </w:pPr>
      <w:r>
        <w:rPr>
          <w:b/>
          <w:bCs/>
          <w:lang w:val="el" w:eastAsia="el"/>
        </w:rPr>
        <w:t>Καταγραφή Παρεμβάσεων - Ολοκλήρωση Έργου</w:t>
      </w:r>
      <w:r>
        <w:rPr>
          <w:b/>
          <w:bCs/>
          <w:u w:val="single"/>
          <w:lang w:val="el" w:eastAsia="el"/>
        </w:rPr>
        <w:t xml:space="preserve">βάσει </w:t>
      </w:r>
      <w:r>
        <w:rPr>
          <w:b/>
          <w:bCs/>
          <w:u w:val="single"/>
          <w:lang w:val="el" w:eastAsia="el"/>
        </w:rPr>
        <w:t xml:space="preserve">Tnc </w:t>
      </w:r>
      <w:r>
        <w:rPr>
          <w:b/>
          <w:bCs/>
          <w:u w:val="single"/>
          <w:lang w:val="el" w:eastAsia="el"/>
        </w:rPr>
        <w:t>2</w:t>
      </w:r>
      <w:r>
        <w:rPr>
          <w:b/>
          <w:bCs/>
          <w:u w:val="single"/>
          <w:lang w:val="el" w:eastAsia="el"/>
        </w:rPr>
        <w:t xml:space="preserve">^^ </w:t>
      </w:r>
      <w:r>
        <w:rPr>
          <w:b/>
          <w:bCs/>
          <w:u w:val="single"/>
          <w:lang w:val="el" w:eastAsia="el"/>
        </w:rPr>
        <w:t>Ενεονειακήσ Επιθεώοησησ (ΠΕΑ)</w:t>
      </w:r>
    </w:p>
    <w:p>
      <w:pPr>
        <w:spacing w:before="240" w:after="240"/>
        <w:rPr>
          <w:lang w:val="el" w:eastAsia="el"/>
        </w:rPr>
      </w:pPr>
      <w:r>
        <w:rPr>
          <w:b/>
          <w:bCs/>
          <w:lang w:val="el" w:eastAsia="el"/>
        </w:rPr>
        <w:t>(Υποβάλλεται ηλεκτρονικά)</w:t>
      </w:r>
    </w:p>
    <w:p>
      <w:pPr>
        <w:spacing w:before="240" w:after="240"/>
        <w:rPr>
          <w:lang w:val="el" w:eastAsia="el"/>
        </w:rPr>
      </w:pPr>
      <w:r>
        <w:rPr>
          <w:lang w:val="el" w:eastAsia="el"/>
        </w:rPr>
        <w:t>Αθήνα, Δεκέμβριος 2021</w:t>
      </w:r>
      <w:r>
        <w:rPr>
          <w:b/>
          <w:bCs/>
          <w:u w:val="single"/>
          <w:lang w:val="el" w:eastAsia="el"/>
        </w:rPr>
        <w:t>Οδηνίεσ κατανώοησησ στοινείων</w:t>
      </w:r>
    </w:p>
    <w:p>
      <w:pPr>
        <w:spacing w:before="240" w:after="240"/>
        <w:rPr>
          <w:lang w:val="el" w:eastAsia="el"/>
        </w:rPr>
      </w:pPr>
      <w:r>
        <w:rPr>
          <w:lang w:val="el" w:eastAsia="el"/>
        </w:rPr>
        <w:t xml:space="preserve">1. Η Πρόταση αποβάλλεται </w:t>
      </w:r>
      <w:r>
        <w:rPr>
          <w:b/>
          <w:bCs/>
          <w:lang w:val="el" w:eastAsia="el"/>
        </w:rPr>
        <w:t>ηλεκτοονικά</w:t>
      </w:r>
      <w:r>
        <w:rPr>
          <w:lang w:val="el" w:eastAsia="el"/>
        </w:rPr>
        <w:t>. Καταχωρείται από τον ενεργειακό επιθεωρητή και γίνεται έλεγχος/ηλεκτρονική αποδοχή από τον ωφελούμενο. Η ηλεκτρονική υποβολή ενέχει την θέση συνυπογραφής.</w:t>
      </w:r>
    </w:p>
    <w:p>
      <w:pPr>
        <w:spacing w:before="240" w:after="240"/>
        <w:rPr>
          <w:lang w:val="el" w:eastAsia="el"/>
        </w:rPr>
      </w:pPr>
      <w:r>
        <w:rPr>
          <w:lang w:val="el" w:eastAsia="el"/>
        </w:rPr>
        <w:t>2. Στη στήλη «Κατηγορία Δαπάνης» καταγράφεται ο αντίστοιχος αριθμός παρέμβασης από τον Πίνακα 4.1.1 του Οδηγού Εφαρμογής</w:t>
      </w:r>
    </w:p>
    <w:p>
      <w:pPr>
        <w:spacing w:before="240" w:after="240"/>
        <w:rPr>
          <w:lang w:val="el" w:eastAsia="el"/>
        </w:rPr>
      </w:pPr>
      <w:r>
        <w:rPr>
          <w:lang w:val="el" w:eastAsia="el"/>
        </w:rPr>
        <w:t>3. Οι προμηθευτές, τα στοιχεία παραστατικών, οι υλοποιημένες παρεμβάσεις και οι αντίστοιχες ποσότητες και κόστη, συμπληρώνονται από τον ενεργειακό επιθεωρητή.</w:t>
      </w:r>
    </w:p>
    <w:p>
      <w:pPr>
        <w:spacing w:before="240" w:after="240"/>
        <w:rPr>
          <w:lang w:val="el" w:eastAsia="el"/>
        </w:rPr>
      </w:pPr>
      <w:r>
        <w:rPr>
          <w:lang w:val="el" w:eastAsia="el"/>
        </w:rPr>
        <w:t>4. Το κόστος κάθε παρέμβασης καταχωρείται από τον χρήστη και δεν γίνεται κάποιος υπολογισμός από το πληροφοριακό σύστημα.</w:t>
      </w:r>
    </w:p>
    <w:p>
      <w:pPr>
        <w:spacing w:before="240" w:after="240"/>
        <w:rPr>
          <w:lang w:val="el" w:eastAsia="el"/>
        </w:rPr>
      </w:pPr>
      <w:r>
        <w:rPr>
          <w:lang w:val="el" w:eastAsia="el"/>
        </w:rPr>
        <w:t>Συνημμένα: παραστατικά δαπανών</w:t>
      </w:r>
    </w:p>
    <w:p>
      <w:pPr>
        <w:spacing w:before="240" w:after="240"/>
        <w:rPr>
          <w:lang w:val="el" w:eastAsia="el"/>
        </w:rPr>
      </w:pPr>
      <w:r>
        <w:rPr>
          <w:b/>
          <w:bCs/>
          <w:lang w:val="el" w:eastAsia="el"/>
        </w:rPr>
        <w:t>ΕΝΔΕΙΚΤΙΚΗ ΑΠΕΙΚΟΝΗΣΗ ΚΑΤΑΓΡΑΦΗΣ ΠΑΡΕΜΒΑΣΕΩΝ ΒΕΛΤΙΩΣΗΣ ΤΗΣΕΝΕΡΓΕΙΑΚΗΣ ΑΠΟΔΟΣΗΣμε καταγραφή των τεχνικών και ενεργειακών χαρακτηριστικών των υλικών καιτων συστημάτων βάσει ΠΕΑ / Α. Παρεμβάσεις που λαμβάνονται υπάψη στην ενεργειακή κατάταξη ^^^</w:t>
      </w:r>
    </w:p>
    <w:p>
      <w:pPr>
        <w:spacing w:before="240" w:after="240"/>
        <w:rPr>
          <w:lang w:val="el" w:eastAsia="el"/>
        </w:rPr>
      </w:pPr>
      <w:r>
        <w:rPr>
          <w:lang w:val="el" w:eastAsia="el"/>
        </w:rPr>
        <w:t>1.……….…………………………………………………………………………………………………….……….………………</w:t>
      </w:r>
    </w:p>
    <w:p>
      <w:pPr>
        <w:spacing w:before="240" w:after="240"/>
        <w:rPr>
          <w:lang w:val="el" w:eastAsia="el"/>
        </w:rPr>
      </w:pPr>
      <w:r>
        <w:rPr>
          <w:lang w:val="el" w:eastAsia="el"/>
        </w:rPr>
        <w:t>…………………………………………………………………………………………………………………………………………. 2………………………………………………………………………………………………………………………………………..</w:t>
      </w:r>
    </w:p>
    <w:p>
      <w:pPr>
        <w:spacing w:before="240" w:after="240"/>
        <w:rPr>
          <w:lang w:val="el" w:eastAsia="el"/>
        </w:rPr>
      </w:pPr>
      <w:r>
        <w:rPr>
          <w:lang w:val="el" w:eastAsia="el"/>
        </w:rPr>
        <w:t>..…………………………………………………………………………………………………………….……….……………… 3…………………………………………………………………………………………………………….……….…………………</w:t>
      </w:r>
    </w:p>
    <w:p>
      <w:pPr>
        <w:spacing w:before="240" w:after="240"/>
        <w:rPr>
          <w:lang w:val="el" w:eastAsia="el"/>
        </w:rPr>
      </w:pPr>
      <w:r>
        <w:rPr>
          <w:lang w:val="el" w:eastAsia="el"/>
        </w:rPr>
        <w:t xml:space="preserve">…………………………………………………………………………………………………………………………………………. 4 </w:t>
      </w:r>
    </w:p>
    <w:p>
      <w:pPr>
        <w:spacing w:before="240" w:after="240"/>
        <w:rPr>
          <w:lang w:val="el" w:eastAsia="el"/>
        </w:rPr>
      </w:pPr>
      <w:r>
        <w:rPr>
          <w:lang w:val="el" w:eastAsia="el"/>
        </w:rPr>
        <w:t>.…………………………………………………………………………………………………………….……….…………………</w:t>
      </w:r>
    </w:p>
    <w:p>
      <w:pPr>
        <w:spacing w:before="240" w:after="240"/>
        <w:rPr>
          <w:lang w:val="el" w:eastAsia="el"/>
        </w:rPr>
      </w:pPr>
      <w:r>
        <w:rPr>
          <w:lang w:val="el" w:eastAsia="el"/>
        </w:rPr>
        <w:t>(1) Παρεμβάσεις των κατηγοριών 1 έως4</w:t>
      </w:r>
    </w:p>
    <w:p>
      <w:pPr>
        <w:spacing w:before="240" w:after="240"/>
        <w:rPr>
          <w:lang w:val="el" w:eastAsia="el"/>
        </w:rPr>
      </w:pPr>
      <w:r>
        <w:rPr>
          <w:lang w:val="el" w:eastAsia="el"/>
        </w:rPr>
        <w:t>Για τη συμπλήρωση του πίνακα του παρόντος εντύπου ο επιθεωρητής κάνει δεκτά μόνο τα παραστατικά δαπανών που αντιστοιχούν στην ανωτέρω αναλυτική περιγραφή των υλοποιημένων παρεμβάσεων.</w:t>
      </w:r>
    </w:p>
    <w:p>
      <w:pPr>
        <w:spacing w:before="240" w:after="240"/>
        <w:rPr>
          <w:lang w:val="el" w:eastAsia="el"/>
        </w:rPr>
      </w:pPr>
      <w:r>
        <w:rPr>
          <w:b/>
          <w:bCs/>
          <w:lang w:val="el" w:eastAsia="el"/>
        </w:rPr>
        <w:t>ΕΝΔΕΙΚΤΙΚΗ ΑΠΕΙΚΟΝΗΣΗ ΚΑΤΑΓΡΑΦΗΣ ΛΟΙΠΩΝ ΠΑΡΕΜΒΑΣΕΩΝΕΞΟΙΚΟΝΟΜΗΣΗΣ</w:t>
      </w:r>
    </w:p>
    <w:p>
      <w:pPr>
        <w:spacing w:before="240" w:after="240"/>
        <w:rPr>
          <w:lang w:val="el" w:eastAsia="el"/>
        </w:rPr>
      </w:pPr>
      <w:r>
        <w:rPr>
          <w:b/>
          <w:bCs/>
          <w:lang w:val="el" w:eastAsia="el"/>
        </w:rPr>
        <w:t>Β. Παρεμβάσεις που δεν λαμβάνονται υπάψη στην ενεργειακή κατάταξη ^^^</w:t>
      </w:r>
    </w:p>
    <w:p>
      <w:pPr>
        <w:spacing w:before="240" w:after="240"/>
        <w:rPr>
          <w:lang w:val="el" w:eastAsia="el"/>
        </w:rPr>
      </w:pPr>
      <w:r>
        <w:rPr>
          <w:lang w:val="el" w:eastAsia="el"/>
        </w:rPr>
        <w:t>1.……….…………………………………………………………………………………………………….……….………………</w:t>
      </w:r>
    </w:p>
    <w:p>
      <w:pPr>
        <w:spacing w:before="240" w:after="240"/>
        <w:rPr>
          <w:lang w:val="el" w:eastAsia="el"/>
        </w:rPr>
      </w:pPr>
      <w:r>
        <w:rPr>
          <w:lang w:val="el" w:eastAsia="el"/>
        </w:rPr>
        <w:t>………………………………………………………………………………………………………………………………………….</w:t>
      </w:r>
    </w:p>
    <w:p>
      <w:pPr>
        <w:spacing w:before="240" w:after="240"/>
        <w:rPr>
          <w:lang w:val="el" w:eastAsia="el"/>
        </w:rPr>
      </w:pPr>
      <w:r>
        <w:rPr>
          <w:lang w:val="el" w:eastAsia="el"/>
        </w:rPr>
        <w:t>2………………………………………………………………………………………………………………………………………..</w:t>
      </w:r>
    </w:p>
    <w:p>
      <w:pPr>
        <w:spacing w:before="240" w:after="240"/>
        <w:rPr>
          <w:lang w:val="el" w:eastAsia="el"/>
        </w:rPr>
      </w:pPr>
      <w:r>
        <w:rPr>
          <w:lang w:val="el" w:eastAsia="el"/>
        </w:rPr>
        <w:t>(2) Παρεμβάσεις των υποκατηγοριών 5.A, 5.B</w:t>
      </w:r>
    </w:p>
    <w:p>
      <w:pPr>
        <w:spacing w:before="240" w:after="240"/>
        <w:rPr>
          <w:lang w:val="el" w:eastAsia="el"/>
        </w:rPr>
      </w:pPr>
      <w:r>
        <w:rPr>
          <w:lang w:val="el" w:eastAsia="el"/>
        </w:rPr>
        <w:t>Για τη συμπλήρωση του πίνακα του παρόντος εντύπου ο επιθεωρητής κάνει δεκτά μόνο τα παραστατικά δαπανών που αντιστοιχούν στην ανωτέρω αναλυτική περιγραφή των υλοποιημένων παρεμβάσεων.</w:t>
      </w:r>
    </w:p>
    <w:p>
      <w:pPr>
        <w:spacing w:before="240" w:after="240"/>
        <w:rPr>
          <w:lang w:val="el" w:eastAsia="el"/>
        </w:rPr>
      </w:pPr>
      <w:r>
        <w:rPr>
          <w:b/>
          <w:bCs/>
          <w:lang w:val="el" w:eastAsia="el"/>
        </w:rPr>
        <w:t>Ενδεικτική Απεικόνιση καταχώρησης υλοποιημένων παρεμβάσεων * (τα στοιχεία υποβάλλονται ηλεκτρονικά στο πληροφοριακό σύστημα)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1"/>
        <w:gridCol w:w="1836"/>
        <w:gridCol w:w="1975"/>
        <w:gridCol w:w="1542"/>
        <w:gridCol w:w="1454"/>
        <w:gridCol w:w="1116"/>
        <w:gridCol w:w="7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Δαπάνης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(m</w:t>
            </w:r>
            <w:r>
              <w:rPr>
                <w:b/>
                <w:bCs/>
                <w:i w:val="0"/>
                <w:iCs w:val="0"/>
                <w:smallCaps w:val="0"/>
                <w:color w:val="000000"/>
                <w:sz w:val="30"/>
                <w:szCs w:val="30"/>
                <w:vertAlign w:val="superscript"/>
                <w:lang w:val="el" w:eastAsia="el"/>
              </w:rPr>
              <w:t>2</w:t>
            </w:r>
            <w:r>
              <w:rPr>
                <w:b/>
                <w:bCs/>
                <w:i w:val="0"/>
                <w:iCs w:val="0"/>
                <w:smallCaps w:val="0"/>
                <w:color w:val="000000"/>
                <w:lang w:val="el" w:eastAsia="el"/>
              </w:rPr>
              <w:t>/τεμάχια)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Κόστος (άνευ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Για αίτηση Παλυκαταικίας συμπληρώνεται σε κατάλληλη στήλη α τύπας της κατηγαρίας δαπάνης (καινάχρηστη ή δαπάνη συμμετέχαντας διαμερίσματας).</w:t>
      </w:r>
    </w:p>
    <w:p>
      <w:pPr>
        <w:spacing w:before="240" w:after="240"/>
        <w:rPr>
          <w:lang w:val="el" w:eastAsia="el"/>
        </w:rPr>
      </w:pPr>
      <w:r>
        <w:rPr>
          <w:b/>
          <w:bCs/>
          <w:lang w:val="el" w:eastAsia="el"/>
        </w:rPr>
        <w:t xml:space="preserve">α. </w:t>
      </w:r>
      <w:r>
        <w:rPr>
          <w:lang w:val="el" w:eastAsia="el"/>
        </w:rPr>
        <w:t>Τα υλικά/συστήματα παυ έχαυν χρησιμαπαιηθεί για την υλαπαίηση των ανωτέρω παρεμβάσεων πληραύν τις πραδιαγραφές ταυ Πραγράμματας και τις ελάχιστες απαιτήσεις ταυ Κ.ΕΝ.ΑΚ. (αφαρά παρεμβάσεις παυ λαμβάνανται υπάψη στην ενεργειακή κατάταξη).</w:t>
      </w:r>
    </w:p>
    <w:p>
      <w:pPr>
        <w:spacing w:before="240" w:after="240"/>
        <w:rPr>
          <w:lang w:val="el" w:eastAsia="el"/>
        </w:rPr>
      </w:pPr>
      <w:r>
        <w:rPr>
          <w:b/>
          <w:bCs/>
          <w:lang w:val="el" w:eastAsia="el"/>
        </w:rPr>
        <w:t xml:space="preserve">β. </w:t>
      </w:r>
      <w:r>
        <w:rPr>
          <w:lang w:val="el" w:eastAsia="el"/>
        </w:rPr>
        <w:t>Οι πασάτητες ταυ πίνακα καταχώρησης υλαπαιημένων παρεμβάσεων, ανταπακρίνανται πλήρως στα έργα παυ υλαπαιήθηκε.</w:t>
      </w:r>
    </w:p>
    <w:p>
      <w:pPr>
        <w:spacing w:before="240" w:after="240"/>
        <w:rPr>
          <w:lang w:val="el" w:eastAsia="el"/>
        </w:rPr>
      </w:pPr>
      <w:r>
        <w:rPr>
          <w:b/>
          <w:bCs/>
          <w:lang w:val="el" w:eastAsia="el"/>
        </w:rPr>
        <w:t xml:space="preserve">γ. </w:t>
      </w:r>
      <w:r>
        <w:rPr>
          <w:lang w:val="el" w:eastAsia="el"/>
        </w:rPr>
        <w:t>Τα έργα παυ υλαπαιήθηκε στα κτήρια / κτηριακή μανάδα:</w:t>
      </w:r>
    </w:p>
    <w:p>
      <w:pPr>
        <w:spacing w:before="240" w:after="240"/>
        <w:rPr>
          <w:lang w:val="el" w:eastAsia="el"/>
        </w:rPr>
      </w:pPr>
      <w:r>
        <w:rPr>
          <w:lang w:val="el" w:eastAsia="el"/>
        </w:rPr>
        <w:t>• αφαρά σε ριζική ανακαίνιση (έκδαση αικαδαμικής άδειας με αριθμά: )</w:t>
      </w:r>
    </w:p>
    <w:p>
      <w:pPr>
        <w:spacing w:before="240" w:after="240"/>
        <w:rPr>
          <w:lang w:val="el" w:eastAsia="el"/>
        </w:rPr>
      </w:pPr>
      <w:r>
        <w:rPr>
          <w:lang w:val="el" w:eastAsia="el"/>
        </w:rPr>
        <w:t>• δεν αφαρά σε ριζική ανακαίνιση</w:t>
      </w:r>
    </w:p>
    <w:p>
      <w:pPr>
        <w:spacing w:before="240" w:after="240"/>
        <w:rPr>
          <w:lang w:val="el" w:eastAsia="el"/>
        </w:rPr>
      </w:pPr>
      <w:r>
        <w:rPr>
          <w:u w:val="single"/>
          <w:lang w:val="el" w:eastAsia="el"/>
        </w:rPr>
        <w:t>Κατά περίπτωση και εφάσαν υλαπαιήθηκε η αντίσταιχη παρέμβαση, συμπληρώνανται:</w:t>
      </w:r>
    </w:p>
    <w:p>
      <w:pPr>
        <w:spacing w:before="240" w:after="240"/>
        <w:rPr>
          <w:lang w:val="el" w:eastAsia="el"/>
        </w:rPr>
      </w:pPr>
      <w:r>
        <w:rPr>
          <w:b/>
          <w:bCs/>
          <w:lang w:val="el" w:eastAsia="el"/>
        </w:rPr>
        <w:t xml:space="preserve">δ. </w:t>
      </w:r>
      <w:r>
        <w:rPr>
          <w:lang w:val="el" w:eastAsia="el"/>
        </w:rPr>
        <w:t>Ειδική αιτιαλάγηση για την υπακατηγαρία Ι.Δ. «Μάνα υαλαπίνακες (Χωρίς αντικατάσταση πλαισίαυ)» και εφάσαν είναι επιτρεπτή η παρέμβαση, σύμφωνα με ταν Οδηγά ταυ πραγράμματας:</w:t>
      </w:r>
    </w:p>
    <w:p>
      <w:pPr>
        <w:spacing w:before="240" w:after="240"/>
        <w:rPr>
          <w:lang w:val="el" w:eastAsia="el"/>
        </w:rPr>
      </w:pPr>
      <w:r>
        <w:rPr>
          <w:lang w:val="el" w:eastAsia="el"/>
        </w:rPr>
        <w:t>Τα συναλικά U κάθε καυφώματας παυ επιτεύχθηκε με τα υλικά παυ ταπαθετήθηκε είναι (συμπληρώνεται για κάθε καύφωμα): W/(m2.K.)</w:t>
      </w:r>
    </w:p>
    <w:p>
      <w:pPr>
        <w:spacing w:before="240" w:after="240"/>
        <w:rPr>
          <w:lang w:val="el" w:eastAsia="el"/>
        </w:rPr>
      </w:pPr>
      <w:r>
        <w:rPr>
          <w:b/>
          <w:bCs/>
          <w:lang w:val="el" w:eastAsia="el"/>
        </w:rPr>
        <w:t>ε</w:t>
      </w:r>
      <w:r>
        <w:rPr>
          <w:lang w:val="el" w:eastAsia="el"/>
        </w:rPr>
        <w:t>. Τα νέα συστήματα θέρμανσης ή τα συστήματα θέρμανσης παυ αντικατέστησαν πραηγαύμενα αντίσταιχα συστήματα στα(η) κτήρια / κτηριακή μανάδα:</w:t>
      </w:r>
    </w:p>
    <w:p>
      <w:pPr>
        <w:spacing w:before="240" w:after="240"/>
        <w:rPr>
          <w:lang w:val="el" w:eastAsia="el"/>
        </w:rPr>
      </w:pPr>
      <w:r>
        <w:rPr>
          <w:i/>
          <w:iCs/>
          <w:lang w:val="el" w:eastAsia="el"/>
        </w:rPr>
        <w:t>έχαυν</w:t>
      </w:r>
      <w:r>
        <w:rPr>
          <w:lang w:val="el" w:eastAsia="el"/>
        </w:rPr>
        <w:t xml:space="preserve"> μέγιστη απαιταύμενη θερμική ισχύ kW (Pgen) </w:t>
      </w:r>
      <w:r>
        <w:rPr>
          <w:i/>
          <w:iCs/>
          <w:lang w:val="el" w:eastAsia="el"/>
        </w:rPr>
        <w:t>παυ</w:t>
      </w:r>
      <w:r>
        <w:rPr>
          <w:lang w:val="el" w:eastAsia="el"/>
        </w:rPr>
        <w:t xml:space="preserve"> έχει πρακύψει</w:t>
      </w:r>
    </w:p>
    <w:p>
      <w:pPr>
        <w:pStyle w:val="StructureList1"/>
        <w:spacing w:before="120" w:after="0"/>
        <w:rPr>
          <w:lang w:val="el" w:eastAsia="el"/>
        </w:rPr>
      </w:pPr>
      <w:r>
        <w:rPr>
          <w:lang w:val="el" w:eastAsia="el"/>
        </w:rPr>
        <w:t>-</w:t>
      </w:r>
      <w:r>
        <w:rPr>
          <w:lang w:val="en" w:eastAsia="en"/>
        </w:rPr>
        <w:tab/>
      </w:r>
      <w:r>
        <w:rPr>
          <w:i/>
          <w:iCs/>
          <w:lang w:val="el" w:eastAsia="el"/>
        </w:rPr>
        <w:t>απά</w:t>
      </w:r>
      <w:r>
        <w:rPr>
          <w:lang w:val="el" w:eastAsia="el"/>
        </w:rPr>
        <w:t xml:space="preserve"> τη </w:t>
      </w:r>
      <w:r>
        <w:rPr>
          <w:i/>
          <w:iCs/>
          <w:lang w:val="el" w:eastAsia="el"/>
        </w:rPr>
        <w:t>σχέση</w:t>
      </w:r>
      <w:r>
        <w:rPr>
          <w:lang w:val="el" w:eastAsia="el"/>
        </w:rPr>
        <w:t xml:space="preserve"> 4.1 </w:t>
      </w:r>
      <w:r>
        <w:rPr>
          <w:i/>
          <w:iCs/>
          <w:lang w:val="el" w:eastAsia="el"/>
        </w:rPr>
        <w:t>της</w:t>
      </w:r>
      <w:r>
        <w:rPr>
          <w:lang w:val="el" w:eastAsia="el"/>
        </w:rPr>
        <w:t xml:space="preserve"> Τ.Ο.Τ.Ε.Ε. -20701-1/2017 (ΝΑΙ / ΟΧΙ)</w:t>
      </w:r>
    </w:p>
    <w:p>
      <w:pPr>
        <w:pStyle w:val="StructureList1"/>
        <w:spacing w:before="120" w:after="0"/>
        <w:rPr>
          <w:lang w:val="el" w:eastAsia="el"/>
        </w:rPr>
      </w:pPr>
      <w:r>
        <w:rPr>
          <w:lang w:val="el" w:eastAsia="el"/>
        </w:rPr>
        <w:t>-</w:t>
      </w:r>
      <w:r>
        <w:rPr>
          <w:lang w:val="en" w:eastAsia="en"/>
        </w:rPr>
        <w:tab/>
      </w:r>
      <w:r>
        <w:rPr>
          <w:lang w:val="el" w:eastAsia="el"/>
        </w:rPr>
        <w:t>ή απά τη μελέτη εφαρμαγής θέρμανσης (ΝΑΙ / ΟΧΙ)</w:t>
      </w:r>
    </w:p>
    <w:p>
      <w:pPr>
        <w:spacing w:before="240" w:after="240"/>
        <w:rPr>
          <w:lang w:val="el" w:eastAsia="el"/>
        </w:rPr>
      </w:pPr>
      <w:r>
        <w:rPr>
          <w:lang w:val="el" w:eastAsia="el"/>
        </w:rPr>
        <w:t xml:space="preserve">• η ισχύς βρίσκεται εντάς </w:t>
      </w:r>
      <w:r>
        <w:rPr>
          <w:i/>
          <w:iCs/>
          <w:lang w:val="el" w:eastAsia="el"/>
        </w:rPr>
        <w:t>των</w:t>
      </w:r>
      <w:r>
        <w:rPr>
          <w:lang w:val="el" w:eastAsia="el"/>
        </w:rPr>
        <w:t xml:space="preserve"> αρίων της κατηγαρίας ισχύας </w:t>
      </w:r>
      <w:r>
        <w:rPr>
          <w:i/>
          <w:iCs/>
          <w:lang w:val="el" w:eastAsia="el"/>
        </w:rPr>
        <w:t>ταυ</w:t>
      </w:r>
      <w:r>
        <w:rPr>
          <w:lang w:val="el" w:eastAsia="el"/>
        </w:rPr>
        <w:t xml:space="preserve"> πίνακα 4.1.1.</w:t>
      </w:r>
    </w:p>
    <w:p>
      <w:pPr>
        <w:spacing w:before="240" w:after="240"/>
        <w:rPr>
          <w:lang w:val="el" w:eastAsia="el"/>
        </w:rPr>
      </w:pPr>
      <w:r>
        <w:rPr>
          <w:b/>
          <w:bCs/>
          <w:lang w:val="el" w:eastAsia="el"/>
        </w:rPr>
        <w:t xml:space="preserve">στ. </w:t>
      </w:r>
      <w:r>
        <w:rPr>
          <w:lang w:val="el" w:eastAsia="el"/>
        </w:rPr>
        <w:t>Για την υπακατηγαρία 3.Α «Διατάξεις αυτάματαυ ελέγχαυ λειταυργίας συστήματας θέρμανσης»:</w:t>
      </w:r>
    </w:p>
    <w:p>
      <w:pPr>
        <w:spacing w:before="240" w:after="240"/>
        <w:rPr>
          <w:lang w:val="el" w:eastAsia="el"/>
        </w:rPr>
      </w:pPr>
      <w:r>
        <w:rPr>
          <w:lang w:val="el" w:eastAsia="el"/>
        </w:rPr>
        <w:t xml:space="preserve">Οι διατάξεις παυ εγκαταστάθηκαν, αναβάθμισαν την κατηγαρία διατάξεων αυταμάταυ ελέγχαυ (της εγκατάστασης) κατά μία ταυλάχισταν κατηγαρία ταυ Πίνακα 5.5 της ΤΟΤΕΕ 20701-1/2017, δηλαδή </w:t>
      </w:r>
      <w:r>
        <w:rPr>
          <w:i/>
          <w:iCs/>
          <w:lang w:val="el" w:eastAsia="el"/>
        </w:rPr>
        <w:t>απά</w:t>
      </w:r>
      <w:r>
        <w:rPr>
          <w:lang w:val="el" w:eastAsia="el"/>
        </w:rPr>
        <w:t xml:space="preserve"> υφιστάμενη κατηγαρία σε </w:t>
      </w:r>
    </w:p>
    <w:p>
      <w:pPr>
        <w:spacing w:before="240" w:after="240"/>
        <w:rPr>
          <w:lang w:val="el" w:eastAsia="el"/>
        </w:rPr>
      </w:pPr>
      <w:r>
        <w:rPr>
          <w:b/>
          <w:bCs/>
          <w:lang w:val="el" w:eastAsia="el"/>
        </w:rPr>
        <w:t xml:space="preserve">ζ. </w:t>
      </w:r>
      <w:r>
        <w:rPr>
          <w:lang w:val="el" w:eastAsia="el"/>
        </w:rPr>
        <w:t xml:space="preserve">Τεκμηρίωση, για την αδυναμία εγκατάστασης ηλιακσύ συστήματας παρσχής ΖΝΧ </w:t>
      </w:r>
      <w:r>
        <w:rPr>
          <w:i/>
          <w:iCs/>
          <w:lang w:val="el" w:eastAsia="el"/>
        </w:rPr>
        <w:t>(συμπληρώνεται εφόσον δεν υπήρχε εγκατεστημένο σύστημα ΖΝΧ με χρήση ΑΠΕ και δεν υλοποιήθηκε εγκατάσταση</w:t>
      </w:r>
      <w:r>
        <w:rPr>
          <w:lang w:val="el" w:eastAsia="el"/>
        </w:rPr>
        <w:t xml:space="preserve"> ηλιακσύ συστήματας παρσχής ΖΝΧ</w:t>
      </w:r>
      <w:r>
        <w:rPr>
          <w:i/>
          <w:iCs/>
          <w:lang w:val="el" w:eastAsia="el"/>
        </w:rPr>
        <w:t>)</w:t>
      </w:r>
      <w:r>
        <w:rPr>
          <w:lang w:val="el" w:eastAsia="el"/>
        </w:rPr>
        <w:t>:</w:t>
      </w:r>
    </w:p>
    <w:p>
      <w:pPr>
        <w:spacing w:before="240" w:after="240"/>
        <w:rPr>
          <w:lang w:val="el" w:eastAsia="el"/>
        </w:rPr>
      </w:pPr>
      <w:r>
        <w:rPr>
          <w:lang w:val="el" w:eastAsia="el"/>
        </w:rPr>
        <w:t>Στην κατσικία δεν είναι εφικτό να εγκατασταθεί ηλιακό σύστημα παρσχής ΖΝΧ, διότι (αναγράφεται σ λόγσς πσυ καθιστά μη εφικτή την εγκατάσταση)</w:t>
      </w:r>
    </w:p>
    <w:p>
      <w:pPr>
        <w:spacing w:before="240" w:after="240"/>
        <w:rPr>
          <w:lang w:val="el" w:eastAsia="el"/>
        </w:rPr>
      </w:pPr>
      <w:r>
        <w:rPr>
          <w:b/>
          <w:bCs/>
          <w:lang w:val="el" w:eastAsia="el"/>
        </w:rPr>
        <w:t xml:space="preserve">η. </w:t>
      </w:r>
      <w:r>
        <w:rPr>
          <w:lang w:val="el" w:eastAsia="el"/>
        </w:rPr>
        <w:t>Για την υλσπσίηση παρεμβάσεων πσυ δεν λαμβάνσνται υπόψη στην ενεργειακή κατάταξη, αλλά επιτυγχάνσυν εξσικσνόμηση ενέργειας (παρεμβάσεις 5.A, 5.B), ως ακσλσύθως</w:t>
      </w:r>
      <w:r>
        <w:rPr>
          <w:i/>
          <w:i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13"/>
        <w:gridCol w:w="1034"/>
        <w:gridCol w:w="1063"/>
        <w:gridCol w:w="982"/>
        <w:gridCol w:w="683"/>
        <w:gridCol w:w="1114"/>
        <w:gridCol w:w="1114"/>
        <w:gridCol w:w="1114"/>
        <w:gridCol w:w="12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Παρέμβαση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πρσ παρέμβασης ** [kWl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Ισχύς μετά την παρέμβαση fkWl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έτσςί^</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ρισμός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Πρωτσγενής Ενέργεια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πρσ παρέμβασης ** fkWhl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fkWhl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πρσ παρέμβασης ** TkWhl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κατανάλωση μετά την παρέμβαση TkWhl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(Β)*(Γ)*ΣΜΠΕ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Μσνσκ/κία/ Διαμέρισμα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Διάδρσμσι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Υπόγεισ parkiηq</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Εξωτερικός φωτισμός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 Καταγράφονται κατ' ελάχιστον, στοιχεία που αφορούν την αντικατάσταση υφιστάμενου φωτισμού, με νέο έξυπνο φωτισμό LED. Εφόσον δεν έγινε εγκατάσταση έξυπνου φωτισμού, καταγράφονται στοιχεία που αφορούν τα υπόλοιπα υποσυστήματα του smart home από τα οποία προκύπτει εξοικονόμηση ενέργειας.</w:t>
      </w:r>
    </w:p>
    <w:p>
      <w:pPr>
        <w:spacing w:before="240" w:after="240"/>
        <w:rPr>
          <w:lang w:val="el" w:eastAsia="el"/>
        </w:rPr>
      </w:pPr>
      <w:r>
        <w:rPr>
          <w:i/>
          <w:iCs/>
          <w:lang w:val="el" w:eastAsia="el"/>
        </w:rPr>
        <w:t>** Δύναται να καταχωρίζονται οι τιμές από τον αντίστοιχο πίνακα της πρότασης παρεμβάσεων - Παράρτημα III, εφόσον είχε προταθεί η αντίστοιχη παρέμβαση.</w:t>
      </w:r>
    </w:p>
    <w:p>
      <w:pPr>
        <w:spacing w:before="240" w:after="240"/>
        <w:rPr>
          <w:lang w:val="el" w:eastAsia="el"/>
        </w:rPr>
      </w:pPr>
      <w:r>
        <w:rPr>
          <w:i/>
          <w:iCs/>
          <w:lang w:val="el" w:eastAsia="el"/>
        </w:rPr>
        <w:t>ΣΜΠΕ= συντελεστής μετατροπής πρωτογενούς ενέργειας (= 2,9 βάσει ΚΕΝΑΚ 2017)</w:t>
      </w:r>
    </w:p>
    <w:p>
      <w:pPr>
        <w:spacing w:before="240" w:after="240"/>
        <w:rPr>
          <w:lang w:val="el" w:eastAsia="el"/>
        </w:rPr>
      </w:pPr>
      <w:r>
        <w:rPr>
          <w:i/>
          <w:iCs/>
          <w:lang w:val="el" w:eastAsia="el"/>
        </w:rPr>
        <w:t>^^^ Υπολογίζονται από τον Ενεργειακό Επιθεωρητή οι ώρες ανά έτος, βάσει παραδοχών που σημειώνονται ακολούθως:</w:t>
      </w:r>
    </w:p>
    <w:p>
      <w:pPr>
        <w:spacing w:before="240" w:after="240"/>
        <w:rPr>
          <w:lang w:val="el" w:eastAsia="el"/>
        </w:rPr>
      </w:pPr>
      <w:r>
        <w:rPr>
          <w:lang w:val="el" w:eastAsia="el"/>
        </w:rPr>
        <w:t>Εκτιμώμενη εξσικσνόμηση πρωτσγενσύς ενέργειας μετά την υλσπσίηση των παρεμβάσεων</w:t>
      </w:r>
    </w:p>
    <w:p>
      <w:pPr>
        <w:spacing w:before="240" w:after="240"/>
        <w:rPr>
          <w:lang w:val="el" w:eastAsia="el"/>
        </w:rPr>
      </w:pPr>
      <w:r>
        <w:rPr>
          <w:lang w:val="el" w:eastAsia="el"/>
        </w:rPr>
        <w:t>5.A, 5.B: kWh/έτσς.</w:t>
      </w:r>
    </w:p>
    <w:p>
      <w:pPr>
        <w:spacing w:before="240" w:after="240"/>
        <w:rPr>
          <w:lang w:val="el" w:eastAsia="el"/>
        </w:rPr>
      </w:pPr>
      <w:r>
        <w:rPr>
          <w:b/>
          <w:bCs/>
          <w:lang w:val="el" w:eastAsia="el"/>
        </w:rPr>
        <w:t>Ενδεικτική απεικόνιση στατιστικής καταγραφής σταιχείων παρεμβάσεων ΑΠΕ</w:t>
      </w:r>
    </w:p>
    <w:p>
      <w:pPr>
        <w:spacing w:before="240" w:after="240"/>
        <w:rPr>
          <w:lang w:val="el" w:eastAsia="el"/>
        </w:rPr>
      </w:pPr>
      <w:r>
        <w:rPr>
          <w:b/>
          <w:bCs/>
          <w:lang w:val="el" w:eastAsia="el"/>
        </w:rPr>
        <w:t>Σταιχεια τεχνικών συστημάτων παυ χρησιμαπαιαύν πρωταγενή ενέργεια παυ χαρακτηρίζεται ως ΑΠΕ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
        <w:gridCol w:w="1631"/>
        <w:gridCol w:w="1557"/>
        <w:gridCol w:w="1110"/>
        <w:gridCol w:w="1357"/>
        <w:gridCol w:w="1170"/>
        <w:gridCol w:w="963"/>
        <w:gridCol w:w="12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τύπας ΑΠΕ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Σταιχεία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P (kW)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SCOP</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 Ψ</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SEER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3.Γ Σύστημα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3.Δ Σύστημα γεωθερμικής Α/Θ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3.Z </w:t>
            </w:r>
            <w:r>
              <w:rPr>
                <w:b w:val="0"/>
                <w:bCs w:val="0"/>
                <w:i/>
                <w:iCs/>
                <w:smallCaps w:val="0"/>
                <w:color w:val="000000"/>
                <w:lang w:val="el" w:eastAsia="el"/>
              </w:rPr>
              <w:t>Α/Θ</w:t>
            </w:r>
            <w:r>
              <w:rPr>
                <w:b w:val="0"/>
                <w:bCs w:val="0"/>
                <w:i w:val="0"/>
                <w:iCs w:val="0"/>
                <w:smallCaps w:val="0"/>
                <w:color w:val="000000"/>
                <w:lang w:val="el" w:eastAsia="el"/>
              </w:rPr>
              <w:t xml:space="preserve"> αέρα-αέρα διαιρούμενου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3.Z Α/Θ αέρα-αέρα διαιρούμενου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3.Z Α/Θ αέρα-αέρα διαιρούμενου τύπου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 ΠΑΡΟΧΗΣ ΖΝΧ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Ενεργ. απόδαση θέρμανση ς νεραύ </w:t>
            </w:r>
            <w:r>
              <w:rPr>
                <w:b w:val="0"/>
                <w:bCs w:val="0"/>
                <w:i w:val="0"/>
                <w:iCs w:val="0"/>
                <w:smallCaps w:val="0"/>
                <w:color w:val="000000"/>
                <w:sz w:val="30"/>
                <w:szCs w:val="30"/>
                <w:vertAlign w:val="superscript"/>
                <w:lang w:val="el" w:eastAsia="el"/>
              </w:rPr>
              <w:t>(</w:t>
            </w:r>
            <w:r>
              <w:rPr>
                <w:b/>
                <w:bCs/>
                <w:i w:val="0"/>
                <w:iCs w:val="0"/>
                <w:smallCaps w:val="0"/>
                <w:color w:val="000000"/>
                <w:lang w:val="el" w:eastAsia="el"/>
              </w:rPr>
              <w:t>%) η 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Δηλωμέν α πραφίλ φαρτίαυ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4.Δ Αντλία θερμότητας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Βιαμάζα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3.ΣΤ Σύστημα λέβητα βιομάζας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Ηλιαθερμικό σύστημα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τύπας συλλέκτ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Επιφάνεια συλλέκτη (m2)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Δαχεία ΖΝΧ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Δαχεία ΘΧ (It)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4.Α Ηλιακό θερμοσ.</w:t>
            </w:r>
          </w:p>
          <w:p>
            <w:pPr>
              <w:spacing w:before="240"/>
              <w:rPr>
                <w:b w:val="0"/>
                <w:bCs w:val="0"/>
                <w:i w:val="0"/>
                <w:iCs w:val="0"/>
                <w:smallCaps w:val="0"/>
                <w:color w:val="000000"/>
                <w:lang w:val="el" w:eastAsia="el"/>
              </w:rPr>
            </w:pPr>
            <w:r>
              <w:rPr>
                <w:b w:val="0"/>
                <w:bCs w:val="0"/>
                <w:i w:val="0"/>
                <w:iCs w:val="0"/>
                <w:smallCaps w:val="0"/>
                <w:color w:val="000000"/>
                <w:lang w:val="el" w:eastAsia="el"/>
              </w:rPr>
              <w:t>Σύστημα ΖΝΧ / 4.Β Ηλιοθ. σύστημα ΖΝΧ βεβιασμ. κυκλοφ. / 4.Γ Ηλιοθ. σύστημα ΖΝΧ και υποβ.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Σ.Η.Θ.Υ.Α.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Εγκατάστασ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 el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 el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kW 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 th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Συναλικό ς Β.Α.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3.Ε Σύστημα συμπαραγωγής 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Υπόμνημα στατιστικής καταγραφής σταιχείων</w:t>
      </w:r>
    </w:p>
    <w:p>
      <w:pPr>
        <w:pStyle w:val="StructureList1"/>
        <w:spacing w:before="120" w:after="0"/>
        <w:rPr>
          <w:lang w:val="el" w:eastAsia="el"/>
        </w:rPr>
      </w:pPr>
      <w:r>
        <w:rPr>
          <w:lang w:val="el" w:eastAsia="el"/>
        </w:rPr>
        <w:t>-</w:t>
      </w:r>
      <w:r>
        <w:rPr>
          <w:lang w:val="en" w:eastAsia="en"/>
        </w:rPr>
        <w:tab/>
      </w:r>
      <w:r>
        <w:rPr>
          <w:lang w:val="el" w:eastAsia="el"/>
        </w:rPr>
        <w:t xml:space="preserve">Για τον SCOP στις τοπικές ή ημικεντρικές μονάδες απ'ευθείας εκτόνωσης με Θερμαινόμενο μέσο τον αέρα συμπληρώνεται ο Εποχιακός Συντελεστής Απόδοσης της μονάδας </w:t>
      </w:r>
      <w:r>
        <w:rPr>
          <w:lang w:val="el" w:eastAsia="el"/>
        </w:rPr>
        <w:t>SCOP</w:t>
      </w:r>
      <w:r>
        <w:rPr>
          <w:lang w:val="el" w:eastAsia="el"/>
        </w:rPr>
        <w:t>ez</w:t>
      </w:r>
      <w:r>
        <w:rPr>
          <w:lang w:val="el" w:eastAsia="el"/>
        </w:rPr>
        <w:t xml:space="preserve"> στο μέσο κλίμα - χωρίς να ληφθεί υπόψη ο μειωτικός συντελεστής (χωρίς να χρησιμοποιηθεί ο συντελεστής 0,93 στη Θέρμανση), ήτοι θα είναι διαφορετικός από τα πεδία που συμπληρώνονται στο πρόγραμμα ΤΕΕ- ΚΕΝΑΚ.</w:t>
      </w:r>
    </w:p>
    <w:p>
      <w:pPr>
        <w:pStyle w:val="StructureList1"/>
        <w:spacing w:before="120" w:after="0"/>
        <w:rPr>
          <w:lang w:val="el" w:eastAsia="el"/>
        </w:rPr>
      </w:pPr>
      <w:r>
        <w:rPr>
          <w:lang w:val="el" w:eastAsia="el"/>
        </w:rPr>
        <w:t>-</w:t>
      </w:r>
      <w:r>
        <w:rPr>
          <w:lang w:val="en" w:eastAsia="en"/>
        </w:rPr>
        <w:tab/>
      </w:r>
      <w:r>
        <w:rPr>
          <w:lang w:val="el" w:eastAsia="el"/>
        </w:rPr>
        <w:t>Για αντλίες θερμότητας με θερμαινόμενο μέσο το νερό συμπληρώνεται όπως προβλέπεται στην περίπτωση Β της παρ. 5.I.2.2. «Βαθμός απόδοσης αντλιών θερμότητας» της ΤΟΤΕΕ, ήτοι θα είναι ίδιος με τα πεδία που συμπληρώνονται στο πρόγραμμα ΤΕΕ-ΚΕΝΑΚ.</w:t>
      </w:r>
    </w:p>
    <w:p>
      <w:pPr>
        <w:pStyle w:val="StructureList1"/>
        <w:spacing w:before="120" w:after="0"/>
        <w:rPr>
          <w:lang w:val="el" w:eastAsia="el"/>
        </w:rPr>
      </w:pPr>
      <w:r>
        <w:rPr>
          <w:lang w:val="el" w:eastAsia="el"/>
        </w:rPr>
        <w:t>-</w:t>
      </w:r>
      <w:r>
        <w:rPr>
          <w:lang w:val="en" w:eastAsia="en"/>
        </w:rPr>
        <w:tab/>
      </w:r>
      <w:r>
        <w:rPr>
          <w:lang w:val="el" w:eastAsia="el"/>
        </w:rPr>
        <w:t>Για τον SEER στις τοπικές ή ημικεντρικές μονάδες απ'ευθείας εκτόνωσης με ψυχόμενο μέσο τον αέρα, συμπληρώνεται ως ο Εποχιακός Βαθμός Ενεργειακής Απόδοσης της μονάδας SEER</w:t>
      </w:r>
      <w:r>
        <w:rPr>
          <w:sz w:val="30"/>
          <w:szCs w:val="30"/>
          <w:vertAlign w:val="subscript"/>
          <w:lang w:val="el" w:eastAsia="el"/>
        </w:rPr>
        <w:t>ez</w:t>
      </w:r>
      <w:r>
        <w:rPr>
          <w:lang w:val="el" w:eastAsia="el"/>
        </w:rPr>
        <w:t xml:space="preserve"> στο μέσο κλίμα - χωρίς να ληφθεί υπόψη ο μειωτικός συντελεστής (χωρίς να χρησιμοποιηθεί ο συντελεστής 0,60 στην ψύξη), ήτοι θα είναι διαφορετικός από τα πεδία που συμπληρώνονται στο πρόγραμμα ΤΕΕ-ΚΕΝΑΚ.</w:t>
      </w:r>
    </w:p>
    <w:p>
      <w:pPr>
        <w:spacing w:before="240" w:after="240"/>
        <w:rPr>
          <w:lang w:val="el" w:eastAsia="el"/>
        </w:rPr>
      </w:pPr>
      <w:r>
        <w:rPr>
          <w:lang w:val="el" w:eastAsia="el"/>
        </w:rPr>
        <w:t>Στα λοιπά πεδία τα πεδία συμπληρώνονται σύμφωνα μετο δελτίο προϊόντος τους.</w:t>
      </w:r>
    </w:p>
    <w:p>
      <w:pPr>
        <w:spacing w:before="240" w:after="240"/>
        <w:rPr>
          <w:lang w:val="el" w:eastAsia="el"/>
        </w:rPr>
      </w:pPr>
      <w:r>
        <w:rPr>
          <w:b/>
          <w:bCs/>
          <w:lang w:val="el" w:eastAsia="el"/>
        </w:rPr>
        <w:t>ΠΑΡΑΡΤΗΜΑΤΑ ΟΔΗΓΟΥ ΕΦΑΡΜΟΓΗΣ</w:t>
      </w:r>
    </w:p>
    <w:p>
      <w:pPr>
        <w:spacing w:before="240" w:after="240"/>
        <w:rPr>
          <w:lang w:val="el" w:eastAsia="el"/>
        </w:rPr>
      </w:pPr>
      <w:r>
        <w:rPr>
          <w:b/>
          <w:bCs/>
          <w:lang w:val="el" w:eastAsia="el"/>
        </w:rPr>
        <w:t>ΠΡΟΓΡΑΜΜΑΤΟΣ«ΕΞΟΙΚΟΝΟΜΩ 2021»</w:t>
      </w:r>
    </w:p>
    <w:p>
      <w:pPr>
        <w:spacing w:before="240" w:after="240"/>
        <w:rPr>
          <w:lang w:val="el" w:eastAsia="el"/>
        </w:rPr>
      </w:pPr>
      <w:r>
        <w:rPr>
          <w:b/>
          <w:bCs/>
          <w:lang w:val="el" w:eastAsia="el"/>
        </w:rPr>
        <w:t>ΠΑΡΑΡΤΗΜΑ VII</w:t>
      </w:r>
    </w:p>
    <w:p>
      <w:pPr>
        <w:spacing w:before="240" w:after="240"/>
        <w:rPr>
          <w:lang w:val="el" w:eastAsia="el"/>
        </w:rPr>
      </w:pPr>
      <w:r>
        <w:rPr>
          <w:b/>
          <w:bCs/>
          <w:lang w:val="el" w:eastAsia="el"/>
        </w:rPr>
        <w:t>Έντυπο Επιμερισμού κόστους βάσει παραστατικών δαπανών ανάιδιοκτησία (αίτηση πολυκατοικίας)</w:t>
      </w:r>
    </w:p>
    <w:p>
      <w:pPr>
        <w:spacing w:before="240" w:after="240"/>
        <w:rPr>
          <w:lang w:val="el" w:eastAsia="el"/>
        </w:rPr>
      </w:pPr>
      <w:r>
        <w:rPr>
          <w:b/>
          <w:bCs/>
          <w:lang w:val="el" w:eastAsia="el"/>
        </w:rPr>
        <w:t>ΠΑΡΑΡΤΗΜΑΤΑ ΟΔΗΓΟΥ ΕΦΑΡΜΟΓΗΣΠΡΟΓΡΑΜΜΑΤΟΣ^ΕΞΟΙΚΟΝΟΜΩ 2021»</w:t>
      </w:r>
    </w:p>
    <w:p>
      <w:pPr>
        <w:spacing w:before="240" w:after="240"/>
        <w:rPr>
          <w:lang w:val="el" w:eastAsia="el"/>
        </w:rPr>
      </w:pPr>
      <w:r>
        <w:rPr>
          <w:b/>
          <w:bCs/>
          <w:lang w:val="el" w:eastAsia="el"/>
        </w:rPr>
        <w:t>ΠΑΡΑΡΤΗΜΑ VIII-Α</w:t>
      </w:r>
    </w:p>
    <w:p>
      <w:pPr>
        <w:spacing w:before="240" w:after="240"/>
        <w:rPr>
          <w:lang w:val="el" w:eastAsia="el"/>
        </w:rPr>
      </w:pPr>
      <w:r>
        <w:rPr>
          <w:b/>
          <w:bCs/>
          <w:lang w:val="el" w:eastAsia="el"/>
        </w:rPr>
        <w:t>Υπεύθυνη Δήλωση Ν. 1599/1986Αναδόχου του έργου</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lang w:val="el" w:eastAsia="el"/>
        </w:rPr>
        <w:t xml:space="preserve">Η ακρίβεια των στοιχείων που υποβάλλονται με αυτή τη δήλωση μπορεί να ελεγχθεί με βάση το αρχείο άλλων υπηρεσιών(άρθρο 8 </w:t>
      </w:r>
      <w:r>
        <w:rPr>
          <w:i/>
          <w:iCs/>
          <w:lang w:val="el" w:eastAsia="el"/>
        </w:rPr>
        <w:t>παρ.</w:t>
      </w:r>
      <w:r>
        <w:rPr>
          <w:lang w:val="el" w:eastAsia="el"/>
        </w:rPr>
        <w:t xml:space="preserve"> 4 Ν. 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2"/>
        <w:gridCol w:w="196"/>
        <w:gridCol w:w="245"/>
        <w:gridCol w:w="71"/>
        <w:gridCol w:w="4049"/>
        <w:gridCol w:w="8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ΤΕΧΝΙΚΟ ΕΠΙΜΕΛΗΤΗΡΙΟ ΕΛΛΑΔΟΣ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w:t>
            </w:r>
            <w:r>
              <w:rPr>
                <w:b w:val="0"/>
                <w:bCs w:val="0"/>
                <w:i w:val="0"/>
                <w:iCs w:val="0"/>
                <w:smallCaps w:val="0"/>
                <w:color w:val="000000"/>
                <w:lang w:val="el" w:eastAsia="el"/>
              </w:rPr>
              <w:t xml:space="preserve">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bCs/>
                <w:i w:val="0"/>
                <w:iCs w:val="0"/>
                <w:smallCaps w:val="0"/>
                <w:color w:val="000000"/>
                <w:sz w:val="30"/>
                <w:szCs w:val="30"/>
                <w:vertAlign w:val="superscript"/>
                <w:lang w:val="el" w:eastAsia="el"/>
              </w:rPr>
              <w:t>(2)</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Ηλεκτρ. Ταχυδρομείου (Εmail’:</w:t>
            </w:r>
          </w:p>
        </w:tc>
      </w:tr>
    </w:tbl>
    <w:p>
      <w:pPr>
        <w:spacing w:before="240" w:after="240"/>
        <w:rPr>
          <w:lang w:val="el" w:eastAsia="el"/>
        </w:rPr>
      </w:pPr>
      <w:r>
        <w:rPr>
          <w:lang w:val="el" w:eastAsia="el"/>
        </w:rPr>
        <w:t xml:space="preserve">Με ατομική μου ευθύνη και γνωρίζοντας τις κυρώσεις </w:t>
      </w:r>
      <w:r>
        <w:rPr>
          <w:sz w:val="30"/>
          <w:szCs w:val="30"/>
          <w:vertAlign w:val="superscript"/>
          <w:lang w:val="el" w:eastAsia="el"/>
        </w:rPr>
        <w:t>(</w:t>
      </w:r>
      <w:r>
        <w:rPr>
          <w:lang w:val="el" w:eastAsia="el"/>
        </w:rPr>
        <w:t>’</w:t>
      </w:r>
      <w:r>
        <w:rPr>
          <w:sz w:val="30"/>
          <w:szCs w:val="30"/>
          <w:vertAlign w:val="superscript"/>
          <w:lang w:val="el" w:eastAsia="el"/>
        </w:rPr>
        <w:t>)</w:t>
      </w:r>
      <w:r>
        <w:rPr>
          <w:lang w:val="el" w:eastAsia="el"/>
        </w:rPr>
        <w:t>, που προβλέπονται από τις διατάξεις της παρ. 6 του άρθρου 22 του Ν. 1599/1986, δηλώνω ότι:</w:t>
      </w:r>
    </w:p>
    <w:p>
      <w:pPr>
        <w:spacing w:before="240" w:after="240"/>
        <w:rPr>
          <w:lang w:val="el" w:eastAsia="el"/>
        </w:rPr>
      </w:pPr>
      <w:r>
        <w:rPr>
          <w:lang w:val="el" w:eastAsia="el"/>
        </w:rPr>
        <w:t>Α. Εκτέλεσα ορθά και πλήρως τις εργασίες που αντιστοιχούν στις παρεμβάσεις του Οδηγού Εφαρμογής του Προγράμματος για την αίτηση που αφορά στο ακίνητο με ΠΕΑ , χρησιμοποιώντας τα υλικά/συστήματα που αποστάλθηκαν με το/τα Δελτίο/α Αποστολής του/των προμηθευτή/ων και αναφέρονται στην/στις από</w:t>
      </w:r>
    </w:p>
    <w:p>
      <w:pPr>
        <w:spacing w:before="240" w:after="240"/>
        <w:rPr>
          <w:lang w:val="el" w:eastAsia="el"/>
        </w:rPr>
      </w:pPr>
      <w:r>
        <w:rPr>
          <w:lang w:val="el" w:eastAsia="el"/>
        </w:rPr>
        <w:t xml:space="preserve">Υπεύθυνη/ες Δήλωση/σεις του/των </w:t>
      </w:r>
      <w:r>
        <w:rPr>
          <w:i/>
          <w:iCs/>
          <w:lang w:val="el" w:eastAsia="el"/>
        </w:rPr>
        <w:t>ανωτέρω</w:t>
      </w:r>
      <w:r>
        <w:rPr>
          <w:lang w:val="el" w:eastAsia="el"/>
        </w:rPr>
        <w:t xml:space="preserve"> προμηθευτή/ων.</w:t>
      </w:r>
    </w:p>
    <w:p>
      <w:pPr>
        <w:spacing w:before="240" w:after="240"/>
        <w:rPr>
          <w:lang w:val="el" w:eastAsia="el"/>
        </w:rPr>
      </w:pPr>
      <w:r>
        <w:rPr>
          <w:lang w:val="el" w:eastAsia="el"/>
        </w:rPr>
        <w:t xml:space="preserve">Β. Έχει διασφαλιστεί η ορθή και κατά το νόμο εναλλακτική διαχείριση (επαναχρησιμοποίηση, ανακύκλωση)των Αποβλήτων από Εκσκαφές, Κατασκευές και Κατεδαφίσεις (Α.Ε.Κ.Κ.) / Δεν παρήχθησαν Α.Ε.Κ.Κ </w:t>
      </w:r>
      <w:r>
        <w:rPr>
          <w:sz w:val="30"/>
          <w:szCs w:val="30"/>
          <w:vertAlign w:val="superscript"/>
          <w:lang w:val="el" w:eastAsia="el"/>
        </w:rPr>
        <w:t>(</w:t>
      </w:r>
      <w:r>
        <w:rPr>
          <w:lang w:val="el" w:eastAsia="el"/>
        </w:rPr>
        <w:t>'</w:t>
      </w:r>
      <w:r>
        <w:rPr>
          <w:sz w:val="30"/>
          <w:szCs w:val="30"/>
          <w:vertAlign w:val="superscript"/>
          <w:lang w:val="el" w:eastAsia="el"/>
        </w:rPr>
        <w:t>)</w:t>
      </w:r>
      <w:r>
        <w:rPr>
          <w:lang w:val="el" w:eastAsia="el"/>
        </w:rPr>
        <w: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bpes.ypeka.gr/?page_id=21" TargetMode="External" /><Relationship Id="rId5" Type="http://schemas.openxmlformats.org/officeDocument/2006/relationships/hyperlink" Target="https://exoikonomo2021.gov.gr" TargetMode="External" /><Relationship Id="rId6" Type="http://schemas.openxmlformats.org/officeDocument/2006/relationships/hyperlink" Target="https://ypen.gov.gr" TargetMode="External" /><Relationship Id="rId7" Type="http://schemas.openxmlformats.org/officeDocument/2006/relationships/hyperlink" Target="https://web.tee.gr" TargetMode="External" /><Relationship Id="rId8" Type="http://schemas.openxmlformats.org/officeDocument/2006/relationships/hyperlink" Target="https://exolkonomo2021.aov.ar" TargetMode="External" /><Relationship Id="rId9" Type="http://schemas.openxmlformats.org/officeDocument/2006/relationships/hyperlink" Target="https://web.tee.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