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107422</w:t>
      </w:r>
    </w:p>
    <w:p>
      <w:pPr>
        <w:pStyle w:val="PreambelText"/>
        <w:spacing w:before="240" w:after="240"/>
        <w:rPr>
          <w:lang w:val="el" w:eastAsia="el"/>
        </w:rPr>
      </w:pPr>
      <w:r>
        <w:rPr>
          <w:b/>
          <w:bCs/>
          <w:lang w:val="el" w:eastAsia="el"/>
        </w:rPr>
        <w:t>Ενίσχυση επιχειρήσεων θεάτρων, μουσικών σκηνών, χοροθεάτρων, συναυλιακών χώρων, χώρων παραστάσεων και επιχειρήσεων κινηματογράφων και διανομέων κινηματογραφικών ταινιών, στο πλαίσιο αντιμετώπισης των συνεπειών του CΟVID- 19, για το έτος 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 ΠΟΛΙΤΙΣΜΟΥ ΚΑΙ ΑΘΛΗΤΙΣΜΟΥ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70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w:t>
      </w:r>
    </w:p>
    <w:p>
      <w:pPr>
        <w:pStyle w:val="PreambelText"/>
        <w:spacing w:before="240" w:after="240"/>
        <w:rPr>
          <w:lang w:val="el" w:eastAsia="el"/>
        </w:rPr>
      </w:pPr>
      <w:r>
        <w:rPr>
          <w:lang w:val="el" w:eastAsia="el"/>
        </w:rPr>
        <w:t>2. Το στοιχείο β) της παρ. 3 του άρθρου 107 της Συνθήκης για τη λειτουργία της Ευρωπαϊκής Ένωσης (ΣΛΕΕ).</w:t>
      </w:r>
    </w:p>
    <w:p>
      <w:pPr>
        <w:pStyle w:val="PreambelText"/>
        <w:spacing w:before="240" w:after="240"/>
        <w:rPr>
          <w:lang w:val="el" w:eastAsia="el"/>
        </w:rPr>
      </w:pPr>
      <w:r>
        <w:rPr>
          <w:lang w:val="el" w:eastAsia="el"/>
        </w:rPr>
        <w:t>3. Τον υπό στοιχεία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Λ352/1/24.12.2013).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(EEL 187/1 της 26.6.204) και ιδίως τον ορισμό του σημείου 18 του άρθρου 2 (προβληματική επιχείρηση) και το παράρτημα 1 σχετικά με τον ορισμό των ΜΜΕ.</w:t>
      </w:r>
    </w:p>
    <w:p>
      <w:pPr>
        <w:pStyle w:val="PreambelText"/>
        <w:spacing w:before="240" w:after="240"/>
        <w:rPr>
          <w:lang w:val="el" w:eastAsia="el"/>
        </w:rPr>
      </w:pPr>
      <w:r>
        <w:rPr>
          <w:lang w:val="el" w:eastAsia="el"/>
        </w:rPr>
        <w:t>5. Tην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ιδίως το τμήμα 3.1.</w:t>
      </w:r>
    </w:p>
    <w:p>
      <w:pPr>
        <w:pStyle w:val="PreambelText"/>
        <w:spacing w:before="240" w:after="240"/>
        <w:rPr>
          <w:lang w:val="el" w:eastAsia="el"/>
        </w:rPr>
      </w:pPr>
      <w:r>
        <w:rPr>
          <w:lang w:val="el" w:eastAsia="el"/>
        </w:rPr>
        <w:t>6. Την υπ’ αρ. 59886/ΕΥΚΕ/2020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(ΠΣΣΕΕΗΣ)» (Β’ 2417).</w:t>
      </w:r>
    </w:p>
    <w:p>
      <w:pPr>
        <w:pStyle w:val="PreambelText"/>
        <w:spacing w:before="240" w:after="240"/>
        <w:rPr>
          <w:lang w:val="el" w:eastAsia="el"/>
        </w:rPr>
      </w:pPr>
      <w:r>
        <w:rPr>
          <w:lang w:val="el" w:eastAsia="el"/>
        </w:rPr>
        <w:t>7. Την παρ. β του άρθρου 1 του ν. 4152/2013 «Επείγοντα μέτρα εφαρμογής των νόμων 4046, 4093/2012 και 4127/2013» (Α’ 107).</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11. Το π.δ. 80/2016 «Ανάληψη υποχρεώσεων από τους διατάκτες» (Α’ 145).</w:t>
      </w:r>
    </w:p>
    <w:p>
      <w:pPr>
        <w:pStyle w:val="PreambelText"/>
        <w:spacing w:before="240" w:after="240"/>
        <w:rPr>
          <w:lang w:val="el" w:eastAsia="el"/>
        </w:rPr>
      </w:pPr>
      <w:r>
        <w:rPr>
          <w:lang w:val="el" w:eastAsia="el"/>
        </w:rPr>
        <w:t>12.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4/2018 «Οργανισμός Υπουργείου Πολιτισμού και Αθλητισμού» (Α’ 7).</w:t>
      </w:r>
    </w:p>
    <w:p>
      <w:pPr>
        <w:pStyle w:val="PreambelText"/>
        <w:spacing w:before="240" w:after="240"/>
        <w:rPr>
          <w:lang w:val="el" w:eastAsia="el"/>
        </w:rPr>
      </w:pPr>
      <w:r>
        <w:rPr>
          <w:lang w:val="el" w:eastAsia="el"/>
        </w:rPr>
        <w:t>15. Το π.δ. 40/2020 «Οργανισμός Υπουργείου Ψηφιακής Διακυβέρνησης» (Α’ 85).</w:t>
      </w:r>
    </w:p>
    <w:p>
      <w:pPr>
        <w:pStyle w:val="PreambelText"/>
        <w:spacing w:before="240" w:after="240"/>
        <w:rPr>
          <w:lang w:val="el" w:eastAsia="el"/>
        </w:rPr>
      </w:pPr>
      <w:r>
        <w:rPr>
          <w:lang w:val="el" w:eastAsia="el"/>
        </w:rPr>
        <w:t>16.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19. Το π.δ. 62/2020 «Διορισμός αναπληρωτών Υπουργών και Υφυπουργών» (Α’ 155).</w:t>
      </w:r>
    </w:p>
    <w:p>
      <w:pPr>
        <w:pStyle w:val="PreambelText"/>
        <w:spacing w:before="240" w:after="240"/>
        <w:rPr>
          <w:lang w:val="el" w:eastAsia="el"/>
        </w:rPr>
      </w:pPr>
      <w:r>
        <w:rPr>
          <w:lang w:val="el" w:eastAsia="el"/>
        </w:rPr>
        <w:t>20. Το π.δ. 2/2021 «Διορισμός Υπουργών, Αναπληρωτών Υπουργών και Υφυπουργών» (Α’ 2).</w:t>
      </w:r>
    </w:p>
    <w:p>
      <w:pPr>
        <w:pStyle w:val="PreambelText"/>
        <w:spacing w:before="240" w:after="240"/>
        <w:rPr>
          <w:lang w:val="el" w:eastAsia="el"/>
        </w:rPr>
      </w:pPr>
      <w:r>
        <w:rPr>
          <w:lang w:val="el" w:eastAsia="el"/>
        </w:rPr>
        <w:t>21. Την υπό στοιχεία Υ6/19-7-2020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22. Την υπό στοιχεία Υ70/30-10-2020 απόφαση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23. Την υπ’ αρ. 8071/8-1-2021 κοινή απόφαση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PreambelText"/>
        <w:spacing w:before="240" w:after="240"/>
        <w:rPr>
          <w:lang w:val="el" w:eastAsia="el"/>
        </w:rPr>
      </w:pPr>
      <w:r>
        <w:rPr>
          <w:lang w:val="el" w:eastAsia="el"/>
        </w:rPr>
        <w:t>24. Το από 24/11/2021 ηλεκτρονικό μήνυμα της Κεντρικής Υπηρεσίας Κρατικών Ενισχύσεων του Υπουργείου Οικονομικών.</w:t>
      </w:r>
    </w:p>
    <w:p>
      <w:pPr>
        <w:pStyle w:val="PreambelText"/>
        <w:spacing w:before="240" w:after="240"/>
        <w:rPr>
          <w:lang w:val="el" w:eastAsia="el"/>
        </w:rPr>
      </w:pPr>
      <w:r>
        <w:rPr>
          <w:lang w:val="el" w:eastAsia="el"/>
        </w:rPr>
        <w:t>25. Την υπ’ αρ. 97085/30-11-2021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26. Την από 21/12/2021 απόφαση της Ευρωπαϊκής Επιτροπής υπ’ αρ. 9888 final C(2021).</w:t>
      </w:r>
    </w:p>
    <w:p>
      <w:pPr>
        <w:pStyle w:val="PreambelText"/>
        <w:spacing w:before="240" w:after="240"/>
        <w:rPr>
          <w:lang w:val="el" w:eastAsia="el"/>
        </w:rPr>
      </w:pPr>
      <w:r>
        <w:rPr>
          <w:lang w:val="el" w:eastAsia="el"/>
        </w:rPr>
        <w:t>27. Την ανάγκη στήριξης των επιχειρήσεων του πολιτισμού που επλήγησαν σημαντικά από τις συνέπειες των έκτακτων μέτρων αντιμετώπισης της πανδημίας COVID-19.</w:t>
      </w:r>
    </w:p>
    <w:p>
      <w:pPr>
        <w:pStyle w:val="PreambelText"/>
        <w:spacing w:before="240" w:after="240"/>
        <w:rPr>
          <w:lang w:val="el" w:eastAsia="el"/>
        </w:rPr>
      </w:pPr>
      <w:r>
        <w:rPr>
          <w:lang w:val="el" w:eastAsia="el"/>
        </w:rPr>
        <w:t>28. Το γεγονός ότι από τις διατάξεις της παρούσας προκαλείται δαπάνη στον κρατικό προϋπολογισμό και στον Προϋπολογισμό του Υπουργείου Εργασίας και Κοινωνικών Υποθέσεων, το ύψος της οποίας εκτιμάται έως του ποσού των είκοσι εκατομμυρίων ευρώ (20.000.000 €) και θα βαρύνει τον Προϋπολογισμό του 2021 στον ΕΦ 1033-501- 0000000 και ΑΛΕ 2310988899, αποφασίζουμε:</w:t>
      </w:r>
    </w:p>
    <w:p>
      <w:pPr>
        <w:pStyle w:val="PreambelText"/>
        <w:spacing w:before="240" w:after="240"/>
        <w:rPr>
          <w:lang w:val="el" w:eastAsia="el"/>
        </w:rPr>
      </w:pPr>
      <w:r>
        <w:rPr>
          <w:lang w:val="el" w:eastAsia="el"/>
        </w:rPr>
        <w:t>Την οικονομική ενίσχυση επιχειρήσεων του πολιτισμού: Θέατρα - Μουσικές σκηνές - Χοροθέατρα - Συναυλιακοί χώροι - Χώροι παραστάσεων και Κινηματογράφοι και Διανομείς κινηματογραφικών ταινιών,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τους όρους του Κανονισμού (ΕΕ) υπ’ αρ. 1407/2013 για τις ενισχύσεις ήσσονος σημασίας (Κανονισμός de minimis), ως εξής:</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Οικονομική ενίσχυση επιχειρήσεων Θεάτρων - Μουσικών σκηνών - Χοροθεάτρων - Συναυλιακών χώρων - Χώρων παραστάσεων</w:t>
      </w:r>
    </w:p>
    <w:p>
      <w:pPr>
        <w:spacing w:before="240" w:after="240"/>
        <w:rPr>
          <w:lang w:val="el" w:eastAsia="el"/>
        </w:rPr>
      </w:pPr>
      <w:r>
        <w:rPr>
          <w:lang w:val="el" w:eastAsia="el"/>
        </w:rPr>
        <w:t>ΥΠΟΚΕΦΑΛΑΙΟ Ι</w:t>
      </w:r>
    </w:p>
    <w:p>
      <w:pPr>
        <w:spacing w:before="240" w:after="240"/>
        <w:rPr>
          <w:lang w:val="el" w:eastAsia="el"/>
        </w:rPr>
      </w:pPr>
      <w:r>
        <w:rPr>
          <w:lang w:val="el" w:eastAsia="el"/>
        </w:rPr>
        <w:t>Οικονομική ενίσχυση επιχειρήσεων Θεάτρων - Μουσικών σκηνών - Χοροθεάτρων -</w:t>
      </w:r>
    </w:p>
    <w:p>
      <w:pPr>
        <w:spacing w:before="240" w:after="240"/>
        <w:rPr>
          <w:lang w:val="el" w:eastAsia="el"/>
        </w:rPr>
      </w:pPr>
      <w:r>
        <w:rPr>
          <w:lang w:val="el" w:eastAsia="el"/>
        </w:rPr>
        <w:t>Συναυλιακών χώρων - Χώρων παραστάσεων για τους μήνες Ιανουάριο, Φεβρουάριο, Μάρτιο, Απρίλιο και Μάιο 2021</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και Προϋποθέσεις ένταξης των επιχειρήσεων στην οικονομική ενίσχυση</w:t>
      </w:r>
    </w:p>
    <w:p>
      <w:pPr>
        <w:pStyle w:val="MainText"/>
        <w:spacing w:before="120" w:after="0"/>
        <w:rPr>
          <w:lang w:val="el" w:eastAsia="el"/>
        </w:rPr>
      </w:pPr>
      <w:r>
        <w:rPr>
          <w:b/>
          <w:bCs/>
          <w:lang w:val="el" w:eastAsia="el"/>
        </w:rPr>
        <w:t>1.</w:t>
      </w:r>
      <w:r>
        <w:rPr>
          <w:lang w:val="el" w:eastAsia="el"/>
        </w:rPr>
        <w:t xml:space="preserve"> Οι επιχειρήσεις του ιδιωτικού τομέα ή μη κερδοσκοπικές επιχειρήσεις και γενικά οι επιχειρήσεις εκτός Κεντρικής Κυβέρνησης και ΟΤΑ, θεάτρων, μουσικών σκηνών, χοροθεάτρων, συναυλιακών χώρων και χώρων παραστάσεων, υποκείμενες σε ΦΠΑ, που έχουν κύριο ή δευτερεύοντα ΚΑΔ έναν από τους ακόλουθους: 90.01, 90.02, 90.03, 90.04, 93.29.2, οι οποίες παρέμειναν κλειστές με εντολή δημόσιας αρχής ενισχύονται οικονομικά με τη μορφή οικονομικής κάλυψης θέσεων θεατή/εισιτηρίου για τους μήνες Ιανουάριο, Φεβρουάριο, Μάρτιο, Απρίλιο και Μάιο 2021. Στο πεδίο εφαρμογής του παρόντος Υποκεφαλαίου για τους μήνες Ιανουάριο έως και Απρίλιο 2021 δεν υπάγονται οι επιχειρήσεις που δραστηριοποιούνται μόνο σε υπαίθριο χώρο.</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ή με δήλωση γνωστοποίησης της έναρξης λειτουργίας της δραστηριότητας μέσω της ιστοσελίδας https// notifybusiness.gov.gr, είτε θεάτρου, είτε μουσικής σκηνής ή γενικά χώρου παραστάσεων, εξαιρουμένων των αθλητικών εγκαταστάσεων,</w:t>
      </w:r>
    </w:p>
    <w:p>
      <w:pPr>
        <w:spacing w:before="240" w:after="240"/>
        <w:rPr>
          <w:lang w:val="el" w:eastAsia="el"/>
        </w:rPr>
      </w:pPr>
      <w:r>
        <w:rPr>
          <w:lang w:val="el" w:eastAsia="el"/>
        </w:rPr>
        <w:t>και</w:t>
      </w:r>
    </w:p>
    <w:p>
      <w:pPr>
        <w:spacing w:before="240" w:after="240"/>
        <w:rPr>
          <w:lang w:val="el" w:eastAsia="el"/>
        </w:rPr>
      </w:pPr>
      <w:r>
        <w:rPr>
          <w:lang w:val="el" w:eastAsia="el"/>
        </w:rPr>
        <w:t>β. παρουσιάζουν πτώση κύκλου εργασιών για το έτος 2020 σε σχέση με το έτος 2019 τουλάχιστον 20%, όπως προκύπτει από τα στοιχεία των περιοδικών δηλώσεων ΦΠΑ που έχουν υποβληθεί στην ΑΑΔΕ έως και την 26η/11/2021, ημέρα ανακοίνωσης των κριτηρίων ένταξης στην οικονομική ενίσχυση της παρούσας.</w:t>
      </w:r>
    </w:p>
    <w:p>
      <w:pPr>
        <w:pStyle w:val="MainText"/>
        <w:spacing w:before="120" w:after="0"/>
        <w:rPr>
          <w:lang w:val="el" w:eastAsia="el"/>
        </w:rPr>
      </w:pPr>
      <w:r>
        <w:rPr>
          <w:b/>
          <w:bCs/>
          <w:lang w:val="el" w:eastAsia="el"/>
        </w:rPr>
        <w:t>3.</w:t>
      </w:r>
      <w:r>
        <w:rPr>
          <w:lang w:val="el" w:eastAsia="el"/>
        </w:rPr>
        <w:t xml:space="preserve"> Δικαιούχος της οικονομικής ενίσχυσης είναι η επιχείρηση που διαχειρίζεται την αίθουσα, η επιχειρηματική της δραστηριότητα ανήκει στους ανωτέρω ΚΑΔ και πληροί τις προϋποθέσεις της παραγράφου 2 του παρόντος.</w:t>
      </w:r>
    </w:p>
    <w:p>
      <w:pPr>
        <w:spacing w:before="240" w:after="240"/>
        <w:rPr>
          <w:lang w:val="el" w:eastAsia="el"/>
        </w:rPr>
      </w:pPr>
      <w:r>
        <w:rPr>
          <w:lang w:val="el" w:eastAsia="el"/>
        </w:rPr>
        <w:t>Διαχειριστής της αίθουσας, για την εφαρμογή της παρούσας, νοείται με προτεραιότητα ο υπομισθωτής, κι αν τέτοιος δεν υπάρχει, ο μισθωτής, κι αν τέτοιος δεν υπάρχει, ο ιδιοκτήτης αυτής. Σε περίπτωση ύπαρξης συμφωνητικού παραχώρησης χρήσης χώρου μεταξύ ενός εκ των ανωτέρω προσώπων και τρίτων προσώπων, διαχειριστές της αίθουσας νοούνται οι συμβαλλόμενοι στο συμφωνητικό.</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Ύψος και τρόπος Υπολογισμού της οικονομικής ενίσχυσης με βάση την κάλυψη θέσεων θεατή/ εισιτηρίου</w:t>
      </w:r>
    </w:p>
    <w:p>
      <w:pPr>
        <w:pStyle w:val="MainText"/>
        <w:spacing w:before="120" w:after="0"/>
        <w:rPr>
          <w:lang w:val="el" w:eastAsia="el"/>
        </w:rPr>
      </w:pPr>
      <w:r>
        <w:rPr>
          <w:b/>
          <w:bCs/>
          <w:lang w:val="el" w:eastAsia="el"/>
        </w:rPr>
        <w:t>1.</w:t>
      </w:r>
      <w:r>
        <w:rPr>
          <w:lang w:val="el" w:eastAsia="el"/>
        </w:rPr>
        <w:t xml:space="preserve"> Στις δικαιούχες επιχειρήσεις του άρθρου 1 του παρόντος Υποκεφαλαίου καταβάλλεται σταθερό ποσό δέκα (10) ευρώ ανεξαρτήτως της τιμής του εισιτηρίου που εφαρμόζει η επιχείρηση ανά θέση θεατή/εισιτήριο, ανά παράσταση για τους μήνες Ιανουάριο, Φεβρουάριο, Μάρτιο, Απρίλιο και Μάιο 2021 και για συνολικό μέγιστο αριθμό είκοσι τεσσάρων (24) παραστάσεων ανά μήνα, ως εξής:</w:t>
      </w:r>
    </w:p>
    <w:p>
      <w:pPr>
        <w:spacing w:before="240" w:after="240"/>
        <w:rPr>
          <w:lang w:val="el" w:eastAsia="el"/>
        </w:rPr>
      </w:pPr>
      <w:r>
        <w:rPr>
          <w:lang w:val="el" w:eastAsia="el"/>
        </w:rPr>
        <w:t>Καταβάλλεται στον δικαιούχο, ποσό που αντιστοιχεί σε ποσοστό 20% των συνολικών θέσεων θεατή/εισιτηρίων, όπως οι θέσεις προκύπτουν από τον μέγιστο αριθμό θέσεων της άδειας λειτουργίας ή της δήλωσης γνωστοποίησης ή άλλου εγγράφου που έχει εκδοθεί από δημόσια αρχή.</w:t>
      </w:r>
    </w:p>
    <w:p>
      <w:pPr>
        <w:pStyle w:val="StructureList1"/>
        <w:spacing w:before="120" w:after="0"/>
        <w:rPr>
          <w:lang w:val="el" w:eastAsia="el"/>
        </w:rPr>
      </w:pPr>
      <w:r>
        <w:rPr>
          <w:lang w:val="el" w:eastAsia="el"/>
        </w:rPr>
        <w:t>α)</w:t>
      </w:r>
      <w:r>
        <w:rPr>
          <w:lang w:val="en" w:eastAsia="en"/>
        </w:rPr>
        <w:tab/>
      </w:r>
      <w:r>
        <w:rPr>
          <w:lang w:val="el" w:eastAsia="el"/>
        </w:rPr>
        <w:t>Σε περίπτωση ενός υπομισθωτή, μισθωτή ή ιδιοκτήτη, ο υπολογισμός της οικονομικής ενίσχυσης γίνεται ανά μήνα και ανά θέατρο, μουσική σκηνή, χοροθέατρο, συναυλιακό χώρο, χώρο παραστάσεων ως εξής:</w:t>
      </w:r>
    </w:p>
    <w:p>
      <w:pPr>
        <w:spacing w:before="240" w:after="240"/>
        <w:rPr>
          <w:lang w:val="el" w:eastAsia="el"/>
        </w:rPr>
      </w:pPr>
      <w:r>
        <w:rPr>
          <w:lang w:val="el" w:eastAsia="el"/>
        </w:rPr>
        <w:t xml:space="preserve">ΠΟΣΟ ΟΙΚΟΝΟΜΙΚΗΣ ΕΝΙΣΧΥΣΗΣ </w:t>
      </w:r>
    </w:p>
    <w:p>
      <w:pPr>
        <w:spacing w:before="240" w:after="240"/>
        <w:rPr>
          <w:lang w:val="el" w:eastAsia="el"/>
        </w:rPr>
      </w:pPr>
      <w:r>
        <w:rPr>
          <w:lang w:val="el" w:eastAsia="el"/>
        </w:rPr>
        <w:t xml:space="preserve">=(Σύνολο θέσεων x 20%) x 10 </w:t>
      </w:r>
    </w:p>
    <w:p>
      <w:pPr>
        <w:spacing w:before="240" w:after="240"/>
        <w:rPr>
          <w:lang w:val="el" w:eastAsia="el"/>
        </w:rPr>
      </w:pPr>
      <w:r>
        <w:rPr>
          <w:lang w:val="el" w:eastAsia="el"/>
        </w:rPr>
        <w:t xml:space="preserve">ευρώ/θέση x [x </w:t>
      </w:r>
    </w:p>
    <w:p>
      <w:pPr>
        <w:spacing w:before="240" w:after="240"/>
        <w:rPr>
          <w:lang w:val="el" w:eastAsia="el"/>
        </w:rPr>
      </w:pPr>
      <w:r>
        <w:rPr>
          <w:lang w:val="el" w:eastAsia="el"/>
        </w:rPr>
        <w:t>αριθμός προγραμματισμένωνπαραστάσεων (έως 24 παραστάσεις)]</w:t>
      </w:r>
    </w:p>
    <w:p>
      <w:pPr>
        <w:pStyle w:val="StructureList1"/>
        <w:spacing w:before="120" w:after="0"/>
        <w:rPr>
          <w:lang w:val="el" w:eastAsia="el"/>
        </w:rPr>
      </w:pPr>
      <w:r>
        <w:rPr>
          <w:lang w:val="el" w:eastAsia="el"/>
        </w:rPr>
        <w:t>β)</w:t>
      </w:r>
      <w:r>
        <w:rPr>
          <w:lang w:val="en" w:eastAsia="en"/>
        </w:rPr>
        <w:tab/>
      </w:r>
      <w:r>
        <w:rPr>
          <w:lang w:val="el" w:eastAsia="el"/>
        </w:rPr>
        <w:t>Σε περίπτωση περισσοτέρων υπομισθωτών, μισθωτών και ιδιοκτητών, ο υπολογισμός της οικονομικής ενίσχυσης ανά μήνα και ανά θέατρο, μουσική σκηνή, χοροθέατρο, συναυλιακό χώρο, χώρο παραστάσεων γίνεται για κάθε έναν χωριστά σύμφωνα με το ποσοστό συμμετοχής του, όπως αυτό αναγράφεται στο συμφωνητικό υπομίσθωσης/μίσθωσης/ιδιοκτησίας ως εξής:</w:t>
      </w:r>
    </w:p>
    <w:p>
      <w:pPr>
        <w:spacing w:before="240" w:after="240"/>
        <w:rPr>
          <w:lang w:val="el" w:eastAsia="el"/>
        </w:rPr>
      </w:pPr>
      <w:r>
        <w:rPr>
          <w:lang w:val="el" w:eastAsia="el"/>
        </w:rPr>
        <w:t xml:space="preserve">ΠΟΣΟ ΟΙΚΟΝΟΜΙΚΗΣ ΕΝΙΣΧΥΣΗΣ </w:t>
      </w:r>
    </w:p>
    <w:p>
      <w:pPr>
        <w:spacing w:before="240" w:after="240"/>
        <w:rPr>
          <w:lang w:val="el" w:eastAsia="el"/>
        </w:rPr>
      </w:pPr>
      <w:r>
        <w:rPr>
          <w:lang w:val="el" w:eastAsia="el"/>
        </w:rPr>
        <w:t xml:space="preserve">=(Σύνολο θέσεων x 20%) x 10 </w:t>
      </w:r>
    </w:p>
    <w:p>
      <w:pPr>
        <w:spacing w:before="240" w:after="240"/>
        <w:rPr>
          <w:lang w:val="el" w:eastAsia="el"/>
        </w:rPr>
      </w:pPr>
      <w:r>
        <w:rPr>
          <w:lang w:val="el" w:eastAsia="el"/>
        </w:rPr>
        <w:t xml:space="preserve">ευρώ/θέση x [x </w:t>
      </w:r>
    </w:p>
    <w:p>
      <w:pPr>
        <w:spacing w:before="240" w:after="240"/>
        <w:rPr>
          <w:lang w:val="el" w:eastAsia="el"/>
        </w:rPr>
      </w:pPr>
      <w:r>
        <w:rPr>
          <w:lang w:val="el" w:eastAsia="el"/>
        </w:rPr>
        <w:t xml:space="preserve">αριθμός προγραμματισμένωνπαραστάσεων (έως 24 παραστάσεις)] </w:t>
      </w:r>
    </w:p>
    <w:p>
      <w:pPr>
        <w:spacing w:before="240" w:after="240"/>
        <w:rPr>
          <w:lang w:val="el" w:eastAsia="el"/>
        </w:rPr>
      </w:pPr>
      <w:r>
        <w:rPr>
          <w:lang w:val="el" w:eastAsia="el"/>
        </w:rPr>
        <w:t>x</w:t>
      </w:r>
    </w:p>
    <w:p>
      <w:pPr>
        <w:spacing w:before="240" w:after="240"/>
        <w:rPr>
          <w:lang w:val="el" w:eastAsia="el"/>
        </w:rPr>
      </w:pPr>
      <w:r>
        <w:rPr>
          <w:lang w:val="el" w:eastAsia="el"/>
        </w:rPr>
        <w:t>(το ποσοστό συμμετοχής του στην υπομίσθωση/μίσθωση/ιδιοκτησία του χώρου)</w:t>
      </w:r>
    </w:p>
    <w:p>
      <w:pPr>
        <w:spacing w:before="240" w:after="240"/>
        <w:rPr>
          <w:lang w:val="el" w:eastAsia="el"/>
        </w:rPr>
      </w:pPr>
      <w:r>
        <w:rPr>
          <w:lang w:val="el" w:eastAsia="el"/>
        </w:rPr>
        <w:t>Σε περίπτωση ύπαρξης συμφωνητικού παραχώρησης χρήσης του χώρου ο υπολογισμός της οικονομικής ενίσχυσης ανά μήνα και ανά θέατρο, μουσική σκηνή, χοροθέατρο, συναυλιακό χώρο, χώρο παραστάσεων γίνεται για κάθε έναν από τους συμβαλλόμενους χωριστά, με βάση τον αριθμό παραστάσεων που προκύπτει από τις ημέρες και ώρες χρήσης του χώρου, όπως αυτές αναγράφονται στο συμφωνητικό, σύμφωνα με τον ανωτέρω αλγόριθμο, χωρίς τον συνυπολογισμό ποσοστού συμμετοχής τους. Στην περίπτωση αυτή, δεν καταβάλλεται οικονομική ενίσχυση για τον ίδιο χώρο σε περισσότερους από τρεις (3) δικαιούχους.</w:t>
      </w:r>
    </w:p>
    <w:p>
      <w:pPr>
        <w:spacing w:before="240" w:after="240"/>
        <w:rPr>
          <w:lang w:val="el" w:eastAsia="el"/>
        </w:rPr>
      </w:pPr>
      <w:r>
        <w:rPr>
          <w:lang w:val="el" w:eastAsia="el"/>
        </w:rPr>
        <w:t>Σε όλες τις ανωτέρω περιπτώσεις, η οικονομική ενίσχυση που καταβάλλεται ανά επιχείρηση και ανά χώρο δεν μπορεί να αντιστοιχεί σε περισσότερες από 24 παραστάσεις ανά μήνα.</w:t>
      </w:r>
    </w:p>
    <w:p>
      <w:pPr>
        <w:spacing w:before="240" w:after="240"/>
        <w:rPr>
          <w:lang w:val="el" w:eastAsia="el"/>
        </w:rPr>
      </w:pPr>
      <w:r>
        <w:rPr>
          <w:lang w:val="el" w:eastAsia="el"/>
        </w:rPr>
        <w:t>ΥΠΟΚΕΦΑΛΑΙΟ ΙΙ</w:t>
      </w:r>
    </w:p>
    <w:p>
      <w:pPr>
        <w:spacing w:before="240" w:after="240"/>
        <w:rPr>
          <w:lang w:val="el" w:eastAsia="el"/>
        </w:rPr>
      </w:pPr>
      <w:r>
        <w:rPr>
          <w:lang w:val="el" w:eastAsia="el"/>
        </w:rPr>
        <w:t>Οικονομική ενίσχυση επιχειρήσεων Θεάτρων - Μουσικών σκηνών - Χοροθεάτρων -</w:t>
      </w:r>
    </w:p>
    <w:p>
      <w:pPr>
        <w:spacing w:before="240" w:after="240"/>
        <w:rPr>
          <w:lang w:val="el" w:eastAsia="el"/>
        </w:rPr>
      </w:pPr>
      <w:r>
        <w:rPr>
          <w:lang w:val="el" w:eastAsia="el"/>
        </w:rPr>
        <w:t>Συναυλιακών χώρων - Χώρων παραστάσεων για τους μήνες Ιούνιο, Ιούλιο, Αύγουστο, Σεπτέμβριο, Οκτώβριο, Νοέμβριο και Δεκέμβριο 2021</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και Προϋποθέσεις ένταξης των επιχειρήσεων στην οικονομική ενίσχυση</w:t>
      </w:r>
    </w:p>
    <w:p>
      <w:pPr>
        <w:pStyle w:val="MainText"/>
        <w:spacing w:before="120" w:after="0"/>
        <w:rPr>
          <w:lang w:val="el" w:eastAsia="el"/>
        </w:rPr>
      </w:pPr>
      <w:r>
        <w:rPr>
          <w:b/>
          <w:bCs/>
          <w:lang w:val="el" w:eastAsia="el"/>
        </w:rPr>
        <w:t>1.</w:t>
      </w:r>
      <w:r>
        <w:rPr>
          <w:lang w:val="el" w:eastAsia="el"/>
        </w:rPr>
        <w:t xml:space="preserve"> Οι επιχειρήσεις του ιδιωτικού τομέα ή μη κερδοσκοπικές επιχειρήσεις και γενικά οι επιχειρήσεις εκτός Κεντρικής Κυβέρνησης και ΟΤΑ, θεάτρων, μουσικών σκηνών, χοροθεάτρων, συναυλιακών χώρων και χώρων παραστάσεων, υποκείμενες σε ΦΠΑ, που έχουν κύριο ή δευτερεύοντα ΚΑΔ έναν από τους ακόλουθους: 90.01, 90.02, 90.03, 90.04, 93.29.2, ενισχύονται οικονομικά με τη μορφή οικονομικής κάλυψης θέσεων θεατή/ εισιτηρίου για τους μήνες Ιούνιο, Ιούλιο, Αύγουστο, Σεπτέμβριο, Οκτώβριο, Νοέμβριο και Δεκέμβριο 2021. Στο πεδίο εφαρμογής του παρόντος Υποκεφαλαίου για τους μήνες Νοέμβριο και Δεκέμβριο 2021 δεν υπάγονται οι επιχειρήσεις που δραστηριοποιούνται μόνο σε υπαίθριο χώρο.</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ή με δήλωση γνωστοποίησης της έναρξης λειτουργίας της δραστηριότητας μέσω της ιστοσελίδας https// notifybusiness.gov.gr, είτε θεάτρου, είτε μουσικής σκηνής ή γενικά χώρου παραστάσεων, εξαιρουμένων των αθλητικών εγκαταστάσεων</w:t>
      </w:r>
    </w:p>
    <w:p>
      <w:pPr>
        <w:spacing w:before="240" w:after="240"/>
        <w:rPr>
          <w:lang w:val="el" w:eastAsia="el"/>
        </w:rPr>
      </w:pPr>
      <w:r>
        <w:rPr>
          <w:lang w:val="el" w:eastAsia="el"/>
        </w:rPr>
        <w:t>και</w:t>
      </w:r>
    </w:p>
    <w:p>
      <w:pPr>
        <w:spacing w:before="240" w:after="240"/>
        <w:rPr>
          <w:lang w:val="el" w:eastAsia="el"/>
        </w:rPr>
      </w:pPr>
      <w:r>
        <w:rPr>
          <w:lang w:val="el" w:eastAsia="el"/>
        </w:rPr>
        <w:t>β. παρουσιάζουν πτώση κύκλου εργασιών για το έτος 2020 σε σχέση με το έτος 2019 τουλάχιστον 20%, όπως προκύπτει από τα στοιχεία των περιοδικών δηλώσεων ΦΠΑ που έχουν υποβληθεί στην ΑΑΔΕ έως και την 26η/11/2021, ημέρα ανακοίνωσης των κριτηρίων ένταξης στην οικονομική ενίσχυση της παρούσας.</w:t>
      </w:r>
    </w:p>
    <w:p>
      <w:pPr>
        <w:pStyle w:val="MainText"/>
        <w:spacing w:before="120" w:after="0"/>
        <w:rPr>
          <w:lang w:val="el" w:eastAsia="el"/>
        </w:rPr>
      </w:pPr>
      <w:r>
        <w:rPr>
          <w:b/>
          <w:bCs/>
          <w:lang w:val="el" w:eastAsia="el"/>
        </w:rPr>
        <w:t>3.</w:t>
      </w:r>
      <w:r>
        <w:rPr>
          <w:lang w:val="el" w:eastAsia="el"/>
        </w:rPr>
        <w:t xml:space="preserve"> α. Στην περίπτωση λειτουργούσας επιχείρησης, δικαιούχος είναι ο/οι παραγωγός/οι της παράστασης που πληροί τις προϋποθέσεις της παραγράφου 2 του παρόντος και ο οποίος μπορεί να είναι υπομισθωτής/μισθωτής/ιδιοκτήτης ή πρόσωπο στο οποίο παραχωρείται η χρήση αδειοδοτημένου χώρου κατά την παρ. 2α του παρόντος άρθρου.</w:t>
      </w:r>
    </w:p>
    <w:p>
      <w:pPr>
        <w:spacing w:before="240" w:after="240"/>
        <w:rPr>
          <w:lang w:val="el" w:eastAsia="el"/>
        </w:rPr>
      </w:pPr>
      <w:r>
        <w:rPr>
          <w:lang w:val="el" w:eastAsia="el"/>
        </w:rPr>
        <w:t>β. Σε περίπτωση πολλαπλών παραγωγών (διαφορετικά έργα/στον ίδιο χώρο) δικαιούχος είναι αυτοτελώς ο κάθε παραγωγός της παράστασης, που πληροί τις προϋποθέσεις της παραγράφου 2 του παρόντος.</w:t>
      </w:r>
    </w:p>
    <w:p>
      <w:pPr>
        <w:pStyle w:val="MainText"/>
        <w:spacing w:before="120" w:after="0"/>
        <w:rPr>
          <w:lang w:val="el" w:eastAsia="el"/>
        </w:rPr>
      </w:pPr>
      <w:r>
        <w:rPr>
          <w:b/>
          <w:bCs/>
          <w:lang w:val="el" w:eastAsia="el"/>
        </w:rPr>
        <w:t>4.</w:t>
      </w:r>
      <w:r>
        <w:rPr>
          <w:lang w:val="el" w:eastAsia="el"/>
        </w:rPr>
        <w:t xml:space="preserve"> α. Στην περίπτωση κλειστής επιχείρησης, η οποία είτε παρέμεινε κλειστή με εντολή δημόσιας αρχής είτε από επιλογή, δικαιούχος είναι η επιχείρηση που διαχειρίζεται την αίθουσα, η επιχειρηματική της δραστηριότητα ανήκει στους ανωτέρω ΚΑΔ και πληροί τις προϋποθέσεις της παραγράφου 2 του παρόντος.</w:t>
      </w:r>
    </w:p>
    <w:p>
      <w:pPr>
        <w:spacing w:before="240" w:after="240"/>
        <w:rPr>
          <w:lang w:val="el" w:eastAsia="el"/>
        </w:rPr>
      </w:pPr>
      <w:r>
        <w:rPr>
          <w:lang w:val="el" w:eastAsia="el"/>
        </w:rPr>
        <w:t>β. Διαχειριστής της αίθουσας, για την εφαρμογή της παρούσας, νοείται με προτεραιότητα ο υπομισθωτής κι αν τέτοιος δεν υπάρχει, ο μισθωτής, κι αν τέτοιος δεν υπάρχει, ο ιδιοκτήτης αυτής. Σε περίπτωση ύπαρξης συμφωνητικού παραχώρησης χρήσης χώρου μεταξύ ενός εκ των ανωτέρω προσώπων και τρίτων προσώπων, διαχειριστές της αίθουσας νοούνται οι συμβαλλόμενοι στο συμφωνητικό.</w:t>
      </w:r>
    </w:p>
    <w:p>
      <w:pPr>
        <w:pStyle w:val="MainText"/>
        <w:spacing w:before="120" w:after="0"/>
        <w:rPr>
          <w:lang w:val="el" w:eastAsia="el"/>
        </w:rPr>
      </w:pPr>
      <w:r>
        <w:rPr>
          <w:b/>
          <w:bCs/>
          <w:lang w:val="el" w:eastAsia="el"/>
        </w:rPr>
        <w:t>5.</w:t>
      </w:r>
      <w:r>
        <w:rPr>
          <w:lang w:val="el" w:eastAsia="el"/>
        </w:rPr>
        <w:t xml:space="preserve"> Στην περίπτωση επιχείρησης της παρ. 1 του παρόντος, που λειτούργησε για χρονικά διαστήματα εντός των μηνών Ιούνιου, Ιουλίου, Αυγούστου, Σεπτεμβρίου, Οκτωβρίου, Νοεμβρίου και Δεκεμβρίου 2021, ο/οι παραγωγός/οι της παράστασης υποχρεούται/νται υπευθύνως να δηλώσει/ουν στο ΠΣ ΕΡΓΑΝΗ του Υπουργείου Εργασίας και Κοινωνικών Υποθέσεων: α) τους καλλιτέχνες με τους οποίους έχει/ουν ενεργό συμβόλαιο ανά έργο καθώς και β) τους συγγραφείς, μουσικοσυνθέτες και στιχουργούς, με τους οποίους έχει/ουν συμφωνηθεί η καταβολή ποσών που αφορούν τα πνευματικά τους δικαιώματα.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Ύψος και τρόπος Υπολογισμού της οικονομικής ενίσχυσης με βάση την κάλυψη θέσεων θεατή/ εισιτηρίου</w:t>
      </w:r>
    </w:p>
    <w:p>
      <w:pPr>
        <w:pStyle w:val="MainText"/>
        <w:spacing w:before="120" w:after="0"/>
        <w:rPr>
          <w:lang w:val="el" w:eastAsia="el"/>
        </w:rPr>
      </w:pPr>
      <w:r>
        <w:rPr>
          <w:b/>
          <w:bCs/>
          <w:lang w:val="el" w:eastAsia="el"/>
        </w:rPr>
        <w:t>1.</w:t>
      </w:r>
      <w:r>
        <w:rPr>
          <w:lang w:val="el" w:eastAsia="el"/>
        </w:rPr>
        <w:t xml:space="preserve"> Στις δικαιούχες επιχειρήσεις του άρθρου 1 του παρόντος Υποκεφαλαίου καταβάλλεται από τον κρατικό προϋπολογισμό σταθερό ποσό δέκα (10) ευρώ ανεξαρτήτως της τιμής του εισιτηρίου που εφαρμόζει η επιχείρηση ανά θέση θεατή/εισιτήριο, ανά παράσταση, για τους μήνες Ιούνιο, Ιούλιο, Αύγουστο, Σεπτέμβριο, Οκτώβριο, Νοέμβριο και Δεκέμβριο 2021 και για συνολικό μέγιστο αριθμό είκοσι τεσσάρων (24) παραστάσεων ανά μήνα,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επιχείρησης του άρθρου 1 του παρόντος Υποκεφαλαίου, που λειτούργησε για χρονικά διαστήματα εντός των μηνών Ιουνίου, Ιουλίου, Αυγούστου, Σεπτεμβρίου, Οκτωβρίου, Νοεμβρίου και Δεκεμβρίου 2021, σύμφωνα με τις δηλώσεις ΦΠΑ του δεύτερου, τρίτου και τέταρτου τριμήνου 2021, καταβάλλεται στον παραγωγό της παράστασης, ποσό που αντιστοιχεί σε ποσοστό 40% των συνολικών θέσεων θεατή/εισιτηρίων της εκάστοτε παράστασης, όπως οι θέσεις αυτές προκύπτουν από τον μέγιστο αριθμό θέσεων της άδειας λειτουργίας ή της δήλωσης γνωστοποίησης ή άλλου εγγράφου που έχει εκδοθεί από δημόσια αρχή.</w:t>
      </w:r>
    </w:p>
    <w:p>
      <w:pPr>
        <w:spacing w:before="240" w:after="240"/>
        <w:rPr>
          <w:lang w:val="el" w:eastAsia="el"/>
        </w:rPr>
      </w:pPr>
      <w:r>
        <w:rPr>
          <w:lang w:val="el" w:eastAsia="el"/>
        </w:rPr>
        <w:t>Σε περίπτωση παραγωγού παράστασης σε υπαίθριο χώρο ο αριθμός θέσεων του χώρου επί του οποίου υπολογίζεται η οικονομική ενίσχυση δεν μπορεί να υπερβαίνει τον αριθμό των 500.</w:t>
      </w:r>
    </w:p>
    <w:p>
      <w:pPr>
        <w:pStyle w:val="StructureList1"/>
        <w:spacing w:before="120" w:after="0"/>
        <w:rPr>
          <w:lang w:val="el" w:eastAsia="el"/>
        </w:rPr>
      </w:pPr>
      <w:r>
        <w:rPr>
          <w:lang w:val="el" w:eastAsia="el"/>
        </w:rPr>
        <w:t>i)</w:t>
      </w:r>
      <w:r>
        <w:rPr>
          <w:lang w:val="en" w:eastAsia="en"/>
        </w:rPr>
        <w:tab/>
      </w:r>
      <w:r>
        <w:rPr>
          <w:lang w:val="el" w:eastAsia="el"/>
        </w:rPr>
        <w:t>Στην περίπτωση όπου στον ίδιο χώρο πραγματοποιούνται άνω της μιας παράστασης/έργου, η οικονομική ενίσχυση καταβάλλεται ανά παραγωγή και ανά παραγωγό και για μέγιστο αριθμό 24 παραστάσεων στον καθένα και ο υπολογισμός της γίνεται ανά μήνα και ανά παραγωγή/έργο ως εξής:</w:t>
      </w:r>
    </w:p>
    <w:p>
      <w:pPr>
        <w:spacing w:before="240" w:after="240"/>
        <w:rPr>
          <w:lang w:val="el" w:eastAsia="el"/>
        </w:rPr>
      </w:pPr>
      <w:r>
        <w:rPr>
          <w:lang w:val="el" w:eastAsia="el"/>
        </w:rPr>
        <w:t>ΠΟΣΟ ΟΙΚΟΝΟΜΙΚΗΣ ΕΝΙΣΧΥΣΗΣ =</w:t>
      </w:r>
    </w:p>
    <w:p>
      <w:pPr>
        <w:spacing w:before="240" w:after="240"/>
        <w:rPr>
          <w:lang w:val="el" w:eastAsia="el"/>
        </w:rPr>
      </w:pPr>
      <w:r>
        <w:rPr>
          <w:lang w:val="el" w:eastAsia="el"/>
        </w:rPr>
        <w:t>(Σύνολο θέσεων x 40%) x 10 ευρώ/θέση x</w:t>
      </w:r>
    </w:p>
    <w:p>
      <w:pPr>
        <w:spacing w:before="240" w:after="240"/>
        <w:rPr>
          <w:lang w:val="el" w:eastAsia="el"/>
        </w:rPr>
      </w:pPr>
      <w:r>
        <w:rPr>
          <w:lang w:val="el" w:eastAsia="el"/>
        </w:rPr>
        <w:t xml:space="preserve">(x </w:t>
      </w:r>
    </w:p>
    <w:p>
      <w:pPr>
        <w:spacing w:before="240" w:after="240"/>
        <w:rPr>
          <w:lang w:val="el" w:eastAsia="el"/>
        </w:rPr>
      </w:pPr>
      <w:r>
        <w:rPr>
          <w:lang w:val="el" w:eastAsia="el"/>
        </w:rPr>
        <w:t>αριθμός πραγματοποιηθεισών παραστάσεων γιατο δηλωθέν διάστημα)</w:t>
      </w:r>
    </w:p>
    <w:p>
      <w:pPr>
        <w:pStyle w:val="StructureList1"/>
        <w:spacing w:before="120" w:after="0"/>
        <w:rPr>
          <w:lang w:val="el" w:eastAsia="el"/>
        </w:rPr>
      </w:pPr>
      <w:r>
        <w:rPr>
          <w:lang w:val="el" w:eastAsia="el"/>
        </w:rPr>
        <w:t>ii)</w:t>
      </w:r>
      <w:r>
        <w:rPr>
          <w:lang w:val="en" w:eastAsia="en"/>
        </w:rPr>
        <w:tab/>
      </w:r>
      <w:r>
        <w:rPr>
          <w:lang w:val="el" w:eastAsia="el"/>
        </w:rPr>
        <w:t>Σε περίπτωση συμπαραγωγής παράστασης/έργου, ο υπολογισμός της οικονομικής ενίσχυσης γίνεται για κάθε έναν παραγωγό χωριστά και για μέγιστο αριθμό 24 παραστάσεων σύμφωνα με το ποσοστό συμμετοχής του στην παραγωγή. Στην περίπτωση αυτή ο τρόπος υπολογισμού γίνεται ως εξής:</w:t>
      </w:r>
    </w:p>
    <w:p>
      <w:pPr>
        <w:spacing w:before="240" w:after="240"/>
        <w:rPr>
          <w:lang w:val="el" w:eastAsia="el"/>
        </w:rPr>
      </w:pPr>
      <w:r>
        <w:rPr>
          <w:lang w:val="el" w:eastAsia="el"/>
        </w:rPr>
        <w:t>ΠΟΣΟ ΟΙΚΟΝΟΜΙΚΗΣ ΕΝΙΣΧΥΣΗΣ =</w:t>
      </w:r>
    </w:p>
    <w:p>
      <w:pPr>
        <w:spacing w:before="240" w:after="240"/>
        <w:rPr>
          <w:lang w:val="el" w:eastAsia="el"/>
        </w:rPr>
      </w:pPr>
      <w:r>
        <w:rPr>
          <w:lang w:val="el" w:eastAsia="el"/>
        </w:rPr>
        <w:t>(Σύνολο θέσεων x 40%) x 10 ευρώ/θέση x</w:t>
      </w:r>
    </w:p>
    <w:p>
      <w:pPr>
        <w:spacing w:before="240" w:after="240"/>
        <w:rPr>
          <w:lang w:val="el" w:eastAsia="el"/>
        </w:rPr>
      </w:pPr>
      <w:r>
        <w:rPr>
          <w:lang w:val="el" w:eastAsia="el"/>
        </w:rPr>
        <w:t xml:space="preserve">(x </w:t>
      </w:r>
    </w:p>
    <w:p>
      <w:pPr>
        <w:spacing w:before="240" w:after="240"/>
        <w:rPr>
          <w:lang w:val="el" w:eastAsia="el"/>
        </w:rPr>
      </w:pPr>
      <w:r>
        <w:rPr>
          <w:lang w:val="el" w:eastAsia="el"/>
        </w:rPr>
        <w:t>αριθμός πραγματοποιηθεισών παραστάσεων γιατο δηλωθέν διάστημα) x</w:t>
      </w:r>
    </w:p>
    <w:p>
      <w:pPr>
        <w:spacing w:before="240" w:after="240"/>
        <w:rPr>
          <w:lang w:val="el" w:eastAsia="el"/>
        </w:rPr>
      </w:pPr>
      <w:r>
        <w:rPr>
          <w:lang w:val="el" w:eastAsia="el"/>
        </w:rPr>
        <w:t>(το ποσοστό συμμετοχής του στην παραγωγή)</w:t>
      </w:r>
    </w:p>
    <w:p>
      <w:pPr>
        <w:spacing w:before="240" w:after="240"/>
        <w:rPr>
          <w:lang w:val="el" w:eastAsia="el"/>
        </w:rPr>
      </w:pPr>
      <w:r>
        <w:rPr>
          <w:lang w:val="el" w:eastAsia="el"/>
        </w:rPr>
        <w:t>Στην περίπτωση κατά την οποία από το συμφωνητικό συμπαραγωγής, δεν προκύπτουν ποσοστά συμμετοχής εκάστου στην συμπαραγωγή, τεκμαίρεται ίση συμμετοχή καθενός.</w:t>
      </w:r>
    </w:p>
    <w:p>
      <w:pPr>
        <w:pStyle w:val="StructureList1"/>
        <w:spacing w:before="120" w:after="0"/>
        <w:rPr>
          <w:lang w:val="el" w:eastAsia="el"/>
        </w:rPr>
      </w:pPr>
      <w:r>
        <w:rPr>
          <w:lang w:val="el" w:eastAsia="el"/>
        </w:rPr>
        <w:t>β)</w:t>
      </w:r>
      <w:r>
        <w:rPr>
          <w:lang w:val="en" w:eastAsia="en"/>
        </w:rPr>
        <w:tab/>
      </w:r>
      <w:r>
        <w:rPr>
          <w:lang w:val="el" w:eastAsia="el"/>
        </w:rPr>
        <w:t>Στην περίπτωση κλειστής επιχείρησης του άρθρου 1 του παρόντος Υποκεφαλαίου, η οποία παρέμεινε κλειστή με εντολή δημόσιας αρχής ή από επιλογή για χρονικά διαστήματα εντός των μηνών Ιουνίου, Ιουλίου, Αυγούστου, Σεπτεμβρίου, Οκτωβρίου, Νοεμβρίου και Δεκεμβρίου 2021, καταβάλλεται στην επιχείρηση που διαχειρίζεται την αίθουσα, ποσό που αντιστοιχεί σε ποσοστό 20% των συνολικών θέσεων θεατή/εισιτηρίων, όπως οι θέσεις προκύπτουν από τον μέγιστο αριθμό θέσεων της άδειας λειτουργίας ή της δήλωσης γνωστοποίησης ή άλλου εγγράφου που έχει εκδοθεί από δημόσια αρχή.</w:t>
      </w:r>
    </w:p>
    <w:p>
      <w:pPr>
        <w:pStyle w:val="StructureList1"/>
        <w:spacing w:before="120" w:after="0"/>
        <w:rPr>
          <w:lang w:val="el" w:eastAsia="el"/>
        </w:rPr>
      </w:pPr>
      <w:r>
        <w:rPr>
          <w:lang w:val="el" w:eastAsia="el"/>
        </w:rPr>
        <w:t>i)</w:t>
      </w:r>
      <w:r>
        <w:rPr>
          <w:lang w:val="en" w:eastAsia="en"/>
        </w:rPr>
        <w:tab/>
      </w:r>
      <w:r>
        <w:rPr>
          <w:lang w:val="el" w:eastAsia="el"/>
        </w:rPr>
        <w:t>Σε περίπτωση ενός υπομισθωτή, μισθωτή ή ιδιοκτήτη, ο υπολογισμός της οικονομικής ενίσχυσης γίνεται ανά μήνα και ανά θέατρο, μουσική σκηνή, χοροθέατρο, συναυλιακό χώρο, χώρο παραστάσεων ως εξής:</w:t>
      </w:r>
    </w:p>
    <w:p>
      <w:pPr>
        <w:spacing w:before="240" w:after="240"/>
        <w:rPr>
          <w:lang w:val="el" w:eastAsia="el"/>
        </w:rPr>
      </w:pPr>
      <w:r>
        <w:rPr>
          <w:lang w:val="el" w:eastAsia="el"/>
        </w:rPr>
        <w:t>ΠΟΣΟ ΟΙΚΟΝΟΜΙΚΗΣ ΕΝΙΣΧΥΣΗΣ =</w:t>
      </w:r>
    </w:p>
    <w:p>
      <w:pPr>
        <w:spacing w:before="240" w:after="240"/>
        <w:rPr>
          <w:lang w:val="el" w:eastAsia="el"/>
        </w:rPr>
      </w:pPr>
      <w:r>
        <w:rPr>
          <w:lang w:val="el" w:eastAsia="el"/>
        </w:rPr>
        <w:t>(Σύνολο θέσεων x 20%) x 10 ευρώ/θέση x</w:t>
      </w:r>
    </w:p>
    <w:p>
      <w:pPr>
        <w:spacing w:before="240" w:after="240"/>
        <w:rPr>
          <w:lang w:val="el" w:eastAsia="el"/>
        </w:rPr>
      </w:pPr>
      <w:r>
        <w:rPr>
          <w:lang w:val="el" w:eastAsia="el"/>
        </w:rPr>
        <w:t>[x αριθμός προγραμματισμένων παραστάσεων (έως 24 παραστάσεις)για το δηλωθέν χρονικό διάστημα] ii) Σε περίπτωση περισσοτέρων υπομισθωτών, μισθωτών και ιδιοκτητών ο υπολογισμός της οικονομικής ενίσχυσης ανά μήνα και ανά θέατρο, μουσική σκηνή, χοροθέατρο, συναυλιακό χώρο, χώρο παραστάσεων γίνεται για κάθε έναν χωριστά σύμφωνα με το ποσοστό συμμετοχής του, όπως αυτό αναγράφεται στο συμφωνητικό υπομίσθωσης/μίσθωσης/ιδιοκτησίας ως εξής:</w:t>
      </w:r>
    </w:p>
    <w:p>
      <w:pPr>
        <w:spacing w:before="240" w:after="240"/>
        <w:rPr>
          <w:lang w:val="el" w:eastAsia="el"/>
        </w:rPr>
      </w:pPr>
      <w:r>
        <w:rPr>
          <w:lang w:val="el" w:eastAsia="el"/>
        </w:rPr>
        <w:t>ΠΟΣΟ ΟΙΚΟΝΟΜΙΚΗΣ ΕΝΙΣΧΥΣΗΣ =</w:t>
      </w:r>
    </w:p>
    <w:p>
      <w:pPr>
        <w:spacing w:before="240" w:after="240"/>
        <w:rPr>
          <w:lang w:val="el" w:eastAsia="el"/>
        </w:rPr>
      </w:pPr>
      <w:r>
        <w:rPr>
          <w:lang w:val="el" w:eastAsia="el"/>
        </w:rPr>
        <w:t>(Σύνολο θέσεων x 20%) x 10 ευρώ/θέση x</w:t>
      </w:r>
    </w:p>
    <w:p>
      <w:pPr>
        <w:spacing w:before="240" w:after="240"/>
        <w:rPr>
          <w:lang w:val="el" w:eastAsia="el"/>
        </w:rPr>
      </w:pPr>
      <w:r>
        <w:rPr>
          <w:lang w:val="el" w:eastAsia="el"/>
        </w:rPr>
        <w:t xml:space="preserve">[x </w:t>
      </w:r>
    </w:p>
    <w:p>
      <w:pPr>
        <w:spacing w:before="240" w:after="240"/>
        <w:rPr>
          <w:lang w:val="el" w:eastAsia="el"/>
        </w:rPr>
      </w:pPr>
      <w:r>
        <w:rPr>
          <w:lang w:val="el" w:eastAsia="el"/>
        </w:rPr>
        <w:t xml:space="preserve">αριθμός προγραμματισμένων παραστάσεων(έως 24 </w:t>
      </w:r>
    </w:p>
    <w:p>
      <w:pPr>
        <w:spacing w:before="240" w:after="240"/>
        <w:rPr>
          <w:lang w:val="el" w:eastAsia="el"/>
        </w:rPr>
      </w:pPr>
      <w:r>
        <w:rPr>
          <w:lang w:val="el" w:eastAsia="el"/>
        </w:rPr>
        <w:t xml:space="preserve">παραστάσεις) για το δηλωθέν χρονικόδιάστημα] x </w:t>
      </w:r>
    </w:p>
    <w:p>
      <w:pPr>
        <w:spacing w:before="240" w:after="240"/>
        <w:rPr>
          <w:lang w:val="el" w:eastAsia="el"/>
        </w:rPr>
      </w:pPr>
      <w:r>
        <w:rPr>
          <w:lang w:val="el" w:eastAsia="el"/>
        </w:rPr>
        <w:t>(το ποσοστό συμμετοχής του στηνυπομίσθωση/μίσθωση/ιδιοκτησία του χώρου)</w:t>
      </w:r>
    </w:p>
    <w:p>
      <w:pPr>
        <w:spacing w:before="240" w:after="240"/>
        <w:rPr>
          <w:lang w:val="el" w:eastAsia="el"/>
        </w:rPr>
      </w:pPr>
      <w:r>
        <w:rPr>
          <w:lang w:val="el" w:eastAsia="el"/>
        </w:rPr>
        <w:t>Σε περίπτωση ύπαρξης συμφωνητικού παραχώρησης χρήσης του χώρου, ο υπολογισμός της οικονομικής ενίσχυσης ανά μήνα και ανά θέατρο, μουσική σκηνή, χοροθέατρο, συναυλιακό χώρο, χώρο παραστάσεων γίνεται για κάθε έναν από τους συμβαλλόμενους χωριστά, με βάση τον αριθμό παραστάσεων που προκύπτει από τις ημέρες και ώρες χρήσης του χώρου, όπως αυτές αναγράφονται στο συμφωνητικό, σύμφωνα με τον ανωτέρω αλγόριθμο, χωρίς τον συνυπολογισμό ποσοστού συμμετοχής τους. Στην περίπτωση αυτή, δεν καταβάλλεται οικονομική ενίσχυση για τον ίδιο χώρο σε περισσότερους από τρεις (3) δικαιούχους.</w:t>
      </w:r>
    </w:p>
    <w:p>
      <w:pPr>
        <w:spacing w:before="240" w:after="240"/>
        <w:rPr>
          <w:lang w:val="el" w:eastAsia="el"/>
        </w:rPr>
      </w:pPr>
      <w:r>
        <w:rPr>
          <w:lang w:val="el" w:eastAsia="el"/>
        </w:rPr>
        <w:t>Το συμφωνητικό παραχώρησης θα πρέπει να έχει υπογραφεί μέχρι 30/9/2021 και να έχει γνωστοποιηθεί στο taxinset έως και την 20/10/2021.</w:t>
      </w:r>
    </w:p>
    <w:p>
      <w:pPr>
        <w:spacing w:before="240" w:after="240"/>
        <w:rPr>
          <w:lang w:val="el" w:eastAsia="el"/>
        </w:rPr>
      </w:pPr>
      <w:r>
        <w:rPr>
          <w:lang w:val="el" w:eastAsia="el"/>
        </w:rPr>
        <w:t>Σε όλες τις ανωτέρω περιπτώσεις, η οικονομική ενίσχυση που καταβάλλεται ανά επιχείρηση και ανά χώρο δεν μπορεί να αντιστοιχεί σε περισσότερες από 24 παραστάσεις ανά μήνα.</w:t>
      </w:r>
    </w:p>
    <w:p>
      <w:pPr>
        <w:pStyle w:val="MainText"/>
        <w:spacing w:before="120" w:after="0"/>
        <w:rPr>
          <w:lang w:val="el" w:eastAsia="el"/>
        </w:rPr>
      </w:pPr>
      <w:r>
        <w:rPr>
          <w:b/>
          <w:bCs/>
          <w:lang w:val="el" w:eastAsia="el"/>
        </w:rPr>
        <w:t>2.</w:t>
      </w:r>
      <w:r>
        <w:rPr>
          <w:lang w:val="el" w:eastAsia="el"/>
        </w:rPr>
        <w:t xml:space="preserve"> Σε περίπτωση που το ίδιο πρόσωπο είναι παραγωγός λειτουργούσας επιχείρησης για ένα χρονικό διάστημα εντός του μήνα αναφοράς και υπομισθωτής/μισθωτής/ιδιοκτήτης ή πρόσωπο στο οποίο παραχωρείται ο χώρος κλειστής επιχείρησης για το υπόλοιπο χρονικό διάστημα του μήνα αναφοράς, η οικονομική ενίσχυση που καταβάλλεται ανά επιχείρηση και ανά χώρο δεν μπορεί να αντιστοιχεί σε περισσότερες από 24 παραστάσεις ανά μήνα.</w:t>
      </w:r>
    </w:p>
    <w:p>
      <w:pPr>
        <w:spacing w:before="240" w:after="240"/>
        <w:rPr>
          <w:lang w:val="el" w:eastAsia="el"/>
        </w:rPr>
      </w:pPr>
      <w:r>
        <w:rPr>
          <w:lang w:val="el" w:eastAsia="el"/>
        </w:rPr>
        <w:t>ΥΠΟΚΕΦΑΛΑΙΟ ΙΙΙ</w:t>
      </w:r>
    </w:p>
    <w:p>
      <w:pPr>
        <w:spacing w:before="240" w:after="240"/>
        <w:rPr>
          <w:lang w:val="el" w:eastAsia="el"/>
        </w:rPr>
      </w:pPr>
      <w:r>
        <w:rPr>
          <w:lang w:val="el" w:eastAsia="el"/>
        </w:rPr>
        <w:t>Διαδικασία υποβολής αιτήσεων των επιχειρήσεων του Κεφαλαίου 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Διαδικασία υποβολής αίτησης ένταξης/ Δικαιολογητικά από τον παραγωγό λειτουργούσας επιχείρησης θεάτρου, μουσικής σκηνής, χοροθεάτρου, συναυλιακού χώρου και χώρου παραστάσεων</w:t>
      </w:r>
    </w:p>
    <w:p>
      <w:pPr>
        <w:pStyle w:val="MainText"/>
        <w:spacing w:before="120" w:after="0"/>
        <w:rPr>
          <w:lang w:val="el" w:eastAsia="el"/>
        </w:rPr>
      </w:pPr>
      <w:r>
        <w:rPr>
          <w:b/>
          <w:bCs/>
          <w:lang w:val="el" w:eastAsia="el"/>
        </w:rPr>
        <w:t>1.</w:t>
      </w:r>
      <w:r>
        <w:rPr>
          <w:lang w:val="el" w:eastAsia="el"/>
        </w:rPr>
        <w:t xml:space="preserve"> Οι παραγωγοί παραστάσεων θεάτρων, μουσικών σκηνών, χοροθεάτρων, συναυλιακών χώρων και χώρων παραστάσεων της παρ. 3 του άρθρου 1 του Υποκεφαλαίου ΙΙ του Κεφαλαίου Α, οι οποίοι επιθυμούν να λάβουν την οικονομική ενίσχυση της παρούσας, υποβάλλουν ηλεκτρονική αίτηση/υπεύθυνη δήλωση ένταξης στην οικονομική ενίσχυση του Υποκεφαλαίου ΙΙ του Κεφαλαίου Α της παρούσας στην ειδική πλατφόρμα stirizoumetonpolitismo.services.gov.gr, μέσω της Ενιαίας Ψηφιακής Πύλης της Δημόσιας Διοίκησης (gov.gr-ΕΨΠ), που τηρείται στο ΠΣ ΕΡΓΑΝΗ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Οι παραγωγοί υποβάλλουν υποχρεωτικά αίτηση/ υπεύθυνη δήλωση ανά παραγωγή σε ειδικό έντυπο με τίτλο: «Αίτηση/υπεύθυνη δήλωση παραγωγού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Ι, στο ΠΣ ΕΡΓΑΝΗ με την οποία αιτούνται την οικονομική ενίσχυσή τους και δηλώνουν τα κάτωθι:</w:t>
      </w:r>
    </w:p>
    <w:p>
      <w:pPr>
        <w:spacing w:before="240" w:after="240"/>
        <w:rPr>
          <w:lang w:val="el" w:eastAsia="el"/>
        </w:rPr>
      </w:pPr>
      <w:r>
        <w:rPr>
          <w:lang w:val="el" w:eastAsia="el"/>
        </w:rPr>
        <w:t>α. Τα στοιχεία της επιχείρησης (επωνυμία, ΑΦΜ, έδρα, διεύθυνση, Κωδικός Αριθμός Δραστηριότητας (ΚΑΔ), Περιφερειακή Ενότητα κ.λπ.).</w:t>
      </w:r>
    </w:p>
    <w:p>
      <w:pPr>
        <w:spacing w:before="240" w:after="240"/>
        <w:rPr>
          <w:lang w:val="el" w:eastAsia="el"/>
        </w:rPr>
      </w:pPr>
      <w:r>
        <w:rPr>
          <w:lang w:val="el" w:eastAsia="el"/>
        </w:rPr>
        <w:t>β. Τον μέγιστο αριθμό θέσεων από την άδεια λειτουργίας ή τη δήλωση γνωστοποίησης ή άλλου εγγράφου που έχει εκδοθεί από δημόσια αρχή καθώς και τον αριθμό άδειας λειτουργίας ή της δήλωσης γνωστοποίησης.</w:t>
      </w:r>
    </w:p>
    <w:p>
      <w:pPr>
        <w:spacing w:before="240" w:after="240"/>
        <w:rPr>
          <w:lang w:val="el" w:eastAsia="el"/>
        </w:rPr>
      </w:pPr>
      <w:r>
        <w:rPr>
          <w:lang w:val="el" w:eastAsia="el"/>
        </w:rPr>
        <w:t>γ. Τον τίτλο παραγωγής/έργο.</w:t>
      </w:r>
    </w:p>
    <w:p>
      <w:pPr>
        <w:spacing w:before="240" w:after="240"/>
        <w:rPr>
          <w:lang w:val="el" w:eastAsia="el"/>
        </w:rPr>
      </w:pPr>
      <w:r>
        <w:rPr>
          <w:lang w:val="el" w:eastAsia="el"/>
        </w:rPr>
        <w:t>δ. Την επωνυμία, την έδρα, τη διεύθυνση και την Περιφερειακή Ενότητα του θεάτρου/μουσικής σκηνής/χοροθεάτρου/συναυλιακού χώρου/χώρου παραστάσεων.</w:t>
      </w:r>
    </w:p>
    <w:p>
      <w:pPr>
        <w:spacing w:before="240" w:after="240"/>
        <w:rPr>
          <w:lang w:val="el" w:eastAsia="el"/>
        </w:rPr>
      </w:pPr>
      <w:r>
        <w:rPr>
          <w:lang w:val="el" w:eastAsia="el"/>
        </w:rPr>
        <w:t>ε. Τους καλλιτέχνες και τα στοιχεία τους που έχουν ενεργό συμβόλαιο για την εκτέλεση της παραγωγής και τους συγγραφείς, μουσικοσυνθέτες και στιχουργούς και τα στοιχεία τους, με τους οποίους έχει συμφωνηθεί η καταβολή ποσών που αφορούν τα πνευματικά τους δικαιώματα.</w:t>
      </w:r>
    </w:p>
    <w:p>
      <w:pPr>
        <w:spacing w:before="240" w:after="240"/>
        <w:rPr>
          <w:lang w:val="el" w:eastAsia="el"/>
        </w:rPr>
      </w:pPr>
      <w:r>
        <w:rPr>
          <w:lang w:val="el" w:eastAsia="el"/>
        </w:rPr>
        <w:t>στ. Τον αριθμό των παραστάσεων που πραγματοποίησε κατά τους δηλωθέντες μήνες,</w:t>
      </w:r>
    </w:p>
    <w:p>
      <w:pPr>
        <w:spacing w:before="240" w:after="240"/>
        <w:rPr>
          <w:lang w:val="el" w:eastAsia="el"/>
        </w:rPr>
      </w:pPr>
      <w:r>
        <w:rPr>
          <w:lang w:val="el" w:eastAsia="el"/>
        </w:rPr>
        <w:t>ζ. Το πιστωτικό ίδρυμα και τα στοιχεία του τραπεζικού λογαριασμού (ΙΒΑΝ).</w:t>
      </w:r>
    </w:p>
    <w:p>
      <w:pPr>
        <w:spacing w:before="240" w:after="240"/>
        <w:rPr>
          <w:lang w:val="el" w:eastAsia="el"/>
        </w:rPr>
      </w:pPr>
      <w:r>
        <w:rPr>
          <w:lang w:val="el" w:eastAsia="el"/>
        </w:rPr>
        <w:t>η. Τα στοιχεία συμπαραγωγού/ων (εφόσον υπάρχει) και το/τα ποσοστό/α συμμετοχής στην παραγωγή.</w:t>
      </w:r>
    </w:p>
    <w:p>
      <w:pPr>
        <w:spacing w:before="240" w:after="240"/>
        <w:rPr>
          <w:lang w:val="el" w:eastAsia="el"/>
        </w:rPr>
      </w:pPr>
      <w:r>
        <w:rPr>
          <w:lang w:val="el" w:eastAsia="el"/>
        </w:rPr>
        <w:t>θ. Τα χρονικά διαστήματα ένταξης στην οικονομική ενίσχυση, καθώς και τα οικονομικά στοιχεία της επιχείρησης, σύμφωνα με τα οριζόμενα στο άρθρο 1 του Υποκεφαλαίου ΙΙ του Κεφαλαίου Α, τα οποία διασταυρώνονται σε άμεσο χρόνο με τα φορολογικά στοιχεία που τηρούνται στην ΑΑΔΕ.</w:t>
      </w:r>
    </w:p>
    <w:p>
      <w:pPr>
        <w:pStyle w:val="MainText"/>
        <w:spacing w:before="120" w:after="0"/>
        <w:rPr>
          <w:lang w:val="el" w:eastAsia="el"/>
        </w:rPr>
      </w:pPr>
      <w:r>
        <w:rPr>
          <w:b/>
          <w:bCs/>
          <w:lang w:val="el" w:eastAsia="el"/>
        </w:rPr>
        <w:t>3.</w:t>
      </w:r>
      <w:r>
        <w:rPr>
          <w:lang w:val="el" w:eastAsia="el"/>
        </w:rPr>
        <w:t xml:space="preserve"> Στο ΠΣ ΕΡΓΑΝΗ επίσης αναρτάται: α) η άδεια λειτουργίας ή δήλωση γνωστοποίησης ή άλλο έγγραφο που έχει εκδοθεί από δημόσια αρχή στο οποίο αναγράφεται ο αριθμός των θέσεων του χώρου του θεάτρου/μουσικής σκηνής/χοροθεάτρου/συναυλιακού χώρου/χώρου παραστάσεων, β) συμφωνητικό μίσθωσης σε ισχύ για το χρονικό διάστημα που αιτείται και αποδεικτικό ανάρτησης του νομίμως στο taxisnet/συμφωνητικό παραχώρησης χρήσης χώρου σε ισχύ για το χρονικό διάστημα που αιτείται και αποδεικτικά νόμιμης γνωστοποίησης στο taxisnet γ) το συμφωνητικό συμπαραγωγής, όπου αυτό απαιτείται σε ισχύ για το χρονικό διάστημα που αιτείται και αποδεικτικά νόμιμης γνωστοποίησης στο taxisnet.</w:t>
      </w:r>
    </w:p>
    <w:p>
      <w:pPr>
        <w:pStyle w:val="MainText"/>
        <w:spacing w:before="120" w:after="0"/>
        <w:rPr>
          <w:lang w:val="el" w:eastAsia="el"/>
        </w:rPr>
      </w:pPr>
      <w:r>
        <w:rPr>
          <w:b/>
          <w:bCs/>
          <w:lang w:val="el" w:eastAsia="el"/>
        </w:rPr>
        <w:t>4.</w:t>
      </w:r>
      <w:r>
        <w:rPr>
          <w:lang w:val="el" w:eastAsia="el"/>
        </w:rPr>
        <w:t xml:space="preserve"> Σε περίπτωση που το ίδιο πρόσωπο είναι και παραγωγός λειτουργούσας επιχείρησης και υπομισθωτής/ μισθωτής/ιδιοκτήτης ή πρόσωπο στο οποίο παραχωρείται η χρήση χώρου στον οποίο η επιχείρηση παρέμεινε κλειστή είτε από επιλογή είτε λόγω κρατικής εντολής, υποβάλλονται αυτοτελείς υπεύθυνες δηλώσεις, μία ως παραγωγός και μίας ως υπομισθωτής ή πρόσωπο στο οποίο παραχωρείται η χρήση/μισθωτής/ιδιοκτήτης για τα αντίστοιχα χρονικά διαστήματα.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αίτησης ένταξης/ Δικαιολογητικά από τον υπομισθωτή/μισθωτή/ ιδιοκτήτη/πρόσωπο στο οποίο παραχωρείται η χρήση χώρου θεάτρων, μουσικών σκηνών, χοροθεάτρων, συναυλιακών χώρων και χώρων παραστάσεων</w:t>
      </w:r>
    </w:p>
    <w:p>
      <w:pPr>
        <w:pStyle w:val="MainText"/>
        <w:spacing w:before="120" w:after="0"/>
        <w:rPr>
          <w:lang w:val="el" w:eastAsia="el"/>
        </w:rPr>
      </w:pPr>
      <w:r>
        <w:rPr>
          <w:b/>
          <w:bCs/>
          <w:lang w:val="el" w:eastAsia="el"/>
        </w:rPr>
        <w:t>1.</w:t>
      </w:r>
      <w:r>
        <w:rPr>
          <w:lang w:val="el" w:eastAsia="el"/>
        </w:rPr>
        <w:t xml:space="preserve"> Οι υπομισθωτές/μισθωτές/ιδιοκτήτες επιχείρησης ή πρόσωπα στα οποία παραχωρείται ο χώρος επιχείρησης της παρ. 3 του άρθρου 1 του Υποκεφαλαίου Ι και της παρ. 4 του άρθρου 1 του Υποκεφαλαίου ΙΙ του Κεφαλαίου Α, οι οποίοι επιθυμούν να λάβουν την οικονομική ενίσχυση της παρούσας, υποβάλλουν ηλεκτρονική αίτηση/υπεύθυνη δήλωση ένταξης στην οικονομική ενίσχυση των Υποκεφαλαίων Ι και ΙΙ του Κεφαλαίου Α στην ειδική πλατφόρμα stirizoumetonpolitismo.services. gov.gr, μέσω της Ενιαίας Ψηφιακής Πύλης της Δημόσιας Διοίκησης (gov.gr - ΕΨΠ), που τηρείται στο ΠΣ ΕΡΓΑΝΗ του Υπουργείου Εργασίας και Κοινωνικών Υποθέσεων, σε ειδικό έντυπο με τίτλο: «Αίτηση/υπεύθυνη δήλωση υπομισθωτή/μισθωτή/ιδιοκτήτη θεάτρων, μουσικών σκηνών, χοροθεάτρων, συναυλιακών χώρων και χώρων παραστάσεων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ΙΙ, με την οποία αιτούνται την οικονομική ενίσχυσή τους, και δηλώνουν τα κάτωθι:</w:t>
      </w:r>
    </w:p>
    <w:p>
      <w:pPr>
        <w:spacing w:before="240" w:after="240"/>
        <w:rPr>
          <w:lang w:val="el" w:eastAsia="el"/>
        </w:rPr>
      </w:pPr>
      <w:r>
        <w:rPr>
          <w:lang w:val="el" w:eastAsia="el"/>
        </w:rPr>
        <w:t>α. Τα στοιχεία της επιχείρησης (επωνυμία, ΑΦΜ, έδρα, Κωδικός Αριθμός Δραστηριότητας (ΚΑΔ), Περιφερειακή Ενότητα κ.λπ.).</w:t>
      </w:r>
    </w:p>
    <w:p>
      <w:pPr>
        <w:spacing w:before="240" w:after="240"/>
        <w:rPr>
          <w:lang w:val="el" w:eastAsia="el"/>
        </w:rPr>
      </w:pPr>
      <w:r>
        <w:rPr>
          <w:lang w:val="el" w:eastAsia="el"/>
        </w:rPr>
        <w:t>β. Τον μέγιστο αριθμό θέσεων που δηλώνεται στην άδεια λειτουργίας ή τη δήλωση γνωστοποίησης, ή σε άλλο έγγραφο που έχει εκδοθεί από δημόσια αρχή, καθώς και τον αριθμό άδειας λειτουργίας ή της δήλωσης γνωστοποίησης.</w:t>
      </w:r>
    </w:p>
    <w:p>
      <w:pPr>
        <w:spacing w:before="240" w:after="240"/>
        <w:rPr>
          <w:lang w:val="el" w:eastAsia="el"/>
        </w:rPr>
      </w:pPr>
      <w:r>
        <w:rPr>
          <w:lang w:val="el" w:eastAsia="el"/>
        </w:rPr>
        <w:t>γ. Τον τίτλο προγραμματισμένου έργου (σε περίπτωση που είχε ενεργοποιηθεί).</w:t>
      </w:r>
    </w:p>
    <w:p>
      <w:pPr>
        <w:spacing w:before="240" w:after="240"/>
        <w:rPr>
          <w:lang w:val="el" w:eastAsia="el"/>
        </w:rPr>
      </w:pPr>
      <w:r>
        <w:rPr>
          <w:lang w:val="el" w:eastAsia="el"/>
        </w:rPr>
        <w:t>δ. Την επωνυμία, την έδρα του θεάτρου/μουσικής σκηνής/χοροθεάτρου/συναυλιακού χώρου/χώρου παραστάσεων, καθώς και την Περιφερειακή Ενότητα στην οποία βρίσκεται.</w:t>
      </w:r>
    </w:p>
    <w:p>
      <w:pPr>
        <w:spacing w:before="240" w:after="240"/>
        <w:rPr>
          <w:lang w:val="el" w:eastAsia="el"/>
        </w:rPr>
      </w:pPr>
      <w:r>
        <w:rPr>
          <w:lang w:val="el" w:eastAsia="el"/>
        </w:rPr>
        <w:t>ε. Τον αριθμό προγραμματισμένων παραστάσεων ανά μήνα.</w:t>
      </w:r>
    </w:p>
    <w:p>
      <w:pPr>
        <w:spacing w:before="240" w:after="240"/>
        <w:rPr>
          <w:lang w:val="el" w:eastAsia="el"/>
        </w:rPr>
      </w:pPr>
      <w:r>
        <w:rPr>
          <w:lang w:val="el" w:eastAsia="el"/>
        </w:rPr>
        <w:t>στ. Το πιστωτικό ίδρυμα και τα στοιχεία τραπεζικού λογαριασμού (ΙΒΑΝ).</w:t>
      </w:r>
    </w:p>
    <w:p>
      <w:pPr>
        <w:spacing w:before="240" w:after="240"/>
        <w:rPr>
          <w:lang w:val="el" w:eastAsia="el"/>
        </w:rPr>
      </w:pPr>
      <w:r>
        <w:rPr>
          <w:lang w:val="el" w:eastAsia="el"/>
        </w:rPr>
        <w:t>ζ. Τα στοιχεία συνυπομισθωτή/συνμισθωτή/συνιδιοκτήτη (εφόσον υπάρχει) και το ποσοστό συμμετοχής του στην υπομίσθωση/μίσθωση/ιδιοκτησία.</w:t>
      </w:r>
    </w:p>
    <w:p>
      <w:pPr>
        <w:spacing w:before="240" w:after="240"/>
        <w:rPr>
          <w:lang w:val="el" w:eastAsia="el"/>
        </w:rPr>
      </w:pPr>
      <w:r>
        <w:rPr>
          <w:lang w:val="el" w:eastAsia="el"/>
        </w:rPr>
        <w:t>η. Τα χρονικά διαστήματα ένταξης στην οικονομική ενίσχυση καθώς και τα οικονομικά στοιχεία της επιχείρησης σύμφωνα με τα οριζόμενα στο άρθρο 1 των Υποκεφαλαίων Ι και ΙΙ του Κεφαλαίου Α, τα οποία διασταυρώνονται με τα φορολογικά στοιχεία που τηρούνται στην ΑΑΔΕ.</w:t>
      </w:r>
    </w:p>
    <w:p>
      <w:pPr>
        <w:pStyle w:val="MainText"/>
        <w:spacing w:before="120" w:after="0"/>
        <w:rPr>
          <w:lang w:val="el" w:eastAsia="el"/>
        </w:rPr>
      </w:pPr>
      <w:r>
        <w:rPr>
          <w:b/>
          <w:bCs/>
          <w:lang w:val="el" w:eastAsia="el"/>
        </w:rPr>
        <w:t>2.</w:t>
      </w:r>
      <w:r>
        <w:rPr>
          <w:lang w:val="el" w:eastAsia="el"/>
        </w:rPr>
        <w:t xml:space="preserve"> Στο ΠΣ ΕΡΓΑΝΗ επίσης αναρτάται: α) η άδεια λειτουργίας ή δήλωση γνωστοποίησης της έναρξης λειτουργίας της δραστηριότητας ή άλλο έγγραφο που έχει εκδοθεί από δημόσια αρχή, του θεάτρου/μουσικής σκηνής/χοροθεάτρου/συναυλιακού χώρου/χώρου παραστάσεων και β) συμφωνητικό υπομίσθωσης/μίσθωσης σε ισχύ για το χρονικό διάστημα που αιτείται, νομίμως αναρτημένο στο taxisnet/συμφωνητικό παραχώρησης χρήσης σε ισχύ για το χρονικό διάστημα που αιτείται, καθώς και αποδεικτικό νόμιμης γνωστοποίησης στο taxisnet ή συμβόλαιο κυριότητας.</w:t>
      </w:r>
    </w:p>
    <w:p>
      <w:pPr>
        <w:pStyle w:val="MainText"/>
        <w:spacing w:before="120" w:after="0"/>
        <w:rPr>
          <w:lang w:val="el" w:eastAsia="el"/>
        </w:rPr>
      </w:pPr>
      <w:r>
        <w:rPr>
          <w:b/>
          <w:bCs/>
          <w:lang w:val="el" w:eastAsia="el"/>
        </w:rPr>
        <w:t>3.</w:t>
      </w:r>
      <w:r>
        <w:rPr>
          <w:lang w:val="el" w:eastAsia="el"/>
        </w:rPr>
        <w:t xml:space="preserve"> Σε περίπτωση περισσοτέρων υπομισθωτών, μισθωτών και ιδιοκτητών την αίτηση/υπεύθυνη δήλωση της παρ. 1 του παρόντος άρθρου την υποβάλλει ο κάθε ένας χωριστά, δηλώνοντας το ποσοστό συμμετοχής του στην υπομίσθωση/μίσθωση/ιδιοκτησία επί του οποίου θα υπολογιστεί η οικονομική ενίσχυση, στο ΠΣ ΕΡΓΑΝΗ του Υπουργείου Εργασίας και Κοινωνικών Υποθέσεων.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υποβολής αίτησης επιχειρήσεων υπαγωγής στο Προσωρινό Πλαίσιο ή</w:t>
      </w:r>
    </w:p>
    <w:p>
      <w:pPr>
        <w:spacing w:before="240" w:after="240"/>
        <w:rPr>
          <w:lang w:val="el" w:eastAsia="el"/>
        </w:rPr>
      </w:pPr>
      <w:r>
        <w:rPr>
          <w:lang w:val="el" w:eastAsia="el"/>
        </w:rPr>
        <w:t>στον Καν. 1407/2013 (De minimis)</w:t>
      </w:r>
    </w:p>
    <w:p>
      <w:pPr>
        <w:pStyle w:val="MainText"/>
        <w:spacing w:before="120" w:after="0"/>
        <w:rPr>
          <w:lang w:val="el" w:eastAsia="el"/>
        </w:rPr>
      </w:pPr>
      <w:r>
        <w:rPr>
          <w:b/>
          <w:bCs/>
          <w:lang w:val="el" w:eastAsia="el"/>
        </w:rPr>
        <w:t>1.</w:t>
      </w:r>
      <w:r>
        <w:rPr>
          <w:lang w:val="el" w:eastAsia="el"/>
        </w:rPr>
        <w:t xml:space="preserve"> Οι επιχειρήσεις του άρθρου 1 των Υποκεφαλαίων Ι και ΙΙ του Κεφαλαίου Α υποβάλλουν ηλεκτρονική αίτηση/ υπεύθυνη δήλωση υπαγωγής «Αίτηση/δήλωση επιχείρησης υπαγωγής στο Προσωρινό Πλαίσιο ή στον Καν. 1407/2013 (De minimis)» (ΠΑΡΑΡΤΗΜΑ VΙ), στην ειδική πλατφόρμα stirizoumetonpolitismo.services.gov.gr, που τηρείται στο ΠΣ ΕΡΓΑΝΗ του Υπουργείου Εργασίας και Κοινωνικών Υποθέσεων.</w:t>
      </w:r>
    </w:p>
    <w:p>
      <w:pPr>
        <w:spacing w:before="240" w:after="240"/>
        <w:rPr>
          <w:lang w:val="el" w:eastAsia="el"/>
        </w:rPr>
      </w:pPr>
      <w:r>
        <w:rPr>
          <w:lang w:val="el" w:eastAsia="el"/>
        </w:rPr>
        <w:t>Με την ανωτέρω αίτηση/υπεύθυνη δήλωση, η επιχείρηση δηλώνει, το αν αιτείται να λάβει την οικονομική ενίσχυση βάσει του Προσωρινού Πλαισίου ή βάσει του Καν. 1407/2013 De minimis καθώς και τα απαιτούμενα στοιχεία και πληροφορίες σχετικά με την πλήρωση των προϋποθέσεων της παρούσας, κατά περίπτωση.</w:t>
      </w:r>
    </w:p>
    <w:p>
      <w:pPr>
        <w:spacing w:before="240" w:after="240"/>
        <w:rPr>
          <w:lang w:val="el" w:eastAsia="el"/>
        </w:rPr>
      </w:pPr>
      <w:r>
        <w:rPr>
          <w:lang w:val="el" w:eastAsia="el"/>
        </w:rPr>
        <w:t>Η επιχείρηση υποβάλει μία αίτηση/υπεύθυνη δήλωση ανεξαρτήτως του αριθμού των υπεύθυνων δηλώσεων που υποβάλει ως παραγωγός λειτουργούσας επιχείρησης ή διαχειριστής θεάτρου, μουσικής σκηνής, χοροθεάτρου, συναυλιακού χώρου, χώρου παραστάσεων επιλέγοντας ένα νομικό πλαίσιο χορήγησης της ενίσχυσης, σύμφωνα με τα ανωτέρω.</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υποβάλει, μέσω της ηλεκτρονικής πλατφόρμας ΠΣ ΕΡΓΑΝΗ, τα εξής δικαιολογητικά:</w:t>
      </w:r>
    </w:p>
    <w:p>
      <w:pPr>
        <w:spacing w:before="240" w:after="240"/>
        <w:rPr>
          <w:lang w:val="el" w:eastAsia="el"/>
        </w:rPr>
      </w:pPr>
      <w:r>
        <w:rPr>
          <w:lang w:val="el" w:eastAsia="el"/>
        </w:rPr>
        <w:t>α. Υπεύθυνη δήλωση του λογιστή της επιχείρησης που να βεβαιώνει ότι η επιχείρηση την 31.12.2019 (ανάλογα με τη νομική μορφή και το είδος των βιβλίων της επιχείρησης), δεν ήταν προβληματική σε επίπεδο αιτούσας επιχείρησης καθώς και σε επίπεδο ενιαίας επιχείρησης σύμφωνα με τον ορισμό του σημείου 18 του άρθρου 2 του Κανονισμού (ΕΕ) 651/2014:</w:t>
      </w:r>
    </w:p>
    <w:p>
      <w:pPr>
        <w:spacing w:before="240" w:after="240"/>
        <w:rPr>
          <w:lang w:val="el" w:eastAsia="el"/>
        </w:rPr>
      </w:pPr>
      <w:r>
        <w:rPr>
          <w:lang w:val="el" w:eastAsia="el"/>
        </w:rPr>
        <w:t>i. είτε δεν έχει απωλέσει πάνω από το ήμισυ του εγγεγραμμένου της κεφαλαίου λόγω συσσωρευμένων ζημιών,</w:t>
      </w:r>
    </w:p>
    <w:p>
      <w:pPr>
        <w:spacing w:before="240" w:after="240"/>
        <w:rPr>
          <w:lang w:val="el" w:eastAsia="el"/>
        </w:rPr>
      </w:pPr>
      <w:r>
        <w:rPr>
          <w:lang w:val="el" w:eastAsia="el"/>
        </w:rPr>
        <w:t>ii. είτε δεν έχει απωλέσει πάνω από το ήμισυ του κεφαλαίου της, όπως εμφαίνεται στους λογαριασμούς της επιχείρησης,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μικρών και πολύ μικρών επιχειρήσεων.</w:t>
      </w:r>
    </w:p>
    <w:p>
      <w:pPr>
        <w:spacing w:before="240" w:after="240"/>
        <w:rPr>
          <w:lang w:val="el" w:eastAsia="el"/>
        </w:rPr>
      </w:pPr>
      <w:r>
        <w:rPr>
          <w:lang w:val="el" w:eastAsia="el"/>
        </w:rPr>
        <w:t>iii. Επιπλέον, εάν πρόκειται για μεγάλη επιχείρηση, να βεβαιώνει ότι τα δύο τελευταία έτη:</w:t>
      </w:r>
    </w:p>
    <w:p>
      <w:pPr>
        <w:spacing w:before="240" w:after="240"/>
        <w:rPr>
          <w:lang w:val="el" w:eastAsia="el"/>
        </w:rPr>
      </w:pPr>
      <w:r>
        <w:rPr>
          <w:lang w:val="el" w:eastAsia="el"/>
        </w:rPr>
        <w:t>Ο δείκτης χρέους προς ίδια κεφάλαια της επιχείρησης δεν ήταν ψηλότερος του 7,5 και ο δείκτης κάλυψης χρηματοικονομικών υποχρεώσεων της επιχείρησης (ΕΒΙTDA interest coverage ratio) δεν ήταν κάτω του 1.0.</w:t>
      </w:r>
    </w:p>
    <w:p>
      <w:pPr>
        <w:spacing w:before="240" w:after="240"/>
        <w:rPr>
          <w:lang w:val="el" w:eastAsia="el"/>
        </w:rPr>
      </w:pPr>
      <w:r>
        <w:rPr>
          <w:lang w:val="el" w:eastAsia="el"/>
        </w:rPr>
        <w:t>β. Ενιαίο πιστοποιητικό δικαστικής φερεγγυότητας εν ισχύ.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Οικονομική ενίσχυση επιχειρήσεων κινηματογράφου και διανομέων κινηματογραφικών ταινιών σε κινηματογράφους</w:t>
      </w:r>
    </w:p>
    <w:p>
      <w:pPr>
        <w:spacing w:before="240" w:after="240"/>
        <w:rPr>
          <w:lang w:val="el" w:eastAsia="el"/>
        </w:rPr>
      </w:pPr>
      <w:r>
        <w:rPr>
          <w:lang w:val="el" w:eastAsia="el"/>
        </w:rPr>
        <w:t>ΥΠΟΚΕΦΑΛΑΙΟ Ι</w:t>
      </w:r>
    </w:p>
    <w:p>
      <w:pPr>
        <w:spacing w:before="240" w:after="240"/>
        <w:rPr>
          <w:lang w:val="el" w:eastAsia="el"/>
        </w:rPr>
      </w:pPr>
      <w:r>
        <w:rPr>
          <w:lang w:val="el" w:eastAsia="el"/>
        </w:rPr>
        <w:t>Οικονομική ενίσχυση επιχειρήσεων κινηματογράφου για τους μήνες Ιανουάριο, Φεβρουάριο, Μάρτιο, Απρίλιο και Μάιο 2021</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και Προϋποθέσεις ένταξης των επιχειρήσεων στην οικονομική ενίσχυση</w:t>
      </w:r>
    </w:p>
    <w:p>
      <w:pPr>
        <w:pStyle w:val="MainText"/>
        <w:spacing w:before="120" w:after="0"/>
        <w:rPr>
          <w:lang w:val="el" w:eastAsia="el"/>
        </w:rPr>
      </w:pPr>
      <w:r>
        <w:rPr>
          <w:b/>
          <w:bCs/>
          <w:lang w:val="el" w:eastAsia="el"/>
        </w:rPr>
        <w:t>1.</w:t>
      </w:r>
      <w:r>
        <w:rPr>
          <w:lang w:val="el" w:eastAsia="el"/>
        </w:rPr>
        <w:t xml:space="preserve"> Οι επιχειρήσεις κινηματογράφου του ιδιωτικού τομέα ή μη κερδοσκοπικές επιχειρήσεις, και γενικά οι επιχειρήσεις εκτός Κεντρικής Κυβέρνησης και Ο.Τ.Α., υποκείμενες σε ΦΠΑ, που έχουν κύριο ή δευτερεύοντα ΚΑΔ 59.14, οι οποίες παρέμειναν κλειστές κατόπιν δημόσιας εντολής ενισχύονται οικονομικά με τη μορφή οικονομικής κάλυψης θέσεων θεατή/εισιτηρίου για τους μήνες Ιανουάριο, Φεβρουάριο, Μάρτιο, Απρίλιο και Μάιο 2021. Στο πεδίο εφαρμογής του παρόντος Υποκεφαλαίου για τους μήνες Ιανουάριο έως και Απρίλιο 2021 δεν υπάγονται οι επιχειρήσεις που δραστηριοποιούνται μόνο σε υπαίθριο χώρο.</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κινηματογράφου ή γνωστοποίηση της έναρξης λειτουργίας της δραστηριότητας μέσω της ιστοσελίδας https// notifybusiness.gov.gr,</w:t>
      </w:r>
    </w:p>
    <w:p>
      <w:pPr>
        <w:spacing w:before="240" w:after="240"/>
        <w:rPr>
          <w:lang w:val="el" w:eastAsia="el"/>
        </w:rPr>
      </w:pPr>
      <w:r>
        <w:rPr>
          <w:lang w:val="el" w:eastAsia="el"/>
        </w:rPr>
        <w:t>β. παρουσιάζουν πτώση κύκλου εργασιών το έτος 2020 σε σχέση με το έτος 2019 τουλάχιστον 20%, όπως προκύπτει από τα στοιχεία των περιοδικών δηλώσεων ΦΠΑ που έχουν υποβληθεί στην ΑΑΔΕ έως και την 26η/11/2021, ημέρα ανακοίνωσης των κριτηρίων ένταξης στην οικονομική ενίσχυση της παρούσας.</w:t>
      </w:r>
    </w:p>
    <w:p>
      <w:pPr>
        <w:spacing w:before="240" w:after="240"/>
        <w:rPr>
          <w:lang w:val="el" w:eastAsia="el"/>
        </w:rPr>
      </w:pPr>
      <w:r>
        <w:rPr>
          <w:lang w:val="el" w:eastAsia="el"/>
        </w:rPr>
        <w:t>Η προϋπόθεση της περίπτωσης β. δεν χρειάζεται να συντρέχει για επιχειρήσεις κινηματογράφου που έκαναν έναρξη εργασιών μετά την 1η/1/2019 υπό την προϋπόθεση ότι παρουσιάζουν ζημία κατά το έτος 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Ύψος και Τρόπος Υπολογισμού της οικονομικής ενίσχυσης επιχειρήσεων κινηματογράφου</w:t>
      </w:r>
    </w:p>
    <w:p>
      <w:pPr>
        <w:spacing w:before="240" w:after="240"/>
        <w:rPr>
          <w:lang w:val="el" w:eastAsia="el"/>
        </w:rPr>
      </w:pPr>
      <w:r>
        <w:rPr>
          <w:lang w:val="el" w:eastAsia="el"/>
        </w:rPr>
        <w:t>Στις δικαιούχες επιχειρήσεις του άρθρου 1 του παρόντος Υποκεφαλαίου, με κύριο ή δευτερεύοντα ΚΑΔ 59.14, καταβάλλεται σταθερό ποσό τεσσάρων (4) ευρώ, ανεξαρτήτως της τιμής του εισιτηρίου που εφαρμόζει η επιχείρηση, ανά θέση θεατή/εισιτήριο, ανά προβολή, για τους μήνες Ιανουάριο, Φεβρουάριο, Μάρτιο, Απρίλιο και Μάιο 2021 και για έως σαράντα (40) προβολές ανά μήνα, ως εξής:</w:t>
      </w:r>
    </w:p>
    <w:p>
      <w:pPr>
        <w:spacing w:before="240" w:after="240"/>
        <w:rPr>
          <w:lang w:val="el" w:eastAsia="el"/>
        </w:rPr>
      </w:pPr>
      <w:r>
        <w:rPr>
          <w:lang w:val="el" w:eastAsia="el"/>
        </w:rPr>
        <w:t>Για τους μήνες Ιανουάριο, Φεβρουάριο, Μάρτιο, Απρίλιο και Μάιο 2021 καταβάλλεται στην επιχείρηση που διαχειρίζεται την αίθουσα και η επιχειρηματική της δραστηριότητα ανήκει στον ανωτέρω ΚΑΔ, συνολικό ποσό που αντιστοιχεί σε ποσοστό 10% των συνολικών θέσεων θεατή/εισιτηρίων, όπως οι θέσεις αυτές προκύπτουν από τον μέγιστο πληθυσμό της άδειας λειτουργίας ή της δήλωσης γνωστοποίησης ή άλλου εγγράφου που έχει εκδοθεί από δημόσια αρχή.</w:t>
      </w:r>
    </w:p>
    <w:p>
      <w:pPr>
        <w:spacing w:before="240" w:after="240"/>
        <w:rPr>
          <w:lang w:val="el" w:eastAsia="el"/>
        </w:rPr>
      </w:pPr>
      <w:r>
        <w:rPr>
          <w:lang w:val="el" w:eastAsia="el"/>
        </w:rPr>
        <w:t>Ο υπολογισμός της οικονομικής ενίσχυσης γίνεται ανά μήνα και ανά κινηματογράφο, και έως σαράντα (40) προβολές τον μήνα, ως εξής:</w:t>
      </w:r>
    </w:p>
    <w:p>
      <w:pPr>
        <w:spacing w:before="240" w:after="240"/>
        <w:rPr>
          <w:lang w:val="el" w:eastAsia="el"/>
        </w:rPr>
      </w:pPr>
      <w:r>
        <w:rPr>
          <w:lang w:val="el" w:eastAsia="el"/>
        </w:rPr>
        <w:t>ΠΟΣΟ ΟΙΚΟΝΟΜΙΚΗΣ ΕΝΙΣΧΥΣΗΣ =</w:t>
      </w:r>
    </w:p>
    <w:p>
      <w:pPr>
        <w:spacing w:before="240" w:after="240"/>
        <w:rPr>
          <w:lang w:val="el" w:eastAsia="el"/>
        </w:rPr>
      </w:pPr>
      <w:r>
        <w:rPr>
          <w:lang w:val="el" w:eastAsia="el"/>
        </w:rPr>
        <w:t>(Σύνολο θέσεων x 10%) x 4 ευρώ/θέση x</w:t>
      </w:r>
    </w:p>
    <w:p>
      <w:pPr>
        <w:spacing w:before="240" w:after="240"/>
        <w:rPr>
          <w:lang w:val="el" w:eastAsia="el"/>
        </w:rPr>
      </w:pPr>
      <w:r>
        <w:rPr>
          <w:lang w:val="el" w:eastAsia="el"/>
        </w:rPr>
        <w:t>(x αριθμός προγραμματισμένων προβολών)</w:t>
      </w:r>
    </w:p>
    <w:p>
      <w:pPr>
        <w:spacing w:before="240" w:after="240"/>
        <w:rPr>
          <w:lang w:val="el" w:eastAsia="el"/>
        </w:rPr>
      </w:pPr>
      <w:r>
        <w:rPr>
          <w:lang w:val="el" w:eastAsia="el"/>
        </w:rPr>
        <w:t>ΥΠΟΚΕΦΑΛΑΙΟ ΙΙ</w:t>
      </w:r>
    </w:p>
    <w:p>
      <w:pPr>
        <w:spacing w:before="240" w:after="240"/>
        <w:rPr>
          <w:lang w:val="el" w:eastAsia="el"/>
        </w:rPr>
      </w:pPr>
      <w:r>
        <w:rPr>
          <w:lang w:val="el" w:eastAsia="el"/>
        </w:rPr>
        <w:t>Οικονομική ενίσχυση επιχειρήσεων κινηματογράφου για τους μήνες Ιούνιο, Ιούλιο, Αύγουστο, Σεπτέμβριο, Οκτώβριο, Νοέμβριο και Δεκέμβριο 2021</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και Προϋποθέσεις ένταξης των επιχειρήσεων στην οικονομική ενίσχυση</w:t>
      </w:r>
    </w:p>
    <w:p>
      <w:pPr>
        <w:pStyle w:val="MainText"/>
        <w:spacing w:before="120" w:after="0"/>
        <w:rPr>
          <w:lang w:val="el" w:eastAsia="el"/>
        </w:rPr>
      </w:pPr>
      <w:r>
        <w:rPr>
          <w:b/>
          <w:bCs/>
          <w:lang w:val="el" w:eastAsia="el"/>
        </w:rPr>
        <w:t>1.</w:t>
      </w:r>
      <w:r>
        <w:rPr>
          <w:lang w:val="el" w:eastAsia="el"/>
        </w:rPr>
        <w:t xml:space="preserve"> Οι επιχειρήσεις κινηματογράφου του ιδιωτικού τομέα ή μη κερδοσκοπικές επιχειρήσεις, και γενικά οι επιχειρήσεις εκτός Κεντρικής Κυβέρνησης και Ο.Τ.Α., υποκείμενες σε ΦΠΑ, που έχουν κύριο ή δευτερεύοντα ΚΑΔ 59.14 ενισχύονται οικονομικά με τη μορφή οικονομικής κάλυψης θέσεων θεατή/εισιτηρίου για τους μήνες Ιούνιο, Ιούλιο, Αύγουστο, Σεπτέμβριο Οκτώβριο, Νοέμβριο και Δεκέμβριο 2021. Στο πεδίο εφαρμογής του παρόντος Υποκεφαλαίου για τους μήνες Νοέμβριο και Δεκέμβριο 2021 δεν υπάγονται οι επιχειρήσεις που δραστηριοποιούνται μόνο σε υπαίθριο χώρο.</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1α.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κινηματογράφου ή γνωστοποίηση της έναρξης λειτουργίας της δραστηριότητας μέσω της ιστοσελίδας https// notifybusiness.gov.gr,</w:t>
      </w:r>
    </w:p>
    <w:p>
      <w:pPr>
        <w:spacing w:before="240" w:after="240"/>
        <w:rPr>
          <w:lang w:val="el" w:eastAsia="el"/>
        </w:rPr>
      </w:pPr>
      <w:r>
        <w:rPr>
          <w:lang w:val="el" w:eastAsia="el"/>
        </w:rPr>
        <w:t>β. παρουσιάζουν πτώση κύκλου εργασιών το έτος 2020 σε σχέση με το έτος 2019 τουλάχιστον 20%, όπως προκύπτει από τα στοιχεία των περιοδικών δηλώσεων ΦΠΑ που έχουν υποβληθεί στην ΑΑΔΕ έως και την 26η/11/2021, ημέρα ανακοίνωσης των κριτηρίων ένταξης στην οικονομική ενίσχυση της παρούσας.</w:t>
      </w:r>
    </w:p>
    <w:p>
      <w:pPr>
        <w:spacing w:before="240" w:after="240"/>
        <w:rPr>
          <w:lang w:val="el" w:eastAsia="el"/>
        </w:rPr>
      </w:pPr>
      <w:r>
        <w:rPr>
          <w:lang w:val="el" w:eastAsia="el"/>
        </w:rPr>
        <w:t>Η προϋπόθεση της περίπτωσης β. δεν χρειάζεται να συντρέχει για επιχειρήσεις κινηματογράφου που έκαναν έναρξη εργασιών μετά την 1η/1/2019 υπό την προϋπόθεση ότι παρουσιάζουν ζημία κατά το έτος 2020.</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Ύψος και Τρόπος Υπολογισμού της οικονομικής ενίσχυσης επιχειρήσεων κινηματογράφου</w:t>
      </w:r>
    </w:p>
    <w:p>
      <w:pPr>
        <w:pStyle w:val="MainText"/>
        <w:spacing w:before="120" w:after="0"/>
        <w:rPr>
          <w:lang w:val="el" w:eastAsia="el"/>
        </w:rPr>
      </w:pPr>
      <w:r>
        <w:rPr>
          <w:b/>
          <w:bCs/>
          <w:lang w:val="el" w:eastAsia="el"/>
        </w:rPr>
        <w:t>1.</w:t>
      </w:r>
      <w:r>
        <w:rPr>
          <w:lang w:val="el" w:eastAsia="el"/>
        </w:rPr>
        <w:t xml:space="preserve"> Στις δικαιούχες επιχειρήσεις του άρθρου 1 του παρόντος Υποκεφαλαίου, με κύριο ή δευτερεύοντα ΚΑΔ 59.14, καταβάλλεται σταθερό ποσό τεσσάρων (4) ευρώ, ανεξαρτήτως της τιμής του εισιτηρίου που εφαρμόζει η επιχείρηση, ανά θέση θεατή/εισιτήριο, ανά προβολή, για τους μήνες Ιούνιο, Ιούλιο, Αύγουστο, Σεπτέμβριο, Οκτώβριο, Νοέμβριο και Δεκέμβριο 2021 και για έως σαράντα (40) προβολές ανά μήνα,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επιχείρησης που λειτούργησε για χρονικά διαστήματα εντός των μηνών Ιουνίου, Ιουλίου, Αυγούστου, Σεπτεμβρίου, Οκτωβρίου, Νοεμβρίου και Δεκεμβρίου 2021 σύμφωνα με τις δηλώσεις ΦΠΑ του δεύτερου, τρίτου και τέταρτου τριμήνου 2021, καταβάλλεται στην επιχείρηση συνολικό ποσό που αντιστοιχεί στο 20% των συνολικών θέσεων θεατή/ εισιτηρίων, όπως οι θέσεις προκύπτουν από τον μέγιστο πληθυσμό της άδειας λειτουργίας ή της δήλωσης γνωστοποίησης ή άλλου εγγράφου που έχει εκδοθεί από δημόσια αρχή.</w:t>
      </w:r>
    </w:p>
    <w:p>
      <w:pPr>
        <w:spacing w:before="240" w:after="240"/>
        <w:rPr>
          <w:lang w:val="el" w:eastAsia="el"/>
        </w:rPr>
      </w:pPr>
      <w:r>
        <w:rPr>
          <w:lang w:val="el" w:eastAsia="el"/>
        </w:rPr>
        <w:t>Ο υπολογισμός της οικονομικής ενίσχυσης γίνεται ανά μήνα και ανά κινηματογράφο, και έως σαράντα (40) προβολές τον μήνα, ως εξής:</w:t>
      </w:r>
    </w:p>
    <w:p>
      <w:pPr>
        <w:spacing w:before="240" w:after="240"/>
        <w:rPr>
          <w:lang w:val="el" w:eastAsia="el"/>
        </w:rPr>
      </w:pPr>
      <w:r>
        <w:rPr>
          <w:lang w:val="el" w:eastAsia="el"/>
        </w:rPr>
        <w:t>ΠΟΣΟ ΟΙΚΟΝΟΜΙΚΗΣ ΕΝΙΣΧΥΣΗΣ =</w:t>
      </w:r>
    </w:p>
    <w:p>
      <w:pPr>
        <w:spacing w:before="240" w:after="240"/>
        <w:rPr>
          <w:lang w:val="el" w:eastAsia="el"/>
        </w:rPr>
      </w:pPr>
      <w:r>
        <w:rPr>
          <w:lang w:val="el" w:eastAsia="el"/>
        </w:rPr>
        <w:t>(Σύνολο θέσεων x 20%) x 4 ευρώ/θέση x</w:t>
      </w:r>
    </w:p>
    <w:p>
      <w:pPr>
        <w:spacing w:before="240" w:after="240"/>
        <w:rPr>
          <w:lang w:val="el" w:eastAsia="el"/>
        </w:rPr>
      </w:pPr>
      <w:r>
        <w:rPr>
          <w:lang w:val="el" w:eastAsia="el"/>
        </w:rPr>
        <w:t xml:space="preserve">(x </w:t>
      </w:r>
    </w:p>
    <w:p>
      <w:pPr>
        <w:spacing w:before="240" w:after="240"/>
        <w:rPr>
          <w:lang w:val="el" w:eastAsia="el"/>
        </w:rPr>
      </w:pPr>
      <w:r>
        <w:rPr>
          <w:lang w:val="el" w:eastAsia="el"/>
        </w:rPr>
        <w:t>αριθμός πραγματοποιηθεισών προβολών για τοδηλωθέν χρονικό διάστημα)</w:t>
      </w:r>
    </w:p>
    <w:p>
      <w:pPr>
        <w:pStyle w:val="StructureList1"/>
        <w:spacing w:before="120" w:after="0"/>
        <w:rPr>
          <w:lang w:val="el" w:eastAsia="el"/>
        </w:rPr>
      </w:pPr>
      <w:r>
        <w:rPr>
          <w:lang w:val="el" w:eastAsia="el"/>
        </w:rPr>
        <w:t>β)</w:t>
      </w:r>
      <w:r>
        <w:rPr>
          <w:lang w:val="en" w:eastAsia="en"/>
        </w:rPr>
        <w:tab/>
      </w:r>
      <w:r>
        <w:rPr>
          <w:lang w:val="el" w:eastAsia="el"/>
        </w:rPr>
        <w:t>Στην περίπτωση επιχείρησης, η οποία παρέμεινε κλειστή με εντολή δημόσιας αρχής ή από επιλογή για χρονικά διαστήματα εντός των μηνών Ιουνίου, Ιουλίου, Αυγούστου, Σεπτεμβρίου, Οκτωβρίου, Νοεμβρίου και Δεκεμβρίου 2021, καταβάλλεται στην επιχείρηση που διαχειρίζεται την αίθουσα και η επιχειρηματική της δραστηριότητα ανήκει στον ανωτέρω ΚΑΔ, συνολικό ποσό που αντιστοιχεί σε ποσοστό 10% των συνολικών θέσεων θεατή/εισιτηρίων, όπως οι θέσεις αυτές προκύπτουν από τον μέγιστο πληθυσμό της άδειας λειτουργίας ή της δήλωσης γνωστοποίησης ή της δήλωσης γνωστοποίησης ή άλλου εγγράφου που έχει εκδοθεί από δημόσια αρχή.</w:t>
      </w:r>
    </w:p>
    <w:p>
      <w:pPr>
        <w:spacing w:before="240" w:after="240"/>
        <w:rPr>
          <w:lang w:val="el" w:eastAsia="el"/>
        </w:rPr>
      </w:pPr>
      <w:r>
        <w:rPr>
          <w:lang w:val="el" w:eastAsia="el"/>
        </w:rPr>
        <w:t>Ο υπολογισμός της οικονομικής ενίσχυσης γίνεται ανά μήνα και ανά κινηματογράφο, και έως σαράντα (40) προβολές τον μήνα, ως εξής:</w:t>
      </w:r>
    </w:p>
    <w:p>
      <w:pPr>
        <w:spacing w:before="240" w:after="240"/>
        <w:rPr>
          <w:lang w:val="el" w:eastAsia="el"/>
        </w:rPr>
      </w:pPr>
      <w:r>
        <w:rPr>
          <w:lang w:val="el" w:eastAsia="el"/>
        </w:rPr>
        <w:t>ΠΟΣΟ ΟΙΚΟΝΟΜΙΚΗΣ ΕΝΙΣΧΥΣΗΣ =</w:t>
      </w:r>
    </w:p>
    <w:p>
      <w:pPr>
        <w:spacing w:before="240" w:after="240"/>
        <w:rPr>
          <w:lang w:val="el" w:eastAsia="el"/>
        </w:rPr>
      </w:pPr>
      <w:r>
        <w:rPr>
          <w:lang w:val="el" w:eastAsia="el"/>
        </w:rPr>
        <w:t>(Σύνολο θέσεων x 10%) x 4 ευρώ/θέση x</w:t>
      </w:r>
    </w:p>
    <w:p>
      <w:pPr>
        <w:spacing w:before="240" w:after="240"/>
        <w:rPr>
          <w:lang w:val="el" w:eastAsia="el"/>
        </w:rPr>
      </w:pPr>
      <w:r>
        <w:rPr>
          <w:lang w:val="el" w:eastAsia="el"/>
        </w:rPr>
        <w:t>(χ αριθμός προγραμματισμένων προβολών για τοδηλωθέν διάστημα)</w:t>
      </w:r>
    </w:p>
    <w:p>
      <w:pPr>
        <w:pStyle w:val="MainText"/>
        <w:spacing w:before="120" w:after="0"/>
        <w:rPr>
          <w:lang w:val="el" w:eastAsia="el"/>
        </w:rPr>
      </w:pPr>
      <w:r>
        <w:rPr>
          <w:b/>
          <w:bCs/>
          <w:lang w:val="el" w:eastAsia="el"/>
        </w:rPr>
        <w:t>2.</w:t>
      </w:r>
      <w:r>
        <w:rPr>
          <w:lang w:val="el" w:eastAsia="el"/>
        </w:rPr>
        <w:t xml:space="preserve"> Σε περίπτωση που το ίδιο πρόσωπο είναι λειτουργούσα επιχείρηση κινηματογράφου για ένα χρονικό διάστημα εντός του μήνα αναφοράς και κλειστή επιχείρηση κινηματογράφου για το υπόλοιπο χρονικό διάστημα του μήνα αναφοράς, η οικονομική ενίσχυση που καταβάλλεται ανά επιχείρηση και ανά χώρο δεν μπορεί να αντιστοιχεί σε περισσότερες από 40 προβολές ανά μήνα.</w:t>
      </w:r>
    </w:p>
    <w:p>
      <w:pPr>
        <w:spacing w:before="240" w:after="240"/>
        <w:rPr>
          <w:lang w:val="el" w:eastAsia="el"/>
        </w:rPr>
      </w:pPr>
      <w:r>
        <w:rPr>
          <w:lang w:val="el" w:eastAsia="el"/>
        </w:rPr>
        <w:t>ΥΠΟΚΕΦΑΛΑΙΟ ΙΙΙ</w:t>
      </w:r>
    </w:p>
    <w:p>
      <w:pPr>
        <w:spacing w:before="240" w:after="240"/>
        <w:rPr>
          <w:lang w:val="el" w:eastAsia="el"/>
        </w:rPr>
      </w:pPr>
      <w:r>
        <w:rPr>
          <w:lang w:val="el" w:eastAsia="el"/>
        </w:rPr>
        <w:t>Οικονομική ενίσχυση επιχειρήσεων διανομέων κινηματογραφικών ταινιών σε κινηματογράφους για το έτος 2021</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και Προϋποθέσεις ένταξης των</w:t>
      </w:r>
    </w:p>
    <w:p>
      <w:pPr>
        <w:spacing w:before="240" w:after="240"/>
        <w:rPr>
          <w:lang w:val="el" w:eastAsia="el"/>
        </w:rPr>
      </w:pPr>
      <w:r>
        <w:rPr>
          <w:lang w:val="el" w:eastAsia="el"/>
        </w:rPr>
        <w:t>επιχειρήσεων στην οικονομική ενίσχυση</w:t>
      </w:r>
    </w:p>
    <w:p>
      <w:pPr>
        <w:pStyle w:val="MainText"/>
        <w:spacing w:before="120" w:after="0"/>
        <w:rPr>
          <w:lang w:val="el" w:eastAsia="el"/>
        </w:rPr>
      </w:pPr>
      <w:r>
        <w:rPr>
          <w:b/>
          <w:bCs/>
          <w:lang w:val="el" w:eastAsia="el"/>
        </w:rPr>
        <w:t>1.</w:t>
      </w:r>
      <w:r>
        <w:rPr>
          <w:lang w:val="el" w:eastAsia="el"/>
        </w:rPr>
        <w:t xml:space="preserve"> Οι επιχειρήσεις διανομέων κινηματογραφικών ταινιών, υποκείμενες σε ΦΠΑ, που έχουν ΚΑΔ 59.13, κύριο ή δευτερεύοντα, ενισχύονται οικονομικά για τους μήνες Ιανουάριο έως και Δεκέμβριο 2021.</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είναι διανομείς ταινιών σε κινηματογράφους,</w:t>
      </w:r>
    </w:p>
    <w:p>
      <w:pPr>
        <w:spacing w:before="240" w:after="240"/>
        <w:rPr>
          <w:lang w:val="el" w:eastAsia="el"/>
        </w:rPr>
      </w:pPr>
      <w:r>
        <w:rPr>
          <w:lang w:val="el" w:eastAsia="el"/>
        </w:rPr>
        <w:t>και β. παρουσιάζουν πτώση κύκλου εργασιών στο σύνολο της δραστηριότητας του ΚΑΔ 59.13 κατά το έτος 2020 σε σχέση με το έτος 2019 τουλάχιστον 20%, όπως προκύπτει από τα στοιχεία που έχουν υποβληθεί στην ΑΑΔΕ έως και την 26η/11/2021, ημέρα ανακοίνωσης των κριτηρίων ένταξης στην οικονομική ενίσχυση της παρούσας.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Ύψος και Τρόπος Υπολογισμού της οικονομικής ενίσχυσης επιχειρήσεων διανομέων</w:t>
      </w:r>
    </w:p>
    <w:p>
      <w:pPr>
        <w:spacing w:before="240" w:after="240"/>
        <w:rPr>
          <w:lang w:val="el" w:eastAsia="el"/>
        </w:rPr>
      </w:pPr>
      <w:r>
        <w:rPr>
          <w:lang w:val="el" w:eastAsia="el"/>
        </w:rPr>
        <w:t>κινηματογραφικών ταινιών</w:t>
      </w:r>
    </w:p>
    <w:p>
      <w:pPr>
        <w:spacing w:before="240" w:after="240"/>
        <w:rPr>
          <w:lang w:val="el" w:eastAsia="el"/>
        </w:rPr>
      </w:pPr>
      <w:r>
        <w:rPr>
          <w:lang w:val="el" w:eastAsia="el"/>
        </w:rPr>
        <w:t>Στις δικαιούχες επιχειρήσεις διανομέων κινηματογραφικών ταινιών του άρθρου 1 του παρόντος Υποκεφαλαίου, με ΚΑΔ 59.13, κύριο ή δευτερεύοντα, καταβάλλεται από τον κρατικό προϋπολογισμό οικονομική ενίσχυση που καλύπτει το 40% της διαφοράς της μείωσης του κύκλου εργασιών (πτώση τζίρου) των εσόδων της δραστηριότητας διανομής ταινιών σε κινηματογράφους του έτους 2020 σε σχέση με το έτος 2019.</w:t>
      </w:r>
    </w:p>
    <w:p>
      <w:pPr>
        <w:spacing w:before="240" w:after="240"/>
        <w:rPr>
          <w:lang w:val="el" w:eastAsia="el"/>
        </w:rPr>
      </w:pPr>
      <w:r>
        <w:rPr>
          <w:lang w:val="el" w:eastAsia="el"/>
        </w:rPr>
        <w:t>ΥΠΟΚΕΦΑΛΑΙΟ ΙV</w:t>
      </w:r>
    </w:p>
    <w:p>
      <w:pPr>
        <w:spacing w:before="240" w:after="240"/>
        <w:rPr>
          <w:lang w:val="el" w:eastAsia="el"/>
        </w:rPr>
      </w:pPr>
      <w:r>
        <w:rPr>
          <w:lang w:val="el" w:eastAsia="el"/>
        </w:rPr>
        <w:t>Διαδικασία υποβολής αιτήσεων επιχειρήσεων του Κεφαλαίου Β</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Διαδικασία υποβολής αιτήσεων/Δικαιολογητικά</w:t>
      </w:r>
    </w:p>
    <w:p>
      <w:pPr>
        <w:spacing w:before="240" w:after="240"/>
        <w:rPr>
          <w:lang w:val="el" w:eastAsia="el"/>
        </w:rPr>
      </w:pPr>
      <w:r>
        <w:rPr>
          <w:lang w:val="el" w:eastAsia="el"/>
        </w:rPr>
        <w:t>από λειτουργούσα επιχείρηση κινηματογράφου</w:t>
      </w:r>
    </w:p>
    <w:p>
      <w:pPr>
        <w:spacing w:before="240" w:after="240"/>
        <w:rPr>
          <w:lang w:val="el" w:eastAsia="el"/>
        </w:rPr>
      </w:pPr>
      <w:r>
        <w:rPr>
          <w:lang w:val="el" w:eastAsia="el"/>
        </w:rPr>
        <w:t>Η δικαιούχος λειτουργούσα επιχείρηση κινηματογράφου του άρθρου 1 του Υποκεφαλαίου ΙΙ του Κεφαλαίου Β, η οποία επιθυμεί να λάβει την οικονομική ενίσχυση της παρούσας, υποβάλλει ηλεκτρονική αίτηση/υπεύθυνη δήλωση ένταξης στην οικονομική ενίσχυση του Υποκεφαλαίου ΙΙ του Κεφαλαίου Β υποχρεωτικά στην ειδική πλατφόρμα stirizoumetonpolitismo.services.gov. 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αίτηση/υπεύθυνη δήλωση ένταξης στην οικονομική ενίσχυση της παρούσας σε ειδικό έντυπο με τίτλο: «Αίτηση/υπεύθυνη δήλωση λειτουργούσας επιχείρησης κινηματογράφου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IΙΙ, στο ΠΣ ΕΡΓΑΝΗ, με την οποία αιτείται την οικονομική ενίσχυση και δηλώνει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Περιφερειακή Ενότητα κ.λπ.).</w:t>
      </w:r>
    </w:p>
    <w:p>
      <w:pPr>
        <w:spacing w:before="240" w:after="240"/>
        <w:rPr>
          <w:lang w:val="el" w:eastAsia="el"/>
        </w:rPr>
      </w:pPr>
      <w:r>
        <w:rPr>
          <w:lang w:val="el" w:eastAsia="el"/>
        </w:rPr>
        <w:t>ββ. Τον μέγιστο αριθμό θέσεων από την άδεια λειτουργίας ή τη δήλωση γνωστοποίησης ή άλλου εγγράφου που έχει εκδοθείσα από δημόσια αρχή καθώς και τον αριθμό άδειας λειτουργίας ή της δήλωσης γνωστοποίησης.</w:t>
      </w:r>
    </w:p>
    <w:p>
      <w:pPr>
        <w:spacing w:before="240" w:after="240"/>
        <w:rPr>
          <w:lang w:val="el" w:eastAsia="el"/>
        </w:rPr>
      </w:pPr>
      <w:r>
        <w:rPr>
          <w:lang w:val="el" w:eastAsia="el"/>
        </w:rPr>
        <w:t>γγ. Την επωνυμία, τη διεύθυνση του κινηματογράφου, καθώς και την Περιφερειακή Ενότητα στην οποία βρίσκεται.</w:t>
      </w:r>
    </w:p>
    <w:p>
      <w:pPr>
        <w:spacing w:before="240" w:after="240"/>
        <w:rPr>
          <w:lang w:val="el" w:eastAsia="el"/>
        </w:rPr>
      </w:pPr>
      <w:r>
        <w:rPr>
          <w:lang w:val="el" w:eastAsia="el"/>
        </w:rPr>
        <w:t>δδ. Τον αριθμό των πραγματοποιηθεισών προβολών στα δηλωθέντα διαστήματα και όχι πάνω από 40 ανά μήνα.</w:t>
      </w:r>
    </w:p>
    <w:p>
      <w:pPr>
        <w:spacing w:before="240" w:after="240"/>
        <w:rPr>
          <w:lang w:val="el" w:eastAsia="el"/>
        </w:rPr>
      </w:pPr>
      <w:r>
        <w:rPr>
          <w:lang w:val="el" w:eastAsia="el"/>
        </w:rPr>
        <w:t>εε. Το πιστωτικό ίδρυμα και τα στοιχεία τραπεζικού λογαριασμού (ΙΒΑΝ).</w:t>
      </w:r>
    </w:p>
    <w:p>
      <w:pPr>
        <w:spacing w:before="240" w:after="240"/>
        <w:rPr>
          <w:lang w:val="el" w:eastAsia="el"/>
        </w:rPr>
      </w:pPr>
      <w:r>
        <w:rPr>
          <w:lang w:val="el" w:eastAsia="el"/>
        </w:rPr>
        <w:t>στστ. Τους μήνες και χρονικά διαστήματα ένταξης στην οικονομική ενίσχυση καθώς και τα οικονομικά στοιχεία της επιχείρησης σύμφωνα με τα οριζόμενα του άρθρου 1 του Υποκεφαλαίου ΙΙ του Κεφαλαίου Β, τα οποία διασταυρώνονται με τα φορολογικά στοιχεία που τηρούνται στην ΑΑΔΕ.</w:t>
      </w:r>
    </w:p>
    <w:p>
      <w:pPr>
        <w:spacing w:before="240" w:after="240"/>
        <w:rPr>
          <w:lang w:val="el" w:eastAsia="el"/>
        </w:rPr>
      </w:pPr>
      <w:r>
        <w:rPr>
          <w:lang w:val="el" w:eastAsia="el"/>
        </w:rPr>
        <w:t>Επίσης, στο ΠΣ ΕΡΓΑΝΗ με την ίδια δήλωση/αίτηση αναρτάται η άδεια λειτουργίας ή δήλωση γνωστοποίησης του κινηματογράφου ή άλλου εγγράφου που έχει εκδοθεί από δημόσια αρχή.</w:t>
      </w:r>
    </w:p>
    <w:p>
      <w:pPr>
        <w:spacing w:before="240" w:after="240"/>
        <w:rPr>
          <w:lang w:val="el" w:eastAsia="el"/>
        </w:rPr>
      </w:pPr>
      <w:r>
        <w:rPr>
          <w:lang w:val="el" w:eastAsia="el"/>
        </w:rPr>
        <w:t>Σε περίπτωση επιχείρησης κινηματογράφου η οποία διαχειρίζεται και αίθουσα/αίθουσες θερινού κινηματογράφου να αποδεικνύεται ο αριθμός των θέσεων που αντιστοιχούν στις αίθουσες θερινών και χειμερινών προβολών.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Διαδικασία υποβολής αιτήσεων ένταξης/</w:t>
      </w:r>
    </w:p>
    <w:p>
      <w:pPr>
        <w:spacing w:before="240" w:after="240"/>
        <w:rPr>
          <w:lang w:val="el" w:eastAsia="el"/>
        </w:rPr>
      </w:pPr>
      <w:r>
        <w:rPr>
          <w:lang w:val="el" w:eastAsia="el"/>
        </w:rPr>
        <w:t>Δικαιολογητικά από κλειστή επιχείρηση κινηματογράφου</w:t>
      </w:r>
    </w:p>
    <w:p>
      <w:pPr>
        <w:spacing w:before="240" w:after="240"/>
        <w:rPr>
          <w:lang w:val="el" w:eastAsia="el"/>
        </w:rPr>
      </w:pPr>
      <w:r>
        <w:rPr>
          <w:lang w:val="el" w:eastAsia="el"/>
        </w:rPr>
        <w:t>Η δικαιούχος κλειστή επιχείρηση που διαχειρίζεται την κινηματογραφική αίθουσα της παρ. 1 του άρθρου 1 του Υποκεφαλαίου Ι και της παρ. 1 του άρθρου 1 του Υποκεφαλαίου ΙΙ του Κεφαλαίου Β και η οποία επιθυμεί να λάβει την οικονομική ενίσχυση της παρούσας, υποβάλλει ηλεκτρονική αίτηση/υπεύθυνη δήλωση ένταξης στην οικονομική ενίσχυση των Υποκεφαλαίων Ι και ΙΙ του Κεφαλαίου Β υποχρεωτικά στην ειδική πλατφόρμα stirizoumetonpolitismo.services.gov.gr,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αίτηση/υπεύθυνη δήλωση ένταξης στην οικονομική ενίσχυση της παρούσας σε ειδικό έντυπο με τίτλο: «Αίτηση/υπεύθυνη δήλωση κλειστής επιχείρησης κινηματογράφου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ΙV, στο ΠΣ ΕΡΓΑΝΗ, με την οποία αιτείται την οικονομική ενίσχυσή και δηλώνει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Περιφερειακή Ενότητα κ.λπ.).</w:t>
      </w:r>
    </w:p>
    <w:p>
      <w:pPr>
        <w:spacing w:before="240" w:after="240"/>
        <w:rPr>
          <w:lang w:val="el" w:eastAsia="el"/>
        </w:rPr>
      </w:pPr>
      <w:r>
        <w:rPr>
          <w:lang w:val="el" w:eastAsia="el"/>
        </w:rPr>
        <w:t>ββ. Τον μέγιστο αριθμό θέσεων από την άδεια λειτουργίας ή τη δήλωση γνωστοποίησης ή άλλου νομιμοποιητικού εγγράφου που έχει εκδοθείσα από δημόσια αρχή καθώς και τον αριθμό άδειας λειτουργίας ή της δήλωσης γνωστοποίησης.</w:t>
      </w:r>
    </w:p>
    <w:p>
      <w:pPr>
        <w:spacing w:before="240" w:after="240"/>
        <w:rPr>
          <w:lang w:val="el" w:eastAsia="el"/>
        </w:rPr>
      </w:pPr>
      <w:r>
        <w:rPr>
          <w:lang w:val="el" w:eastAsia="el"/>
        </w:rPr>
        <w:t>γγ. Την επωνυμία, τη διεύθυνση του κινηματογράφου, καθώς και την Περιφερειακή Ενότητα στην οποία βρίσκεται.</w:t>
      </w:r>
    </w:p>
    <w:p>
      <w:pPr>
        <w:spacing w:before="240" w:after="240"/>
        <w:rPr>
          <w:lang w:val="el" w:eastAsia="el"/>
        </w:rPr>
      </w:pPr>
      <w:r>
        <w:rPr>
          <w:lang w:val="el" w:eastAsia="el"/>
        </w:rPr>
        <w:t>δδ. Τον αριθμό προγραμματισμένων προβολών ανά μήνα και όχι πάνω από 40,</w:t>
      </w:r>
    </w:p>
    <w:p>
      <w:pPr>
        <w:spacing w:before="240" w:after="240"/>
        <w:rPr>
          <w:lang w:val="el" w:eastAsia="el"/>
        </w:rPr>
      </w:pPr>
      <w:r>
        <w:rPr>
          <w:lang w:val="el" w:eastAsia="el"/>
        </w:rPr>
        <w:t>εε. Το πιστωτικό ίδρυμα και τα στοιχεία τραπεζικού λογαριασμού (ΙΒΑΝ).</w:t>
      </w:r>
    </w:p>
    <w:p>
      <w:pPr>
        <w:spacing w:before="240" w:after="240"/>
        <w:rPr>
          <w:lang w:val="el" w:eastAsia="el"/>
        </w:rPr>
      </w:pPr>
      <w:r>
        <w:rPr>
          <w:lang w:val="el" w:eastAsia="el"/>
        </w:rPr>
        <w:t>στστ. Τους μήνες και τα χρονικά διαστήματα ένταξης στην οικονομική ενίσχυση καθώς και τα οικονομικά στοιχεία της επιχείρησης σύμφωνα με τα οριζόμενα στο άρθρο 1 των Υποκεφαλαίων Ι και ΙΙ του Κεφαλαίου Β, τα οποία διασταυρώνονται με τα φορολογικά στοιχεία που τηρούνται στην ΑΑΔΕ.</w:t>
      </w:r>
    </w:p>
    <w:p>
      <w:pPr>
        <w:spacing w:before="240" w:after="240"/>
        <w:rPr>
          <w:lang w:val="el" w:eastAsia="el"/>
        </w:rPr>
      </w:pPr>
      <w:r>
        <w:rPr>
          <w:lang w:val="el" w:eastAsia="el"/>
        </w:rPr>
        <w:t>Επίσης, στο ΠΣ ΕΡΓΑΝΗ με την ίδια δήλωση/αίτηση αναρτάται η άδεια λειτουργίας ή δήλωση γνωστοποίησης του κινηματογράφου ή άλλου εγγράφου που έχει εκδοθεί από δημόσια αρχή.</w:t>
      </w:r>
    </w:p>
    <w:p>
      <w:pPr>
        <w:spacing w:before="240" w:after="240"/>
        <w:rPr>
          <w:lang w:val="el" w:eastAsia="el"/>
        </w:rPr>
      </w:pPr>
      <w:r>
        <w:rPr>
          <w:lang w:val="el" w:eastAsia="el"/>
        </w:rPr>
        <w:t>Σε περίπτωση επιχείρησης κινηματογράφου η οποία διαχειρίζεται και αίθουσα/αίθουσες θερινού κινηματογράφου να αποδεικνύεται ο αριθμός των θέσεων που αντιστοιχούν στις αίθουσες χειμερινών και θερινών προβολών.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Διαδικασία υποβολής αιτήσεων ένταξης/ Δικαιολογητικά επιχειρήσεων διανομέων κινηματογραφικών ταινιών</w:t>
      </w:r>
    </w:p>
    <w:p>
      <w:pPr>
        <w:spacing w:before="240" w:after="240"/>
        <w:rPr>
          <w:lang w:val="el" w:eastAsia="el"/>
        </w:rPr>
      </w:pPr>
      <w:r>
        <w:rPr>
          <w:lang w:val="el" w:eastAsia="el"/>
        </w:rPr>
        <w:t>Οι δικαιούχες επιχειρήσεις διανομέων κινηματογραφικών ταινιών του άρθρου 1 του Υποκεφαλαίου ΙΙΙ του Κεφαλαίου Β, οι οποίες επιθυμούν να λάβουν την οικονομική ενίσχυση της παρούσας, υποβάλλουν ηλεκτρονική αίτηση/υπεύθυνη δήλωση ένταξης στην οικονομική ενίσχυση του Υποκεφαλαίου ΙΙΙ του Κεφαλαίου Β στην ειδική πλατφόρμα stirizoumetonpolitismo.services.gov. 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αίτηση/υπεύθυνη δήλωση ένταξης στην οικονομική ενίσχυση της παρούσας σε ειδικό έντυπο με τίτλο: «Αίτηση/υπεύθυνη δήλωση επιχειρήσεων διανομέων κινηματογραφικών ταινιών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V, με την οποία αιτούνται την οικονομική ενίσχυσή τους, και δηλώνουν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κ.λπ.).</w:t>
      </w:r>
    </w:p>
    <w:p>
      <w:pPr>
        <w:spacing w:before="240" w:after="240"/>
        <w:rPr>
          <w:lang w:val="el" w:eastAsia="el"/>
        </w:rPr>
      </w:pPr>
      <w:r>
        <w:rPr>
          <w:lang w:val="el" w:eastAsia="el"/>
        </w:rPr>
        <w:t>ββ. Είναι διανομέας κινηματογραφικών ταινιών σε κινηματογράφους και δηλώνει τα έσοδα της από τη διανομή ταινιών σε κινηματογράφους το έτος 2019 και το έτος 2020, τα οποία διασταυρώνονται με τα φορολογικά στοιχεία που τηρούνται στην ΑΑΔΕ.</w:t>
      </w:r>
    </w:p>
    <w:p>
      <w:pPr>
        <w:spacing w:before="240" w:after="240"/>
        <w:rPr>
          <w:lang w:val="el" w:eastAsia="el"/>
        </w:rPr>
      </w:pPr>
      <w:r>
        <w:rPr>
          <w:lang w:val="el" w:eastAsia="el"/>
        </w:rPr>
        <w:t>γγ. Τα οικονομικά στοιχεία της επιχείρησης σύμφωνα με τα οριζόμενα στο άρθρο 1 του ΥΠΟΚΕΦΑΛΑΙΟΥ ΙΙΙ παρόντος Κεφαλαίου, τα οποία διασταυρώνονται με τα φορολογικά στοιχεία που τηρούνται στην ΑΑΔΕ.</w:t>
      </w:r>
    </w:p>
    <w:p>
      <w:pPr>
        <w:spacing w:before="240" w:after="240"/>
        <w:rPr>
          <w:lang w:val="el" w:eastAsia="el"/>
        </w:rPr>
      </w:pPr>
      <w:r>
        <w:rPr>
          <w:lang w:val="el" w:eastAsia="el"/>
        </w:rPr>
        <w:t>δδ. Το πιστωτικό ίδρυμα και τα στοιχεία τραπεζικού λογαριασμού (ΙΒΑΝ).</w:t>
      </w:r>
    </w:p>
    <w:p>
      <w:pPr>
        <w:spacing w:before="240" w:after="240"/>
        <w:rPr>
          <w:lang w:val="el" w:eastAsia="el"/>
        </w:rPr>
      </w:pPr>
      <w:r>
        <w:rPr>
          <w:lang w:val="el" w:eastAsia="el"/>
        </w:rPr>
        <w:t>Επίσης στο Π.Σ. Εργάνη με την ίδια δήλωση/αίτηση αναρτάται συμφωνητικό διανομής με κινηματογραφική αίθουσα που να έχει συναφθεί το έτος 2019 ή το έτος 2020.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υποβολής αίτησης επιχειρήσεων υπαγωγής στο Προσωρινό Πλαίσιο ή στον Καν.</w:t>
      </w:r>
    </w:p>
    <w:p>
      <w:pPr>
        <w:spacing w:before="240" w:after="240"/>
        <w:rPr>
          <w:lang w:val="el" w:eastAsia="el"/>
        </w:rPr>
      </w:pPr>
      <w:r>
        <w:rPr>
          <w:lang w:val="el" w:eastAsia="el"/>
        </w:rPr>
        <w:t>1407/2013 (De minimis)</w:t>
      </w:r>
    </w:p>
    <w:p>
      <w:pPr>
        <w:pStyle w:val="MainText"/>
        <w:spacing w:before="120" w:after="0"/>
        <w:rPr>
          <w:lang w:val="el" w:eastAsia="el"/>
        </w:rPr>
      </w:pPr>
      <w:r>
        <w:rPr>
          <w:b/>
          <w:bCs/>
          <w:lang w:val="el" w:eastAsia="el"/>
        </w:rPr>
        <w:t>1.</w:t>
      </w:r>
      <w:r>
        <w:rPr>
          <w:lang w:val="el" w:eastAsia="el"/>
        </w:rPr>
        <w:t xml:space="preserve"> Οι επιχειρήσεις κινηματογράφου και επιχειρήσεων διανομέων κινηματογραφικών ταινιών του Κεφαλαίου Β υποβάλλουν ηλεκτρονική αίτηση/υπεύθυνη δήλωση σε ειδικό έντυπο «Αίτηση/δήλωση υπαγωγής επιχείρησης στο Προσωρινό Πλαίσιο ή στον Καν. 1407/2013 (De minimis)» (ΠΑΡΑΡΤΗΜΑ VΙ) η οποία συνιστά ταυτοχρόνως και υπεύθυνη δήλωση του ν. 1599/1986 (Α’ 75), με την οποία δηλώνουν το αν αιτούνται να λάβουν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spacing w:before="240" w:after="240"/>
        <w:rPr>
          <w:lang w:val="el" w:eastAsia="el"/>
        </w:rPr>
      </w:pPr>
      <w:r>
        <w:rPr>
          <w:lang w:val="el" w:eastAsia="el"/>
        </w:rPr>
        <w:t>Οι επιχειρήσεις υποβάλλουν μόνο μία Αίτηση/δήλωση υπαγωγής επιχείρησης στο Προσωρινό Πλαίσιο ή στον Καν. 1407/2013 (De minimis) ανεξαρτήτως του αριθμού των υπεύθυνων δηλώσεων ένταξης, επιλέγοντας ένα νομικό πλαίσιο χορήγησης της ενίσχυσης, σύμφωνα με τα ανωτέρω.</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υποβάλει, μέσω της ηλεκτρονικής πλατφόρμας ΠΣ ΕΡΓΑΝΗ, τα εξής δικαιολογητικά:</w:t>
      </w:r>
    </w:p>
    <w:p>
      <w:pPr>
        <w:spacing w:before="240" w:after="240"/>
        <w:rPr>
          <w:lang w:val="el" w:eastAsia="el"/>
        </w:rPr>
      </w:pPr>
      <w:r>
        <w:rPr>
          <w:lang w:val="el" w:eastAsia="el"/>
        </w:rPr>
        <w:t>α. Υπεύθυνη δήλωση του λογιστή της επιχείρησης που να βεβαιώνει ότι η επιχείρηση την 31.12.2019 (ανάλογα με τη νομική μορφή και το είδος των βιβλίων της επιχείρησης), δεν ήταν προβληματική σε επίπεδο αιτούσας επιχείρησης καθώς και σε επίπεδο ενιαίας επιχείρησης σύμφωνα με τον ορισμό του σημείου 18 του άρθρου 2 του Κανονισμού (ΕΕ) 651/2014:</w:t>
      </w:r>
    </w:p>
    <w:p>
      <w:pPr>
        <w:spacing w:before="240" w:after="240"/>
        <w:rPr>
          <w:lang w:val="el" w:eastAsia="el"/>
        </w:rPr>
      </w:pPr>
      <w:r>
        <w:rPr>
          <w:lang w:val="el" w:eastAsia="el"/>
        </w:rPr>
        <w:t>i. είτε δεν έχει απωλέσει πάνω από το ήμισυ του εγγεγραμμένου της κεφαλαίου λόγω συσσωρευμένων ζημιών,</w:t>
      </w:r>
    </w:p>
    <w:p>
      <w:pPr>
        <w:spacing w:before="240" w:after="240"/>
        <w:rPr>
          <w:lang w:val="el" w:eastAsia="el"/>
        </w:rPr>
      </w:pPr>
      <w:r>
        <w:rPr>
          <w:lang w:val="el" w:eastAsia="el"/>
        </w:rPr>
        <w:t>ii. είτε δεν έχει απωλέσει πάνω από το ήμισυ του κεφαλαίου της, όπως εμφαίνεται στους λογαριασμούς της επιχείρησης,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μικρών και πολύ μικρών επιχειρήσεων.</w:t>
      </w:r>
    </w:p>
    <w:p>
      <w:pPr>
        <w:spacing w:before="240" w:after="240"/>
        <w:rPr>
          <w:lang w:val="el" w:eastAsia="el"/>
        </w:rPr>
      </w:pPr>
      <w:r>
        <w:rPr>
          <w:lang w:val="el" w:eastAsia="el"/>
        </w:rPr>
        <w:t>iii. Επιπλέον, εάν πρόκειται για μεγάλη επιχείρηση, να βεβαιώνει ότι τα δύο τελευταία έτη:</w:t>
      </w:r>
    </w:p>
    <w:p>
      <w:pPr>
        <w:spacing w:before="240" w:after="240"/>
        <w:rPr>
          <w:lang w:val="el" w:eastAsia="el"/>
        </w:rPr>
      </w:pPr>
      <w:r>
        <w:rPr>
          <w:lang w:val="el" w:eastAsia="el"/>
        </w:rPr>
        <w:t>Ο δείκτης χρέους προς ίδια κεφάλαια της επιχείρησης δεν ήταν ψηλότερος του 7,5 και ο δείκτης κάλυψης χρηματοικονομικών υποχρεώσεων της επιχείρησης (ΕΒΙTDA interest coverage ratio) δεν ήταν κάτω του 1.0.</w:t>
      </w:r>
    </w:p>
    <w:p>
      <w:pPr>
        <w:spacing w:before="240" w:after="240"/>
        <w:rPr>
          <w:lang w:val="el" w:eastAsia="el"/>
        </w:rPr>
      </w:pPr>
      <w:r>
        <w:rPr>
          <w:lang w:val="el" w:eastAsia="el"/>
        </w:rPr>
        <w:t>β. Ενιαίο πιστοποιητικό δικαστικής φερεγγυότητας εν ισχύ.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χορήγησης της οικονομικής ενίσχυσης</w:t>
      </w:r>
    </w:p>
    <w:p>
      <w:pPr>
        <w:pStyle w:val="MainText"/>
        <w:spacing w:before="120" w:after="0"/>
        <w:rPr>
          <w:lang w:val="el" w:eastAsia="el"/>
        </w:rPr>
      </w:pPr>
      <w:r>
        <w:rPr>
          <w:b/>
          <w:bCs/>
          <w:lang w:val="el" w:eastAsia="el"/>
        </w:rPr>
        <w:t>1.</w:t>
      </w:r>
      <w:r>
        <w:rPr>
          <w:lang w:val="el" w:eastAsia="el"/>
        </w:rPr>
        <w:t xml:space="preserve"> Η οικονομική ενίσχυση στο πλαίσιο της παρούσας χορηγείται έως την 30ή Ιουνίου 2022 ή έως την ημερομηνία λήξης του Προσωρινού Πλαισίου, όπως αυτή τυχόν παραταθεί μετά τη θέση της παρούσας σε ισχύ:</w:t>
      </w:r>
    </w:p>
    <w:p>
      <w:pPr>
        <w:pStyle w:val="StructureList1"/>
        <w:spacing w:before="120" w:after="0"/>
        <w:rPr>
          <w:lang w:val="el" w:eastAsia="el"/>
        </w:rPr>
      </w:pPr>
      <w:r>
        <w:rPr>
          <w:lang w:val="el" w:eastAsia="el"/>
        </w:rPr>
        <w:t>i)</w:t>
      </w:r>
      <w:r>
        <w:rPr>
          <w:lang w:val="en" w:eastAsia="en"/>
        </w:rPr>
        <w:tab/>
      </w:r>
      <w:r>
        <w:rPr>
          <w:lang w:val="el" w:eastAsia="el"/>
        </w:rPr>
        <w:t>είτε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StructureList1"/>
        <w:spacing w:before="120" w:after="0"/>
        <w:rPr>
          <w:lang w:val="el" w:eastAsia="el"/>
        </w:rPr>
      </w:pPr>
      <w:r>
        <w:rPr>
          <w:lang w:val="el" w:eastAsia="el"/>
        </w:rPr>
        <w:t>ii)</w:t>
      </w:r>
      <w:r>
        <w:rPr>
          <w:lang w:val="en" w:eastAsia="en"/>
        </w:rPr>
        <w:tab/>
      </w:r>
      <w:r>
        <w:rPr>
          <w:lang w:val="el" w:eastAsia="el"/>
        </w:rPr>
        <w:t>είτε σύμφωνα με τους όρους του Κανονισμού (ΕΕ) υπ’ αρ. 1407/2013 για τις ενισχύσεις ήσσονος σημασίας (Κανονισμός de minimis).</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την οικονομική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και δεν δύναται να υπερβαίνει το ποσό των δύο εκατομμυρίων τριακοσίων χιλιάδων ευρώ (2.300.000 €).</w:t>
      </w:r>
    </w:p>
    <w:p>
      <w:pPr>
        <w:pStyle w:val="MainText"/>
        <w:spacing w:before="120" w:after="0"/>
        <w:rPr>
          <w:lang w:val="el" w:eastAsia="el"/>
        </w:rPr>
      </w:pPr>
      <w:r>
        <w:rPr>
          <w:b/>
          <w:bCs/>
          <w:lang w:val="el" w:eastAsia="el"/>
        </w:rPr>
        <w:t>3.</w:t>
      </w:r>
      <w:r>
        <w:rPr>
          <w:lang w:val="el" w:eastAsia="el"/>
        </w:rPr>
        <w:t xml:space="preserve"> Για τις επιχειρήσεις που λαμβάνουν την οικονομική ενίσχυση βάσει του Καν. De minimis, το συνολικό ποσό ενίσχυσης ήσσονος σημασίας που έχουν λάβει κατά την τριετία 2019- 2021 από οποιοδήποτε πρόγραμμα, ελέγχεται σε επίπεδο ενιαίας επιχείρησης, και δεν δύναται να υπερβεί το ποσό των διακοσίων χιλιάδων ευρώ (200.000 €).</w:t>
      </w:r>
    </w:p>
    <w:p>
      <w:pPr>
        <w:pStyle w:val="MainText"/>
        <w:spacing w:before="120" w:after="0"/>
        <w:rPr>
          <w:lang w:val="el" w:eastAsia="el"/>
        </w:rPr>
      </w:pPr>
      <w:r>
        <w:rPr>
          <w:b/>
          <w:bCs/>
          <w:lang w:val="el" w:eastAsia="el"/>
        </w:rPr>
        <w:t>4.</w:t>
      </w:r>
      <w:r>
        <w:rPr>
          <w:lang w:val="el" w:eastAsia="el"/>
        </w:rPr>
        <w:t xml:space="preserve"> Η οικονομική ενίσχυση του παρόντος άρθρου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5.</w:t>
      </w:r>
      <w:r>
        <w:rPr>
          <w:lang w:val="el" w:eastAsia="el"/>
        </w:rPr>
        <w:t xml:space="preserve"> Επιπλέον των προϋποθέσεων των Υποκεφαλαίων Ι και ΙΙ των Κεφαλαίων Α και Β της παρούσας, η επιχείρηση πρέπει να πληροί τις κάτωθι προϋποθέσεις, κατά περίπτωση:</w:t>
      </w:r>
    </w:p>
    <w:p>
      <w:pPr>
        <w:spacing w:before="240" w:after="240"/>
        <w:rPr>
          <w:lang w:val="el" w:eastAsia="el"/>
        </w:rPr>
      </w:pPr>
      <w:r>
        <w:rPr>
          <w:lang w:val="el" w:eastAsia="el"/>
        </w:rPr>
        <w:t>α. Εφόσον αιτείται της οικονομικής ενίσχυσης δυνάμει του Προσωρινού Πλαισίου (ΠΠ), πρέπει:</w:t>
      </w:r>
    </w:p>
    <w:p>
      <w:pPr>
        <w:pStyle w:val="StructureList1"/>
        <w:spacing w:before="120" w:after="0"/>
        <w:rPr>
          <w:lang w:val="el" w:eastAsia="el"/>
        </w:rPr>
      </w:pPr>
      <w:r>
        <w:rPr>
          <w:lang w:val="el" w:eastAsia="el"/>
        </w:rPr>
        <w:t>i)</w:t>
      </w:r>
      <w:r>
        <w:rPr>
          <w:lang w:val="en" w:eastAsia="en"/>
        </w:rPr>
        <w:tab/>
      </w:r>
      <w:r>
        <w:rPr>
          <w:lang w:val="el" w:eastAsia="el"/>
        </w:rPr>
        <w:t>Να μην έχει λάβει σε επίπεδο ενιαίας επιχείρησης, κατά την έννοια του παραρτήματος Ι του Κανονισμού (ΕΕ) 651/2014, ενίσχυση που έχει κριθεί παράνομη και ασυμβίβαστη με βάση απόφασης της Ευρωπαϊκής Επιτροπής ή του Δ.Ε.Ε.,</w:t>
      </w:r>
    </w:p>
    <w:p>
      <w:pPr>
        <w:pStyle w:val="StructureList1"/>
        <w:spacing w:before="120" w:after="0"/>
        <w:rPr>
          <w:lang w:val="el" w:eastAsia="el"/>
        </w:rPr>
      </w:pPr>
      <w:r>
        <w:rPr>
          <w:lang w:val="el" w:eastAsia="el"/>
        </w:rPr>
        <w:t>ii)</w:t>
      </w:r>
      <w:r>
        <w:rPr>
          <w:lang w:val="en" w:eastAsia="en"/>
        </w:rPr>
        <w:tab/>
      </w:r>
      <w:r>
        <w:rPr>
          <w:lang w:val="el" w:eastAsia="el"/>
        </w:rPr>
        <w:t>να μην ήταν προβληματική στις 31/12/2019, σύμφωνα με τον ορισμό του σημείου 18 του άρθρου 2 του Κανονισμού (ΕΕ) 651/2014, σε επίπεδο αιτούσας καθώς και σε επίπεδο ενιαίας επιχείρησης, ή εάν πρόκειται για μικρή/πολύ μικρή επιχείρηση, ακόμα και αν ήταν ήδη προβληματική στις 31/12/2019, να μην υπάγεται σε συλλογική πτωχευτική διαδικασία ή άλλη διαδικασία αφερεγγυότητας και να μην έχει λάβει ενίσχυση διάσωσης ή εναλλακτικά, εάν την έχει λάβει, να έχει αποπληρώσει το δάνειο ή λύσει τη σύμβαση εγγύησης και επίσης, να μην έχει λάβει ενίσχυση αναδιάρθρωσης ή εναλλακτικά, εάν την έχει λάβει, να μην υπόκειται πλέον σε σχέδιο αναδιάρθρωσης,</w:t>
      </w:r>
    </w:p>
    <w:p>
      <w:pPr>
        <w:pStyle w:val="StructureList1"/>
        <w:spacing w:before="120" w:after="0"/>
        <w:rPr>
          <w:lang w:val="el" w:eastAsia="el"/>
        </w:rPr>
      </w:pPr>
      <w:r>
        <w:rPr>
          <w:lang w:val="el" w:eastAsia="el"/>
        </w:rPr>
        <w:t>iii)</w:t>
      </w:r>
      <w:r>
        <w:rPr>
          <w:lang w:val="en" w:eastAsia="en"/>
        </w:rPr>
        <w:tab/>
      </w:r>
      <w:r>
        <w:rPr>
          <w:lang w:val="el" w:eastAsia="el"/>
        </w:rPr>
        <w:t>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 τμήμα 3.1 του ΠΠ, να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Ο έλεγχος της εν λόγω προϋπόθεσης γίνεται (και) σε επίπεδο ενιαίας επιχείρησης κατά την έννοια του Παραρτήματος Ι του Κανονισμού (ΕΕ) 651/2014.</w:t>
      </w:r>
    </w:p>
    <w:p>
      <w:pPr>
        <w:spacing w:before="240" w:after="240"/>
        <w:rPr>
          <w:lang w:val="el" w:eastAsia="el"/>
        </w:rPr>
      </w:pPr>
      <w:r>
        <w:rPr>
          <w:lang w:val="el" w:eastAsia="el"/>
        </w:rPr>
        <w:t>β. Εφόσον αιτείται της οικονομικής ενίσχυσης δυνάμει του Καν. 1407/2013 (De minimis), πρέπει:</w:t>
      </w:r>
    </w:p>
    <w:p>
      <w:pPr>
        <w:pStyle w:val="StructureList1"/>
        <w:spacing w:before="120" w:after="0"/>
        <w:rPr>
          <w:lang w:val="el" w:eastAsia="el"/>
        </w:rPr>
      </w:pPr>
      <w:r>
        <w:rPr>
          <w:lang w:val="el" w:eastAsia="el"/>
        </w:rPr>
        <w:t>i)</w:t>
      </w:r>
      <w:r>
        <w:rPr>
          <w:lang w:val="en" w:eastAsia="en"/>
        </w:rPr>
        <w:tab/>
      </w:r>
      <w:r>
        <w:rPr>
          <w:lang w:val="el" w:eastAsia="el"/>
        </w:rPr>
        <w:t>Να μη δραστηριοποιείται στην πρωτογενή παραγωγή γεωργικών προϊόντων, ή στους τομείς της αλιείας και της υδατοκαλλιέργειας,</w:t>
      </w:r>
    </w:p>
    <w:p>
      <w:pPr>
        <w:pStyle w:val="StructureList1"/>
        <w:spacing w:before="120" w:after="0"/>
        <w:rPr>
          <w:lang w:val="el" w:eastAsia="el"/>
        </w:rPr>
      </w:pPr>
      <w:r>
        <w:rPr>
          <w:lang w:val="el" w:eastAsia="el"/>
        </w:rPr>
        <w:t>ii)</w:t>
      </w:r>
      <w:r>
        <w:rPr>
          <w:lang w:val="en" w:eastAsia="en"/>
        </w:rPr>
        <w:tab/>
      </w:r>
      <w:r>
        <w:rPr>
          <w:lang w:val="el" w:eastAsia="el"/>
        </w:rPr>
        <w:t>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τον Καν. De minimis, να διασφαλίζει με κατάλληλα μέσα, όπως ο λογιστικός διαχωρισμός, ότι καθεμία από τις δραστηριότητες αυτές τηρείται το σχετικό ανώτατο όριο,</w:t>
      </w:r>
    </w:p>
    <w:p>
      <w:pPr>
        <w:pStyle w:val="StructureList1"/>
        <w:spacing w:before="120" w:after="0"/>
        <w:rPr>
          <w:lang w:val="el" w:eastAsia="el"/>
        </w:rPr>
      </w:pPr>
      <w:r>
        <w:rPr>
          <w:lang w:val="el" w:eastAsia="el"/>
        </w:rPr>
        <w:t>iii)</w:t>
      </w:r>
      <w:r>
        <w:rPr>
          <w:lang w:val="en" w:eastAsia="en"/>
        </w:rPr>
        <w:tab/>
      </w:r>
      <w:r>
        <w:rPr>
          <w:lang w:val="el" w:eastAsia="el"/>
        </w:rPr>
        <w:t>σε περίπτωση που δραστηριοποιείται σε κάποιον από τους μη επιλέξιμους για ενίσχυση τομείς και επίσης σε τομέα επιλέξιμο για ενίσχυση βάσει του Καν. (ΕΕ) αριθμ. 1407/13, να διασφαλίζει με κατάλληλα μέσα, όπως ο λογιστικός διαχωρισμός, ότι δεν ενισχύεται η μη επιλέξιμη δραστηριότητα,</w:t>
      </w:r>
    </w:p>
    <w:p>
      <w:pPr>
        <w:pStyle w:val="StructureList1"/>
        <w:spacing w:before="120" w:after="0"/>
        <w:rPr>
          <w:lang w:val="el" w:eastAsia="el"/>
        </w:rPr>
      </w:pPr>
      <w:r>
        <w:rPr>
          <w:lang w:val="el" w:eastAsia="el"/>
        </w:rPr>
        <w:t>iv)</w:t>
      </w:r>
      <w:r>
        <w:rPr>
          <w:lang w:val="en" w:eastAsia="en"/>
        </w:rPr>
        <w:tab/>
      </w:r>
      <w:r>
        <w:rPr>
          <w:lang w:val="el" w:eastAsia="el"/>
        </w:rPr>
        <w:t>σε περίπτωση κατά την οποία η ενίσχυση που χορηγείται, σύμφωνα με την παρούσα, συνδυάζεται με ενισχύσεις δυνάμει άλλων ενωσιακών κανόνων, απαιτείται η συμμόρφωση με τις οικείες εντάσεις ενίσχυσης και τις σχετικές προϋποθέσεις.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Καταβολή της οικονομικής ενίσχυσης</w:t>
      </w:r>
    </w:p>
    <w:p>
      <w:pPr>
        <w:pStyle w:val="MainText"/>
        <w:spacing w:before="120" w:after="0"/>
        <w:rPr>
          <w:lang w:val="el" w:eastAsia="el"/>
        </w:rPr>
      </w:pPr>
      <w:r>
        <w:rPr>
          <w:b/>
          <w:bCs/>
          <w:lang w:val="el" w:eastAsia="el"/>
        </w:rPr>
        <w:t>1.</w:t>
      </w:r>
      <w:r>
        <w:rPr>
          <w:lang w:val="el" w:eastAsia="el"/>
        </w:rPr>
        <w:t xml:space="preserve"> Στην περίπτωση που ο ίδιος χώρος λειτουργεί ως κινηματογράφος και ως θέατρο για το ίδιο χρονικό διάστημα η οικονομική ενίσχυση καταβάλλεται βάσει της αίτησης που αφορά τον ένα από τους δύο χώρους κατ’ επιλογή της αιτούσας επιχείρησης.</w:t>
      </w:r>
    </w:p>
    <w:p>
      <w:pPr>
        <w:pStyle w:val="MainText"/>
        <w:spacing w:before="120" w:after="0"/>
        <w:rPr>
          <w:lang w:val="el" w:eastAsia="el"/>
        </w:rPr>
      </w:pPr>
      <w:r>
        <w:rPr>
          <w:b/>
          <w:bCs/>
          <w:lang w:val="el" w:eastAsia="el"/>
        </w:rPr>
        <w:t>2.</w:t>
      </w:r>
      <w:r>
        <w:rPr>
          <w:lang w:val="el" w:eastAsia="el"/>
        </w:rPr>
        <w:t xml:space="preserve"> Προκειμένου για την καταβολή της οικονομικής ενίσχυσης στις επιχειρήσεις διενεργείται έλεγχος της σώρευσης σε επίπεδο επιχείρησης - μοναδικό ΑΦΜ, με βάση τα στοιχεία του Πληροφοριακού Συστήματος Σώρευσης Κρατικών Ενισχύσεων Ήσσονος Σημασίας (ΠΣΣΕ- ΗΣ, </w:t>
      </w:r>
      <w:hyperlink r:id="rId4" w:history="1">
        <w:r>
          <w:rPr>
            <w:rStyle w:val="Hyperlink"/>
            <w:color w:val="0000EE"/>
            <w:u w:color="0000EE"/>
            <w:lang w:val="el" w:eastAsia="el"/>
          </w:rPr>
          <w:t>https://www.sorefsis.gr</w:t>
        </w:r>
      </w:hyperlink>
      <w:r>
        <w:rPr>
          <w:lang w:val="el" w:eastAsia="el"/>
        </w:rPr>
        <w:t>) του Υπουργείου Ανάπτυξης και Επενδύσεων και τα σχετικά στοιχεία που υποβάλει η επιχείρηση, και το ύψος της οικονομικής ενίσχυσης που λαμβάνει βάσει της παρούσας προσαρμόζεται ανάλογα, ώστε να μην οδηγεί σε υπέρβαση των κατά περίπτωση ανωτέρω ορίων των παρ. 2 και 3 του άρθρου 1 παρόντος Κεφαλαίου.</w:t>
      </w:r>
    </w:p>
    <w:p>
      <w:pPr>
        <w:pStyle w:val="MainText"/>
        <w:spacing w:before="120" w:after="0"/>
        <w:rPr>
          <w:lang w:val="el" w:eastAsia="el"/>
        </w:rPr>
      </w:pPr>
      <w:r>
        <w:rPr>
          <w:b/>
          <w:bCs/>
          <w:lang w:val="el" w:eastAsia="el"/>
        </w:rPr>
        <w:t>3.</w:t>
      </w:r>
      <w:r>
        <w:rPr>
          <w:lang w:val="el" w:eastAsia="el"/>
        </w:rPr>
        <w:t xml:space="preserve">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2 και 3 του άρθρου 1 του παρόντος Κεφαλαίου,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κατά περίπτωση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ήσσονος σημασίας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Μετά τη διασταύρωση των φορολογικών στοιχείων από την ΑΑΔΕ, τον έλεγχο των επισυναπτόμενων δικαιολογητικών και τον έλεγχο σώρευσης, οι δικαιούχοι ενημερώνονται ψηφιακά για την έγκριση ή την απόρριψη της αίτησης. Για τον έλεγχο των δηλώσεων της αίτησης το Υπουργείο Εργασίας και Κοινωνικών Υποθέσεων διατηρεί το δικαίωμα να διασταυρώνει τα δηλωθέντα στοιχεία με κάθε πρόσφορο μέσο. Το ποσό της ενίσχυσης επιχειρήσεων που υπολογίζεται σύμφωνα με τα οριζόμενα στην παρούσα καταβάλλεται στους δικαιούχους από το Υπουργείο Εργασίας και Κοινωνικών Υποθέσεων.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Υποχρεώσεις των δικαιούχων</w:t>
      </w:r>
    </w:p>
    <w:p>
      <w:pPr>
        <w:pStyle w:val="MainText"/>
        <w:spacing w:before="120" w:after="0"/>
        <w:rPr>
          <w:lang w:val="el" w:eastAsia="el"/>
        </w:rPr>
      </w:pPr>
      <w:r>
        <w:rPr>
          <w:b/>
          <w:bCs/>
          <w:lang w:val="el" w:eastAsia="el"/>
        </w:rPr>
        <w:t>1.</w:t>
      </w:r>
      <w:r>
        <w:rPr>
          <w:lang w:val="el" w:eastAsia="el"/>
        </w:rPr>
        <w:t xml:space="preserve"> Σε περίπτωση που κατά τον έλεγχο της επιχείρησης από το αρμόδιο όργανο ελέγχου διαπιστωθεί μη τήρηση των όρων της παρούσας, υπέρβαση του ανώτατου ορίου της οικονομικής ενίσχυσης βάσει του Προσωρινού Πλαισίου ή βάσει του Καν. 1407/2013 ή υποβολή ψευδών στοιχείων, η χορηγηθείσα ενίσχυση αναζητείται κατά τα οριζόμενα στις κείμενες διατάξεις και στο άρθρο 6 του παρόντος Κεφαλαίου.</w:t>
      </w:r>
    </w:p>
    <w:p>
      <w:pPr>
        <w:pStyle w:val="MainText"/>
        <w:spacing w:before="120" w:after="0"/>
        <w:rPr>
          <w:lang w:val="el" w:eastAsia="el"/>
        </w:rPr>
      </w:pPr>
      <w:r>
        <w:rPr>
          <w:b/>
          <w:bCs/>
          <w:lang w:val="el" w:eastAsia="el"/>
        </w:rPr>
        <w:t>2.</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οικονομικής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3.</w:t>
      </w:r>
      <w:r>
        <w:rPr>
          <w:lang w:val="el" w:eastAsia="el"/>
        </w:rPr>
        <w:t xml:space="preserve"> Οι επιχειρήσεις θεάτρων, μουσικών σκηνών, χοροθεάτρων, συναυλιακών χώρων, χώρων παραστάσεων και επιχειρήσεων κινηματογράφων επιστρέφουν ποσοστό 20% της οικονομικής ενίσχυσης για τη χορήγηση κοινωνικού εισιτηρίου εντός διαστήματος τριών (3) ετών σε ευάλωτες ομάδες του πληθυσμού, όπως ΑμεΑ, μακροχρόνια ανέργους, μονογονεϊκές οικογένειες, τρίτεκνους και πολύτεκνους.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Υποχρέωση διαφάνειας -</w:t>
      </w:r>
    </w:p>
    <w:p>
      <w:pPr>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στο πλαίσιο των αρμοδιοτήτων του, αναλαμβάνει την υποχρέωση της συγκέντρωσης των δικαιολογητικών υλοποίησης της δράσης και της τήρησης όλων των παραστατικών, της επιβεβαίωσης τήρησης των υποχρεώσεων των δικαιούχων της οικονομικής ενίσχυσης, αποκλειστικά και μόνο στη βάση παραστατικών και εγγράφων που της έχουν υποβληθεί από αρμόδιους φορείς, και τηρεί λεπτομερή αρχεία για τουλάχιστον δέκα (10) έτη από την ημερομηνία χορήγησης των ενισχύσεων, από τα οποία αποδεικνύεται ότι τηρήθηκαν οι απαιτούμενες, εκ της παρούσας, προϋποθέσεις για την χορήγηση της οικονομικής ενίσχυσης.</w:t>
      </w:r>
    </w:p>
    <w:p>
      <w:pPr>
        <w:pStyle w:val="MainText"/>
        <w:spacing w:before="120" w:after="0"/>
        <w:rPr>
          <w:lang w:val="el" w:eastAsia="el"/>
        </w:rPr>
      </w:pPr>
      <w:r>
        <w:rPr>
          <w:b/>
          <w:bCs/>
          <w:lang w:val="el" w:eastAsia="el"/>
        </w:rPr>
        <w:t>2.</w:t>
      </w:r>
      <w:r>
        <w:rPr>
          <w:lang w:val="el" w:eastAsia="el"/>
        </w:rPr>
        <w:t xml:space="preserve"> Οι οικονομικές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3.</w:t>
      </w:r>
      <w:r>
        <w:rPr>
          <w:lang w:val="el" w:eastAsia="el"/>
        </w:rPr>
        <w:t xml:space="preserve"> Με τη λήψη της οικονομικής ενίσχυσης τεκμαίρεται η συναίνεση του δικαιούχου - λήπτη της ενίσχυσης για τη δημοσιοποίηση των στοιχείων για την οικονομική ενίσχυση που έλαβε.</w:t>
      </w:r>
    </w:p>
    <w:p>
      <w:pPr>
        <w:pStyle w:val="MainText"/>
        <w:spacing w:before="120" w:after="0"/>
        <w:rPr>
          <w:lang w:val="el" w:eastAsia="el"/>
        </w:rPr>
      </w:pPr>
      <w:r>
        <w:rPr>
          <w:b/>
          <w:bCs/>
          <w:lang w:val="el" w:eastAsia="el"/>
        </w:rPr>
        <w:t>4.</w:t>
      </w:r>
      <w:r>
        <w:rPr>
          <w:lang w:val="el" w:eastAsia="el"/>
        </w:rPr>
        <w:t xml:space="preserve"> Το τμήμα Κρατικών Ενισχύσεων του Υπουργείου Εργασίας και Κοινωνικών Υποθέσεων μεριμνά για την ανάρτηση των ενισχύσεων που χορηγούνται βάσει του Προσωρινού Πλαισίου στο ΤΑΜ, καθώς και για την υποβολή των ετήσιων εκθέσεων στην Ευρωπαϊκή Επιτροπή κατά τα προβλεπόμενα στο σημείο 89 του Προσωρινού Πλαισίου.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καταβολής της οικονομικής ενίσχυσης</w:t>
      </w:r>
    </w:p>
    <w:p>
      <w:pPr>
        <w:pStyle w:val="MainText"/>
        <w:spacing w:before="120" w:after="0"/>
        <w:rPr>
          <w:lang w:val="el" w:eastAsia="el"/>
        </w:rPr>
      </w:pPr>
      <w:r>
        <w:rPr>
          <w:b/>
          <w:bCs/>
          <w:lang w:val="el" w:eastAsia="el"/>
        </w:rPr>
        <w:t>1.</w:t>
      </w:r>
      <w:r>
        <w:rPr>
          <w:lang w:val="el" w:eastAsia="el"/>
        </w:rPr>
        <w:t xml:space="preserve"> Για τη διαδικασία καταβολής της οικονομικής ενίσχυσης των επιχειρήσεων του Πολιτισμού, όπως αυτή ορίζεται στην παρούσα, ορίζεται ως αρμόδιος φορέας το Υπουργείο Εργασίας και Κοινωνικών Υποθέσεων. Η παραπάνω καταβολή γίνεται εφάπαξ με πίστωση του τραπεζικού λογαριασμού του δικαιούχου. Από το ΠΣ ΕΡΓΑΝΗ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MainText"/>
        <w:spacing w:before="120" w:after="0"/>
        <w:rPr>
          <w:lang w:val="el" w:eastAsia="el"/>
        </w:rPr>
      </w:pPr>
      <w:r>
        <w:rPr>
          <w:b/>
          <w:bCs/>
          <w:lang w:val="el" w:eastAsia="el"/>
        </w:rPr>
        <w:t>2.</w:t>
      </w:r>
      <w:r>
        <w:rPr>
          <w:lang w:val="el" w:eastAsia="el"/>
        </w:rPr>
        <w:t xml:space="preserve"> Η ηλεκτρονική μορφή της κατάστασης αυτής είναι επεξεργάσιμη από την εταιρεία «Διατραπεζικά συστήματα Α.Ε.» (ΔΙΑΣ Α.Ε.) προς την οποία διαβιβάζεται. Επίσης, διαβιβάζεται στη ΔΙΑΣ Α.Ε.,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σε έντυπη και ηλεκτρονική μορφή, που περιλαμβάνει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Εργασίας και Κοινωνικών Υποθέσεων, έπειτα από εισήγηση της Διεύθυνσης Ένταξης στην Εργασία.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εγκρίνεται η μεταφορά της πίστωσης του συνολικού ποσού αυτής, μετά από εισήγηση της Διεύθυνσης Οικονομικής Διαχείρισης.</w:t>
      </w:r>
    </w:p>
    <w:p>
      <w:pPr>
        <w:pStyle w:val="MainText"/>
        <w:spacing w:before="120" w:after="0"/>
        <w:rPr>
          <w:lang w:val="el" w:eastAsia="el"/>
        </w:rPr>
      </w:pPr>
      <w:r>
        <w:rPr>
          <w:b/>
          <w:bCs/>
          <w:lang w:val="el" w:eastAsia="el"/>
        </w:rPr>
        <w:t>4.</w:t>
      </w:r>
      <w:r>
        <w:rPr>
          <w:lang w:val="el" w:eastAsia="el"/>
        </w:rPr>
        <w:t xml:space="preserve"> Η ανωτέρω έντυπη συγκεντρωτική κατάσταση αποστέλλεται, μέσω της Γενικής Διεύθυνσης Οικονομικών Υπηρεσιών (ΓΔΟΥ) του Υπουργείου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 12-03-2019 Πράξη του Διοικητή της Τράπεζας της Ελλάδος. Η Τράπεζας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Ελλάδος από τη Διεύθυνση Λογαριασμών Ταμειακού Προγραμματισμού του Γενικού Λογιστηρίου του Κράτους σε πίστωση του Λογαριασμού με IBAN: GR7101000230000000000200211 και λογιστικοποιούνται ως έσοδα του τακτικού προϋπολογισμού.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w:t>
      </w:r>
    </w:p>
    <w:p>
      <w:pPr>
        <w:pStyle w:val="MainText"/>
        <w:spacing w:before="120" w:after="0"/>
        <w:rPr>
          <w:lang w:val="el" w:eastAsia="el"/>
        </w:rPr>
      </w:pPr>
      <w:r>
        <w:rPr>
          <w:b/>
          <w:bCs/>
          <w:lang w:val="el" w:eastAsia="el"/>
        </w:rPr>
        <w:t>5.</w:t>
      </w:r>
      <w:r>
        <w:rPr>
          <w:lang w:val="el" w:eastAsia="el"/>
        </w:rPr>
        <w:t xml:space="preserve"> Τα ποσά που απέτυχαν να πληρωθούν επιστρέφουν στο λογαριασμό του ΕΔ με ΙΒΑΝ: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6.</w:t>
      </w:r>
      <w:r>
        <w:rPr>
          <w:lang w:val="el" w:eastAsia="el"/>
        </w:rPr>
        <w:t xml:space="preserve"> Για την πληρωμή οικονομικής αυτής ενίσχυσης η ειδική εντολή πληρωμής της παρ. 4 επέχει θέση απόφασης ανάληψης υποχρέωσης.</w:t>
      </w:r>
    </w:p>
    <w:p>
      <w:pPr>
        <w:pStyle w:val="MainText"/>
        <w:spacing w:before="120" w:after="0"/>
        <w:rPr>
          <w:lang w:val="el" w:eastAsia="el"/>
        </w:rPr>
      </w:pPr>
      <w:r>
        <w:rPr>
          <w:b/>
          <w:bCs/>
          <w:lang w:val="el" w:eastAsia="el"/>
        </w:rPr>
        <w:t>7.</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w:t>
      </w:r>
    </w:p>
    <w:p>
      <w:pPr>
        <w:pStyle w:val="MainText"/>
        <w:spacing w:before="120" w:after="0"/>
        <w:rPr>
          <w:lang w:val="el" w:eastAsia="el"/>
        </w:rPr>
      </w:pPr>
      <w:r>
        <w:rPr>
          <w:b/>
          <w:bCs/>
          <w:lang w:val="el" w:eastAsia="el"/>
        </w:rPr>
        <w:t>8.</w:t>
      </w:r>
      <w:r>
        <w:rPr>
          <w:lang w:val="el" w:eastAsia="el"/>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Εργασίας και Κοινωνικών Υποθέσεων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2.</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Αχρεωστήτως καταβληθέντα -</w:t>
      </w:r>
    </w:p>
    <w:p>
      <w:pPr>
        <w:spacing w:before="240" w:after="240"/>
        <w:rPr>
          <w:lang w:val="el" w:eastAsia="el"/>
        </w:rPr>
      </w:pPr>
      <w:r>
        <w:rPr>
          <w:lang w:val="el" w:eastAsia="el"/>
        </w:rPr>
        <w:t>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με βάση τις υπ’ αρ. 5774/203/6-2- 2021 (Β’ 457) και υπ’ αρ.24907/ 29-4-2021 (Β’ 1820) κοινές υπουργικές αποφάσεις, όπως ισχύουν, στην αιτούσα δικαιούχο επιχείρηση, τα οποία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αναζητούνται εντόκως από την ημερομηνία καταβολής τους και έως την επιστροφή τους, με βάση το επιτόκιο αναφοράς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 και συμψηφίζονται με τυχόν ποσά που πρόκειται να εισπράξει η επιχείρηση με βάση την παρούσα κοινή υπουργική απόφαση.</w:t>
      </w:r>
    </w:p>
    <w:p>
      <w:pPr>
        <w:pStyle w:val="MainText"/>
        <w:spacing w:before="120" w:after="0"/>
        <w:rPr>
          <w:lang w:val="el" w:eastAsia="el"/>
        </w:rPr>
      </w:pPr>
      <w:r>
        <w:rPr>
          <w:b/>
          <w:bCs/>
          <w:lang w:val="el" w:eastAsia="el"/>
        </w:rPr>
        <w:t>3.</w:t>
      </w:r>
      <w:r>
        <w:rPr>
          <w:lang w:val="el" w:eastAsia="el"/>
        </w:rPr>
        <w:t xml:space="preserve">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pPr>
        <w:spacing w:before="240" w:after="240"/>
        <w:rPr>
          <w:lang w:val="el" w:eastAsia="el"/>
        </w:rPr>
      </w:pPr>
      <w:r>
        <w:rPr>
          <w:lang w:val="el" w:eastAsia="el"/>
        </w:rPr>
        <w:t>Τα καταβληθέντα ποσά αναζητούνται εντόκως από την ημερομηνία καταβολής τους και έως την επιστροφή τους, με βάση το επιτόκιο αναφοράς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Αίτηση/</w:t>
      </w:r>
    </w:p>
    <w:p>
      <w:pPr>
        <w:spacing w:before="240" w:after="240"/>
        <w:rPr>
          <w:lang w:val="el" w:eastAsia="el"/>
        </w:rPr>
      </w:pPr>
      <w:r>
        <w:rPr>
          <w:b/>
          <w:bCs/>
          <w:lang w:val="el" w:eastAsia="el"/>
        </w:rPr>
        <w:t>υπεύθυνη δήλωση παρανωνού ένταξης στην οικονομική ενίσχυση του Πολιτισμούτου άρθρου 70 του ν. 4745/2020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3"/>
        <w:gridCol w:w="578"/>
        <w:gridCol w:w="216"/>
        <w:gridCol w:w="1254"/>
        <w:gridCol w:w="480"/>
        <w:gridCol w:w="1991"/>
        <w:gridCol w:w="666"/>
        <w:gridCol w:w="361"/>
        <w:gridCol w:w="430"/>
        <w:gridCol w:w="260"/>
        <w:gridCol w:w="705"/>
        <w:gridCol w:w="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 ΠΑΡΑΓΩΓΟΥ και ΟΙΚΟΝΟΜΙΚΑ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ΔΙΑΚΡΙΤΙΚΟΣ </w:t>
            </w:r>
            <w:r>
              <w:rPr>
                <w:b w:val="0"/>
                <w:bCs w:val="0"/>
                <w:i/>
                <w:iCs/>
                <w:smallCaps w:val="0"/>
                <w:color w:val="000000"/>
                <w:lang w:val="el" w:eastAsia="el"/>
              </w:rPr>
              <w:t>ΤΙΤΛΟΣ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'Εχω πτώση κύκλου ερνασιών κατά το έτος 2020 σε σχέση με το έτος 2019 τουλάχιστον 20%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ΘΕΑΤΡΟΥ / ΜΟΥΣΙΚΗΣ ΣΚΗΝΗΣ / ΧΟΡΟΘΕΑΤΡΟΥ / ΣΥΝΑΥΛΙΑΚΟΥ ΧΩΡΟΥ/ΧΩΡΟΥ ΠΑΡΑΣΤΑΣΕΩΝ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ΕΠΩΝΥΜΙΑ</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ΠΕΡΙΦΕΡΕΙΑΚΗ</w:t>
            </w:r>
            <w:r>
              <w:rPr>
                <w:b w:val="0"/>
                <w:bCs w:val="0"/>
                <w:i w:val="0"/>
                <w:iCs w:val="0"/>
                <w:smallCaps w:val="0"/>
                <w:color w:val="000000"/>
                <w:lang w:val="el" w:eastAsia="el"/>
              </w:rPr>
              <w:t xml:space="preserve"> ΕΝΟΤΗΤΑ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ΜΕΓΙΣΤΟΣ ΑΡΙΘΜΟΣ ΘΕΣΕΩΝ ΘΕΑΤΡΟΥ / ΜΟΥΣΙΚΗΣ ΣΚΗΝΗΣ / ΧΟΡΟΘΕΑΤΡΟΥ / ΣΥΝΑΥΛΙΑΚΟΥ ΧΩΡΟΥ/ΧΩΡΟΥ ΠΑΡΑΣΤΑΣΕΩΝ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ΑΔΕΙΑΣ/ΔΗΛΩΣΗΣ ΓΝΩΣΤΟΠΟΙΗΣΗΣ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ΠΑΡΑΓΩΓΗΣ/ΕΡΓΟ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ΤΙΤΛΟΣ </w:t>
            </w:r>
            <w:r>
              <w:rPr>
                <w:b w:val="0"/>
                <w:bCs w:val="0"/>
                <w:i/>
                <w:iCs/>
                <w:smallCaps w:val="0"/>
                <w:color w:val="000000"/>
                <w:lang w:val="el" w:eastAsia="el"/>
              </w:rPr>
              <w:t>ΠΑΡΑΓΩΓΗΣ/</w:t>
            </w:r>
            <w:r>
              <w:rPr>
                <w:b w:val="0"/>
                <w:bCs w:val="0"/>
                <w:i w:val="0"/>
                <w:iCs w:val="0"/>
                <w:smallCaps w:val="0"/>
                <w:color w:val="000000"/>
                <w:lang w:val="el" w:eastAsia="el"/>
              </w:rPr>
              <w:t xml:space="preserve"> ΕΡΓΟ</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ΣΥΜΜΕΤΟΧΗΣ ΣΤΗΝ ΠΑΡΑΓΩΓΗ (%)</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 ΣΤΟΙΧΕΙΑ ΣΥΜΠΑΡΑΓΩΓΩΝ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ΕΠΩΝΥΜΟ/ΕΠΩΝΥΜΙΑ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ΠΟΣΟΣΤΟ</w:t>
            </w:r>
            <w:r>
              <w:rPr>
                <w:b w:val="0"/>
                <w:bCs w:val="0"/>
                <w:i w:val="0"/>
                <w:iCs w:val="0"/>
                <w:smallCaps w:val="0"/>
                <w:color w:val="000000"/>
                <w:lang w:val="el" w:eastAsia="el"/>
              </w:rPr>
              <w:t xml:space="preserve"> ΣΥΜΜΕΤΟΧΗΣ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2"/>
        <w:gridCol w:w="595"/>
        <w:gridCol w:w="237"/>
        <w:gridCol w:w="654"/>
        <w:gridCol w:w="653"/>
        <w:gridCol w:w="1174"/>
        <w:gridCol w:w="1077"/>
        <w:gridCol w:w="13"/>
        <w:gridCol w:w="13"/>
        <w:gridCol w:w="29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 ΣΤΟΙΧΕΙΑ ΚΑΛΛΙΤΕΧΝΩΝ ΠΟΥ ΕΧΟΥΝ ΕΝΕΡΓΟ ΣΥΜΒΟΛΑΙΟ ΓΙΑ ΤΗΝ ΕΚΤΕΛΕΣΗ ΤΗΣ ΠΑΡΑΓΩΓΗΣ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Γ3. </w:t>
            </w:r>
            <w:r>
              <w:rPr>
                <w:b w:val="0"/>
                <w:bCs w:val="0"/>
                <w:i/>
                <w:iCs/>
                <w:smallCaps w:val="0"/>
                <w:color w:val="000000"/>
                <w:lang w:val="el" w:eastAsia="el"/>
              </w:rPr>
              <w:t>ΣΤΟΙΧΕΙΑ</w:t>
            </w:r>
            <w:r>
              <w:rPr>
                <w:b w:val="0"/>
                <w:bCs w:val="0"/>
                <w:i w:val="0"/>
                <w:iCs w:val="0"/>
                <w:smallCaps w:val="0"/>
                <w:color w:val="000000"/>
                <w:lang w:val="el" w:eastAsia="el"/>
              </w:rPr>
              <w:t xml:space="preserve"> ΣΥΓΓΡΑΦΕΩΝ/ ΜΟΥΣΙΚΟΣΥΝΘΕΤΩΝ/ΣΤΙΧΟΥΡΓΩΝ </w:t>
            </w:r>
            <w:r>
              <w:rPr>
                <w:b w:val="0"/>
                <w:bCs w:val="0"/>
                <w:i/>
                <w:iCs/>
                <w:smallCaps w:val="0"/>
                <w:color w:val="000000"/>
                <w:lang w:val="el" w:eastAsia="el"/>
              </w:rPr>
              <w:t>ΜΕ</w:t>
            </w:r>
            <w:r>
              <w:rPr>
                <w:b w:val="0"/>
                <w:bCs w:val="0"/>
                <w:i w:val="0"/>
                <w:iCs w:val="0"/>
                <w:smallCaps w:val="0"/>
                <w:color w:val="000000"/>
                <w:lang w:val="el" w:eastAsia="el"/>
              </w:rPr>
              <w:t xml:space="preserve"> ΣΥΜΦΩΝΗΘΕΝΤΑ ΠΝΕΥΜΑΤΙΚΑ ΔΙΚΑΙΩΜΑΤΑ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ΥΠΟΜΙΣΘΩΣΗΣ /ΜΙΣΘΩΣΗΣ / ΙΔΙΘΚΤΗΣΙΑΣ/ΣΥΜΦΩΝΗΤΙΚΘ ΠΑΡΑΧΩΡΗΣΗΣ ΧΩΡΘΥ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ΤΙΤΛΟΣ</w:t>
            </w:r>
            <w:r>
              <w:rPr>
                <w:b w:val="0"/>
                <w:bCs w:val="0"/>
                <w:i w:val="0"/>
                <w:iCs w:val="0"/>
                <w:smallCaps w:val="0"/>
                <w:color w:val="000000"/>
                <w:lang w:val="el" w:eastAsia="el"/>
              </w:rPr>
              <w:t xml:space="preserve"> ΠΑΡΑΓΩΓΗΣ / </w:t>
            </w:r>
            <w:r>
              <w:rPr>
                <w:b w:val="0"/>
                <w:bCs w:val="0"/>
                <w:i/>
                <w:iCs/>
                <w:smallCaps w:val="0"/>
                <w:color w:val="000000"/>
                <w:lang w:val="el" w:eastAsia="el"/>
              </w:rPr>
              <w:t>ΕΡΓΟ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ΣΥΜΜΕΤΟΧΗΣ ΣΤΗΝ</w:t>
            </w:r>
          </w:p>
          <w:p>
            <w:pPr>
              <w:spacing w:before="240"/>
              <w:rPr>
                <w:b w:val="0"/>
                <w:bCs w:val="0"/>
                <w:i w:val="0"/>
                <w:iCs w:val="0"/>
                <w:smallCaps w:val="0"/>
                <w:color w:val="000000"/>
                <w:lang w:val="el" w:eastAsia="el"/>
              </w:rPr>
            </w:pPr>
            <w:r>
              <w:rPr>
                <w:b w:val="0"/>
                <w:bCs w:val="0"/>
                <w:i w:val="0"/>
                <w:iCs w:val="0"/>
                <w:smallCaps w:val="0"/>
                <w:color w:val="000000"/>
                <w:lang w:val="el" w:eastAsia="el"/>
              </w:rPr>
              <w:t>ΥΠΟΜΙΣΘΩΣΗ / ΜΙΣΘΩΣΗ / ΙΔΙΟΚΤΗΣΙΑ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Δεν απαιτείται στην περίπτωση προσώπου στο όποιο παραχωρείται η χρήση</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Δ.1 ΣΤΟΙΧΕΙΑ ΣΥΝΥΠΟΜΙΣΘΩΤΩΝ / ΣΥΝΜΙΣΘΩΤΩΝ / ΣΥΝΙΔΙΟΚΤΗΤΩΝ/ ΛΟΙΠΩΝ </w:t>
            </w:r>
            <w:r>
              <w:rPr>
                <w:b w:val="0"/>
                <w:bCs w:val="0"/>
                <w:i/>
                <w:iCs/>
                <w:smallCaps w:val="0"/>
                <w:color w:val="000000"/>
                <w:lang w:val="el" w:eastAsia="el"/>
              </w:rPr>
              <w:t>ΠΡΟΣΩΠΩΝ</w:t>
            </w:r>
            <w:r>
              <w:rPr>
                <w:b w:val="0"/>
                <w:bCs w:val="0"/>
                <w:i w:val="0"/>
                <w:iCs w:val="0"/>
                <w:smallCaps w:val="0"/>
                <w:color w:val="000000"/>
                <w:lang w:val="el" w:eastAsia="el"/>
              </w:rPr>
              <w:t xml:space="preserve"> ΣΤΑ ΟΠΟΙΑ ΠΑΡΑΧΩΡΕΙΤΑΙ Η </w:t>
            </w:r>
            <w:r>
              <w:rPr>
                <w:b w:val="0"/>
                <w:bCs w:val="0"/>
                <w:i/>
                <w:iCs/>
                <w:smallCaps w:val="0"/>
                <w:color w:val="000000"/>
                <w:lang w:val="el" w:eastAsia="el"/>
              </w:rPr>
              <w:t>ΧΡΗΣΗ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ΕΠΩΝΥΜΟ/ΕΠΩΝΥΜΙΑ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ΣΥΜΜΕΤΟΧΗΣ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ΠΕΡΙΕΧΟΜΕΝΟ ΔΗΛΩΣΗΣ</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ατομική μου ευθύνη και γνωρίζοντας τις κυρώσεις, που προβλέπονται από τις διατάξεις της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με την παρούσα </w:t>
            </w:r>
            <w:r>
              <w:rPr>
                <w:b/>
                <w:bCs/>
                <w:i w:val="0"/>
                <w:iCs w:val="0"/>
                <w:smallCaps w:val="0"/>
                <w:color w:val="000000"/>
                <w:lang w:val="el" w:eastAsia="el"/>
              </w:rPr>
              <w:t xml:space="preserve">ΔΗΛΩΝΩ ΥΠΕΥΘΥΝΑ </w:t>
            </w:r>
            <w:r>
              <w:rPr>
                <w:b w:val="0"/>
                <w:bCs w:val="0"/>
                <w:i w:val="0"/>
                <w:iCs w:val="0"/>
                <w:smallCaps w:val="0"/>
                <w:color w:val="000000"/>
                <w:lang w:val="el" w:eastAsia="el"/>
              </w:rPr>
              <w:t xml:space="preserve">ότι πληρώ </w:t>
            </w:r>
            <w:r>
              <w:rPr>
                <w:b/>
                <w:bCs/>
                <w:i w:val="0"/>
                <w:iCs w:val="0"/>
                <w:smallCaps w:val="0"/>
                <w:color w:val="000000"/>
                <w:lang w:val="el" w:eastAsia="el"/>
              </w:rPr>
              <w:t>τις προϋποθέσεις της σχετικής κοινής υπουργικής απόφασης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και αιτούμαι οικονομική ενίσχυση </w:t>
            </w:r>
            <w:r>
              <w:rPr>
                <w:b/>
                <w:bCs/>
                <w:i w:val="0"/>
                <w:iCs w:val="0"/>
                <w:smallCaps w:val="0"/>
                <w:color w:val="000000"/>
                <w:lang w:val="el" w:eastAsia="el"/>
              </w:rPr>
              <w:t xml:space="preserve">για την περίοδο λειτουργίας της παραγωγής </w:t>
            </w:r>
            <w:r>
              <w:rPr>
                <w:b w:val="0"/>
                <w:bCs w:val="0"/>
                <w:i w:val="0"/>
                <w:iCs w:val="0"/>
                <w:smallCaps w:val="0"/>
                <w:color w:val="000000"/>
                <w:lang w:val="el" w:eastAsia="el"/>
              </w:rPr>
              <w:t>όπως παρακάτω:</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Ε1.ΠΕΡΙΟΔΟΙ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ΜΗΝΑΣ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ΑΠΟ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ΗΜ/ΝΙΑ </w:t>
            </w:r>
            <w:r>
              <w:rPr>
                <w:b w:val="0"/>
                <w:bCs w:val="0"/>
                <w:i/>
                <w:iCs/>
                <w:smallCaps w:val="0"/>
                <w:color w:val="000000"/>
                <w:lang w:val="el" w:eastAsia="el"/>
              </w:rPr>
              <w:t>ΕΩΣ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ΠΡΑΓΜΑΤΟΠΟΙΗΘΕΙΣΩΝ ΠΑΡΑΣΤΑΣΕΩΝ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ΛΟΓΑΡΙΑΣΜΟΥ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ΤΡΑΠΕΖΑΣ ΙΒΑΝ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 την υποβολή της παρούσας </w:t>
            </w:r>
            <w:r>
              <w:rPr>
                <w:b/>
                <w:bCs/>
                <w:i w:val="0"/>
                <w:iCs w:val="0"/>
                <w:smallCaps w:val="0"/>
                <w:color w:val="000000"/>
                <w:lang w:val="el" w:eastAsia="el"/>
              </w:rPr>
              <w:t xml:space="preserve">παρέχω </w:t>
            </w:r>
            <w:r>
              <w:rPr>
                <w:b w:val="0"/>
                <w:bCs w:val="0"/>
                <w:i w:val="0"/>
                <w:iCs w:val="0"/>
                <w:smallCaps w:val="0"/>
                <w:color w:val="000000"/>
                <w:lang w:val="el" w:eastAsia="el"/>
              </w:rPr>
              <w:t xml:space="preserve">σύμφωνα με τις διατάξεις των άρθρων 7 &amp; 9 του Γενικού Κανονισμού Προσωπικών Δεδομένων ΕΕ/679/2016 και την ισχύουσα νομοθεσία τη </w:t>
            </w:r>
            <w:r>
              <w:rPr>
                <w:b/>
                <w:bCs/>
                <w:i w:val="0"/>
                <w:iCs w:val="0"/>
                <w:smallCaps w:val="0"/>
                <w:color w:val="000000"/>
                <w:lang w:val="el" w:eastAsia="el"/>
              </w:rPr>
              <w:t xml:space="preserve">ρητή συγκατάθεσή </w:t>
            </w:r>
            <w:r>
              <w:rPr>
                <w:b w:val="0"/>
                <w:bCs w:val="0"/>
                <w:i w:val="0"/>
                <w:iCs w:val="0"/>
                <w:smallCaps w:val="0"/>
                <w:color w:val="000000"/>
                <w:lang w:val="el" w:eastAsia="el"/>
              </w:rPr>
              <w:t xml:space="preserve">μου στο Υπουργείο Εργασίας και Κοινωνικών Υποθέσεων και </w:t>
            </w:r>
            <w:r>
              <w:rPr>
                <w:b/>
                <w:bCs/>
                <w:i w:val="0"/>
                <w:iCs w:val="0"/>
                <w:smallCaps w:val="0"/>
                <w:color w:val="000000"/>
                <w:lang w:val="el" w:eastAsia="el"/>
              </w:rPr>
              <w:t xml:space="preserve">αποδέχομαι </w:t>
            </w:r>
            <w:r>
              <w:rPr>
                <w:b w:val="0"/>
                <w:bCs w:val="0"/>
                <w:i w:val="0"/>
                <w:iCs w:val="0"/>
                <w:smallCaps w:val="0"/>
                <w:color w:val="000000"/>
                <w:lang w:val="el" w:eastAsia="el"/>
              </w:rPr>
              <w:t>τη συλλογή, επεξεργασία και αποθήκευση των προσωπικών μου δεδομένων για λόγους δημοσίου συμφέροντος.</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Σκοπός επεξεργασίας είναι εφαρμογή κατεπειγόντων μέτρων αντιμετώπισης των αρνητικών συνεπειών της εμφάνισης του κορωνοιού COVID-19.Η νόμιμη βάση επεξεργασίας των δεδομένων αυτών είναι η άσκηση δημόσιας εξουσίας που έχει ανατεθεί στο Υπουργείο Εργασίας και Κοινωνικών Υποθέσεων, κατά την κείμενη νομοθεσία. Τα</w:t>
            </w:r>
          </w:p>
        </w:tc>
      </w:tr>
    </w:tbl>
    <w:p>
      <w:pPr>
        <w:spacing w:before="240" w:after="240"/>
        <w:rPr>
          <w:lang w:val="el" w:eastAsia="el"/>
        </w:rPr>
      </w:pPr>
      <w:r>
        <w:rPr>
          <w:lang w:val="el" w:eastAsia="el"/>
        </w:rPr>
        <w:t>προσωπικά δεδομένα των επιχειρήσεων και των εργαζομένων δύνανται να κοινοποιούνται σε ή να αντλούνται από αρμόδιες υπηρεσίες.</w:t>
      </w:r>
    </w:p>
    <w:p>
      <w:pPr>
        <w:spacing w:before="240" w:after="240"/>
        <w:rPr>
          <w:lang w:val="el" w:eastAsia="el"/>
        </w:rPr>
      </w:pPr>
      <w:r>
        <w:rPr>
          <w:lang w:val="el" w:eastAsia="el"/>
        </w:rPr>
        <w:t xml:space="preserve">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Υπουργείου Εργασίας και Κοινωνικών Υποθέσεων στην ηλεκτρονική διεύθυνση: </w:t>
      </w:r>
      <w:hyperlink r:id="rId5" w:history="1">
        <w:r>
          <w:rPr>
            <w:rStyle w:val="Hyperlink"/>
            <w:color w:val="0000EE"/>
            <w:u w:color="0000EE"/>
            <w:lang w:val="el" w:eastAsia="el"/>
          </w:rPr>
          <w:t>dpo@yeka.gr</w:t>
        </w:r>
      </w:hyperlink>
      <w:r>
        <w:rPr>
          <w:lang w:val="el" w:eastAsia="el"/>
        </w:rPr>
        <w:t>.</w:t>
      </w:r>
    </w:p>
    <w:p>
      <w:pPr>
        <w:spacing w:before="240" w:after="240"/>
        <w:rPr>
          <w:lang w:val="el" w:eastAsia="el"/>
        </w:rPr>
      </w:pPr>
      <w:r>
        <w:rPr>
          <w:sz w:val="30"/>
          <w:szCs w:val="30"/>
          <w:vertAlign w:val="superscript"/>
          <w:lang w:val="el" w:eastAsia="el"/>
        </w:rPr>
        <w:t>1</w:t>
      </w:r>
      <w:r>
        <w:rPr>
          <w:lang w:val="el" w:eastAsia="el"/>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2</w:t>
      </w:r>
      <w:r>
        <w:rPr>
          <w:lang w:val="el" w:eastAsia="el"/>
        </w:rPr>
        <w:t xml:space="preserve"> Σε περίπτωση όπου μετά από τη διασταύρωση των προβλεπόμενων προϋποθέσεων από την ΑΑΔΕ, προκύψει ότι δεν πληρούνται αυτές, τότε η παρούσα αίτηση απορρίπτεται.</w:t>
      </w:r>
    </w:p>
    <w:p>
      <w:pPr>
        <w:spacing w:before="240" w:after="240"/>
        <w:rPr>
          <w:lang w:val="el" w:eastAsia="el"/>
        </w:rPr>
      </w:pPr>
      <w:r>
        <w:rPr>
          <w:b/>
          <w:bCs/>
          <w:lang w:val="el" w:eastAsia="el"/>
        </w:rPr>
        <w:t>ΠΑΡΑΡΤΗΜΑ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5"/>
        <w:gridCol w:w="319"/>
        <w:gridCol w:w="319"/>
        <w:gridCol w:w="239"/>
        <w:gridCol w:w="1385"/>
        <w:gridCol w:w="529"/>
        <w:gridCol w:w="1532"/>
        <w:gridCol w:w="1529"/>
        <w:gridCol w:w="80"/>
        <w:gridCol w:w="79"/>
        <w:gridCol w:w="80"/>
        <w:gridCol w:w="650"/>
        <w:gridCol w:w="238"/>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Αίτηση/υπεύθυνη δήλωση υπομισθωτή/μισθωτή/ιδιοκτήτη ή προσώπου στο οποίο παραχωρείται η χρήση χώρου θεάτρων, μουσικών σκηνών, χοροθεάτρων, συναυλιακών χώρων και χώρων παραστάσεων ένταξης στην οικονομική ενίσχυση του Πολιτισμού του άρθρου 70 του ν. 4745/2020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A. ΓΕΝΙΚΑ ΣΤΟΙΧΕΙΑ ΕΠΙΧΕΙΡΗΣΗΣ ΥΠΟΜΙΣΘΩΤΗ/ΜΙΣΘΩΤΗ/ΙΔΙΟΚΤΗΤΗ </w:t>
            </w:r>
            <w:r>
              <w:rPr>
                <w:b/>
                <w:bCs/>
                <w:i/>
                <w:iCs/>
                <w:smallCaps w:val="0"/>
                <w:color w:val="000000"/>
                <w:lang w:val="el" w:eastAsia="el"/>
              </w:rPr>
              <w:t>ή</w:t>
            </w:r>
            <w:r>
              <w:rPr>
                <w:b/>
                <w:bCs/>
                <w:i w:val="0"/>
                <w:iCs w:val="0"/>
                <w:smallCaps w:val="0"/>
                <w:color w:val="000000"/>
                <w:lang w:val="el" w:eastAsia="el"/>
              </w:rPr>
              <w:t xml:space="preserve"> ΠΡΟΣΩΠΟΥ ΣΤΟ ΟΠΟΙΟ ΠΑΡΑΧΩΡΕΙΤΑΙ Η ΧΡΗΣΗ ΧΩΡΟΥ ΚΑΙ ΟΙΚΟΝΟΜΙΚΑ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ΙΔΙΟΤΗΤΑ</w:t>
            </w:r>
            <w:r>
              <w:rPr>
                <w:b w:val="0"/>
                <w:bCs w:val="0"/>
                <w:i w:val="0"/>
                <w:iCs w:val="0"/>
                <w:smallCaps w:val="0"/>
                <w:color w:val="000000"/>
                <w:lang w:val="el" w:eastAsia="el"/>
              </w:rPr>
              <w:t xml:space="preserve"> ΠΡΟΣΩΠΟΥ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'Εχω πτώση κύκλου εργασιών το έτος 2020 σε σχέση με το έτος 2019 τουλάχιστον 20%</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ΘΕΑΤΡΟΥ / ΜΟΥΣΙΚΗΣ ΣΚΗΝΗΣ / ΧΟΡΟΘΕΑΤΡΟΥ / ΣΥΝΑΥΛΙΑΚΟΥ ΧΩΡΟΥ/ΧΩΡΟΥ ΠΑΡΑΣΤΑΣΕΩΝ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6"/>
        <w:gridCol w:w="2604"/>
        <w:gridCol w:w="466"/>
        <w:gridCol w:w="466"/>
        <w:gridCol w:w="148"/>
        <w:gridCol w:w="1825"/>
        <w:gridCol w:w="12"/>
        <w:gridCol w:w="18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ΜΕΓΙΣΤΟΣ ΑΡΙΘΜΟΣ ΘΕΣΕΩΝ ΘΕΑΤΡΟΥ / ΜΟΥΣΙΚΗΣ ΣΚΗΝΗΣ / ΧΟΡΟΘΕΑΤΡΟΥ / ΣΥΝΑΥΛΙΑΚΟΥ ΧΩΡΟΥ/ΧΩΡΟΥ ΠΑΡΑΣΤΑΣΕΩΝ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ΔΗΛΩΣΗΣ ΓΝΩΣΤΟΠΟΙΗΣΗΣ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ΥΠΟΜΙΣΘΩΣΗΣ/ΜΙΣΘΩΣΗΣ / ΙΔΙΟΚΤΗΣΙΑΣ/ΠΑΡΑΧΩΡΗΣΗΣ ΧΡΗΣΗΣ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ΠΟΣΟΣΤΟ </w:t>
            </w:r>
            <w:r>
              <w:rPr>
                <w:b w:val="0"/>
                <w:bCs w:val="0"/>
                <w:i/>
                <w:iCs/>
                <w:smallCaps w:val="0"/>
                <w:color w:val="000000"/>
                <w:lang w:val="el" w:eastAsia="el"/>
              </w:rPr>
              <w:t xml:space="preserve">ΣΥΜΜΕΤΟΧΗΣ </w:t>
            </w:r>
            <w:r>
              <w:rPr>
                <w:b w:val="0"/>
                <w:bCs w:val="0"/>
                <w:i w:val="0"/>
                <w:iCs w:val="0"/>
                <w:smallCaps w:val="0"/>
                <w:color w:val="000000"/>
                <w:lang w:val="el" w:eastAsia="el"/>
              </w:rPr>
              <w:t>ΣΤΗΝ ΥΠΟΜΙΣΘΩΣΗ / ΜΙΣΘΩΣΗ / ΙΔΙΟΚΤΗΣΙΑ (%)</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Δεν απαιτείται στην περίπτωση προσώπου στο όποιο παραχωρείται η χρήση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ΤΙΤΛΟΣ </w:t>
            </w:r>
            <w:r>
              <w:rPr>
                <w:b w:val="0"/>
                <w:bCs w:val="0"/>
                <w:i/>
                <w:iCs/>
                <w:smallCaps w:val="0"/>
                <w:color w:val="000000"/>
                <w:lang w:val="el" w:eastAsia="el"/>
              </w:rPr>
              <w:t>ΠΑΡΑΓΩΓΗΣ</w:t>
            </w:r>
            <w:r>
              <w:rPr>
                <w:b w:val="0"/>
                <w:bCs w:val="0"/>
                <w:i w:val="0"/>
                <w:iCs w:val="0"/>
                <w:smallCaps w:val="0"/>
                <w:color w:val="000000"/>
                <w:lang w:val="el" w:eastAsia="el"/>
              </w:rPr>
              <w:t xml:space="preserve"> / </w:t>
            </w:r>
            <w:r>
              <w:rPr>
                <w:b w:val="0"/>
                <w:bCs w:val="0"/>
                <w:i/>
                <w:iCs/>
                <w:smallCaps w:val="0"/>
                <w:color w:val="000000"/>
                <w:lang w:val="el" w:eastAsia="el"/>
              </w:rPr>
              <w:t>ΕΡΓΟ</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 1.ΣΤΟΙΧΕΙΑ ΣΥΝΥΠΟΜΙΣΘΩΤΩΝ / ΣΥΝΜΙΣΘΩΤΩΝ / ΣΥΝΙΔΙΟΚΤΗΤΩΝ/ΛΟΙΠΩΝ ΠΡΟΣΩΠΩΝ ΣΤΑ </w:t>
            </w:r>
            <w:r>
              <w:rPr>
                <w:b w:val="0"/>
                <w:bCs w:val="0"/>
                <w:i/>
                <w:iCs/>
                <w:smallCaps w:val="0"/>
                <w:color w:val="000000"/>
                <w:lang w:val="el" w:eastAsia="el"/>
              </w:rPr>
              <w:t>ΟΠΟΙΑ</w:t>
            </w:r>
            <w:r>
              <w:rPr>
                <w:b w:val="0"/>
                <w:bCs w:val="0"/>
                <w:i w:val="0"/>
                <w:iCs w:val="0"/>
                <w:smallCaps w:val="0"/>
                <w:color w:val="000000"/>
                <w:lang w:val="el" w:eastAsia="el"/>
              </w:rPr>
              <w:t xml:space="preserve"> ΠΑΡΑΧΩΡΕΙΤΑΙ Η </w:t>
            </w:r>
            <w:r>
              <w:rPr>
                <w:b w:val="0"/>
                <w:bCs w:val="0"/>
                <w:i/>
                <w:iCs/>
                <w:smallCaps w:val="0"/>
                <w:color w:val="000000"/>
                <w:lang w:val="el" w:eastAsia="el"/>
              </w:rPr>
              <w:t>ΧΡΗΣΗ</w:t>
            </w:r>
            <w:r>
              <w:rPr>
                <w:b w:val="0"/>
                <w:bCs w:val="0"/>
                <w:i w:val="0"/>
                <w:iCs w:val="0"/>
                <w:smallCaps w:val="0"/>
                <w:color w:val="000000"/>
                <w:lang w:val="el" w:eastAsia="el"/>
              </w:rPr>
              <w:t xml:space="preserve"> ΧΩΡΟΥ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ΕΠΩΝΥΜΟ/ΕΠΩΝΥΜΙΑ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ΠΟΣΟΣΤΟ</w:t>
            </w:r>
            <w:r>
              <w:rPr>
                <w:b w:val="0"/>
                <w:bCs w:val="0"/>
                <w:i w:val="0"/>
                <w:iCs w:val="0"/>
                <w:smallCaps w:val="0"/>
                <w:color w:val="000000"/>
                <w:lang w:val="el" w:eastAsia="el"/>
              </w:rPr>
              <w:t xml:space="preserve"> ΣΥΜΜΕΤΟΧΗΣ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ΠΕΡΙΕΧΟΜΕΝΟ ΔΗΛΩΣΗΣ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ατομική μου ευθύνη και γνωρίζοντας τις κυρώσεις, που προβλέπονται από τις διατάξεις, της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 με την παρούσα </w:t>
            </w:r>
            <w:r>
              <w:rPr>
                <w:b/>
                <w:bCs/>
                <w:i w:val="0"/>
                <w:iCs w:val="0"/>
                <w:smallCaps w:val="0"/>
                <w:color w:val="000000"/>
                <w:lang w:val="el" w:eastAsia="el"/>
              </w:rPr>
              <w:t xml:space="preserve">ΔΗΛΩΝΩ ΥΠΕΥΘΥΝΑ </w:t>
            </w:r>
            <w:r>
              <w:rPr>
                <w:b w:val="0"/>
                <w:bCs w:val="0"/>
                <w:i w:val="0"/>
                <w:iCs w:val="0"/>
                <w:smallCaps w:val="0"/>
                <w:color w:val="000000"/>
                <w:lang w:val="el" w:eastAsia="el"/>
              </w:rPr>
              <w:t xml:space="preserve">ότι πληρώ </w:t>
            </w:r>
            <w:r>
              <w:rPr>
                <w:b/>
                <w:bCs/>
                <w:i w:val="0"/>
                <w:iCs w:val="0"/>
                <w:smallCaps w:val="0"/>
                <w:color w:val="000000"/>
                <w:lang w:val="el" w:eastAsia="el"/>
              </w:rPr>
              <w:t>τις προϋποθέσεις της σχετικής κοινής υπουργικής απόφασης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και αιτούμαι οικονομική ενίσχυση </w:t>
            </w:r>
            <w:r>
              <w:rPr>
                <w:b/>
                <w:bCs/>
                <w:i w:val="0"/>
                <w:iCs w:val="0"/>
                <w:smallCaps w:val="0"/>
                <w:color w:val="000000"/>
                <w:lang w:val="el" w:eastAsia="el"/>
              </w:rPr>
              <w:t xml:space="preserve">για την περίοδο που ήταν κλειστή η επιχείρηση </w:t>
            </w:r>
            <w:r>
              <w:rPr>
                <w:b w:val="0"/>
                <w:bCs w:val="0"/>
                <w:i w:val="0"/>
                <w:iCs w:val="0"/>
                <w:smallCaps w:val="0"/>
                <w:color w:val="000000"/>
                <w:lang w:val="el" w:eastAsia="el"/>
              </w:rPr>
              <w:t>όπως παρακάτω:</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Ε1.ΠΕΡΙΟΔΟΙ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ΗΜ/ΝΙΑ </w:t>
            </w:r>
            <w:r>
              <w:rPr>
                <w:b w:val="0"/>
                <w:bCs w:val="0"/>
                <w:i/>
                <w:iCs/>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ΗΜ/ΝΙΑ </w:t>
            </w:r>
            <w:r>
              <w:rPr>
                <w:b w:val="0"/>
                <w:bCs w:val="0"/>
                <w:i/>
                <w:iCs/>
                <w:smallCaps w:val="0"/>
                <w:color w:val="000000"/>
                <w:lang w:val="el" w:eastAsia="el"/>
              </w:rPr>
              <w:t>ΕΩΣ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ΠΑΡΑΣΤΑΣΕΩΝ </w:t>
            </w:r>
            <w:r>
              <w:rPr>
                <w:b w:val="0"/>
                <w:bCs w:val="0"/>
                <w:i/>
                <w:iCs/>
                <w:smallCaps w:val="0"/>
                <w:color w:val="000000"/>
                <w:lang w:val="el" w:eastAsia="el"/>
              </w:rPr>
              <w:t>ΜΕΧΡΙ</w:t>
            </w:r>
            <w:r>
              <w:rPr>
                <w:b w:val="0"/>
                <w:bCs w:val="0"/>
                <w:i w:val="0"/>
                <w:iCs w:val="0"/>
                <w:smallCaps w:val="0"/>
                <w:color w:val="000000"/>
                <w:lang w:val="el" w:eastAsia="el"/>
              </w:rPr>
              <w:t xml:space="preserve">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ΛΟΓΑΡΙΑΣΜΟΥ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ΤΡΑΠΕΖΑΣ ΙΒΑΝ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 την υποβολή της παρούσας </w:t>
            </w:r>
            <w:r>
              <w:rPr>
                <w:b/>
                <w:bCs/>
                <w:i w:val="0"/>
                <w:iCs w:val="0"/>
                <w:smallCaps w:val="0"/>
                <w:color w:val="000000"/>
                <w:lang w:val="el" w:eastAsia="el"/>
              </w:rPr>
              <w:t xml:space="preserve">παρέχω </w:t>
            </w:r>
            <w:r>
              <w:rPr>
                <w:b w:val="0"/>
                <w:bCs w:val="0"/>
                <w:i w:val="0"/>
                <w:iCs w:val="0"/>
                <w:smallCaps w:val="0"/>
                <w:color w:val="000000"/>
                <w:lang w:val="el" w:eastAsia="el"/>
              </w:rPr>
              <w:t xml:space="preserve">σύμφωνα με τις διατάξεις των άρθρων 7 &amp; 9 του Γενικού Κανονισμού Προσωπικών Δεδομένων ΕΕ/679/2016 και την ισχύουσα νομοθεσία τη </w:t>
            </w:r>
            <w:r>
              <w:rPr>
                <w:b/>
                <w:bCs/>
                <w:i w:val="0"/>
                <w:iCs w:val="0"/>
                <w:smallCaps w:val="0"/>
                <w:color w:val="000000"/>
                <w:lang w:val="el" w:eastAsia="el"/>
              </w:rPr>
              <w:t xml:space="preserve">ρητή συγκατάθεσή </w:t>
            </w:r>
            <w:r>
              <w:rPr>
                <w:b w:val="0"/>
                <w:bCs w:val="0"/>
                <w:i w:val="0"/>
                <w:iCs w:val="0"/>
                <w:smallCaps w:val="0"/>
                <w:color w:val="000000"/>
                <w:lang w:val="el" w:eastAsia="el"/>
              </w:rPr>
              <w:t xml:space="preserve">μου στο Υπουργείο Εργασίας και Κοινωνικών Υποθέσεων και </w:t>
            </w:r>
            <w:r>
              <w:rPr>
                <w:b/>
                <w:bCs/>
                <w:i w:val="0"/>
                <w:iCs w:val="0"/>
                <w:smallCaps w:val="0"/>
                <w:color w:val="000000"/>
                <w:lang w:val="el" w:eastAsia="el"/>
              </w:rPr>
              <w:t xml:space="preserve">αποδέχομαι </w:t>
            </w:r>
            <w:r>
              <w:rPr>
                <w:b w:val="0"/>
                <w:bCs w:val="0"/>
                <w:i w:val="0"/>
                <w:iCs w:val="0"/>
                <w:smallCaps w:val="0"/>
                <w:color w:val="000000"/>
                <w:lang w:val="el" w:eastAsia="el"/>
              </w:rPr>
              <w:t>τη συλλογή, επεξεργασία και αποθήκευση των προσωπικών μου δεδομένων για λόγους δημοσίου συμφέροντος.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Σκοπός επεξεργασίας είναι εφαρμογή κατεπειγόντων μέτρων αντιμετώπισης των αρνητικών συνεπειών της εμφάνισης του κορωνοιού COVID-19.Η νόμιμη βάση επεξεργασίας των δεδομένων αυτών είναι η άσκηση δημόσιας εξουσίας που έχει ανατεθεί στο Υπουργείο Εργασίας και Κοινωνικών Υποθέσεων, κατά την κείμενη νομοθεσία. Τα προσωπικά δεδομένα των επιχειρήσεων και των εργαζομένων δύνανται να κοινοποιούνται σε ή να αντλούνται από αρμόδιες υπηρεσίες.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Υπουργείου Εργασίας και Κοινωνικών Υποθέσεων στην ηλεκτρονική διεύθυνση: </w:t>
            </w:r>
            <w:hyperlink r:id="rId6" w:history="1">
              <w:r>
                <w:rPr>
                  <w:rStyle w:val="Hyperlink"/>
                  <w:b w:val="0"/>
                  <w:bCs w:val="0"/>
                  <w:i w:val="0"/>
                  <w:iCs w:val="0"/>
                  <w:smallCaps w:val="0"/>
                  <w:color w:val="0000EE"/>
                  <w:u w:color="0000EE"/>
                  <w:lang w:val="el" w:eastAsia="el"/>
                </w:rPr>
                <w:t>dpo@yeka.gr</w:t>
              </w:r>
            </w:hyperlink>
            <w:r>
              <w:rPr>
                <w:b w:val="0"/>
                <w:bCs w:val="0"/>
                <w:i w:val="0"/>
                <w:iCs w:val="0"/>
                <w:smallCaps w:val="0"/>
                <w:color w:val="000000"/>
                <w:lang w:val="el" w:eastAsia="el"/>
              </w:rPr>
              <w:t>.</w:t>
            </w:r>
          </w:p>
        </w:tc>
      </w:tr>
    </w:tbl>
    <w:p>
      <w:pPr>
        <w:spacing w:before="240" w:after="240"/>
        <w:rPr>
          <w:lang w:val="el" w:eastAsia="el"/>
        </w:rPr>
      </w:pPr>
      <w:r>
        <w:rPr>
          <w:sz w:val="30"/>
          <w:szCs w:val="30"/>
          <w:vertAlign w:val="superscript"/>
          <w:lang w:val="el" w:eastAsia="el"/>
        </w:rPr>
        <w:t>1</w:t>
      </w:r>
      <w:r>
        <w:rPr>
          <w:lang w:val="el" w:eastAsia="el"/>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2</w:t>
      </w:r>
      <w:r>
        <w:rPr>
          <w:lang w:val="el" w:eastAsia="el"/>
        </w:rPr>
        <w:t xml:space="preserve"> Σε περίπτωση όπου μετά από τη διασταύρωση των προβλεπόμενων προϋποθέσεων από την ΑΑΔΕ, προκύψει ότι δεν πληρούνται αυτές, τότε η παρούσα αίτηση απορρίπτεται.</w:t>
      </w:r>
    </w:p>
    <w:p>
      <w:pPr>
        <w:spacing w:before="240" w:after="240"/>
        <w:rPr>
          <w:lang w:val="el" w:eastAsia="el"/>
        </w:rPr>
      </w:pPr>
      <w:r>
        <w:rPr>
          <w:b/>
          <w:bCs/>
          <w:lang w:val="el" w:eastAsia="el"/>
        </w:rPr>
        <w:t>ΠΑΡΑΡΤΗΜΑ 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0"/>
        <w:gridCol w:w="639"/>
        <w:gridCol w:w="105"/>
        <w:gridCol w:w="83"/>
        <w:gridCol w:w="1094"/>
        <w:gridCol w:w="417"/>
        <w:gridCol w:w="647"/>
        <w:gridCol w:w="1436"/>
        <w:gridCol w:w="606"/>
        <w:gridCol w:w="469"/>
        <w:gridCol w:w="470"/>
        <w:gridCol w:w="294"/>
        <w:gridCol w:w="800"/>
        <w:gridCol w:w="294"/>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Αίτηση/υπεύθυνη δήλωση λειτουρνούσας επιχείρησης κινηματογράφου (ΚΑΔ 59.14) ένταξης στην οικονομική ενίσχυση του άρθρου 70 του ν. 4745/2020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 ΚΙΝΗΜΑΤΟΓΡΑΦΟΥ και ΟΙΚΟΝΟΜΙΚΑ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ΝΟΜΙΜΟΣ</w:t>
            </w:r>
            <w:r>
              <w:rPr>
                <w:b w:val="0"/>
                <w:bCs w:val="0"/>
                <w:i w:val="0"/>
                <w:iCs w:val="0"/>
                <w:smallCaps w:val="0"/>
                <w:color w:val="000000"/>
                <w:lang w:val="el" w:eastAsia="el"/>
              </w:rPr>
              <w:t xml:space="preserve"> ΕΚΠΡΟΣΩΠΟΣ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'Εχω πτώση κύκλου εργασιών κατά το έτος 2020 σε σχέση με το έτος 2019 τουλάχιστον 20%.</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ΚΙΝΗΜΑΤΟΓΡΑΦΟΥ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ΜΕΓΙΣΤΟΣ ΑΡΙΘΜΟΣ ΘΕΣΕΩΝ ΚΙΝΗΜΑΤΟΓΡΑΦΟΥ</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ΑΔΕΙΑΣ/ΔΗΛΩΣΗΣ ΓΝΩΣΤΟΠΟΙΗΣΗΣ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ΠΕΡΙΕΧΟΜΕΝΟ ΔΗΛΩΣΗΣ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Γνωρίζοντας τις κυρώσεις, που προβλέπονται από τις διατάξεις της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με την παρούσα </w:t>
            </w:r>
            <w:r>
              <w:rPr>
                <w:b/>
                <w:bCs/>
                <w:i w:val="0"/>
                <w:iCs w:val="0"/>
                <w:smallCaps w:val="0"/>
                <w:color w:val="000000"/>
                <w:lang w:val="el" w:eastAsia="el"/>
              </w:rPr>
              <w:t>ΔΗΛΩΝΩ</w:t>
            </w:r>
          </w:p>
          <w:p>
            <w:pPr>
              <w:spacing w:before="240"/>
              <w:rPr>
                <w:b w:val="0"/>
                <w:bCs w:val="0"/>
                <w:i w:val="0"/>
                <w:iCs w:val="0"/>
                <w:smallCaps w:val="0"/>
                <w:color w:val="000000"/>
                <w:lang w:val="el" w:eastAsia="el"/>
              </w:rPr>
            </w:pPr>
            <w:r>
              <w:rPr>
                <w:b/>
                <w:bCs/>
                <w:i w:val="0"/>
                <w:iCs w:val="0"/>
                <w:smallCaps w:val="0"/>
                <w:color w:val="000000"/>
                <w:lang w:val="el" w:eastAsia="el"/>
              </w:rPr>
              <w:t xml:space="preserve">ΥΠΕΥΘΥΝΑ </w:t>
            </w:r>
            <w:r>
              <w:rPr>
                <w:b w:val="0"/>
                <w:bCs w:val="0"/>
                <w:i w:val="0"/>
                <w:iCs w:val="0"/>
                <w:smallCaps w:val="0"/>
                <w:color w:val="000000"/>
                <w:lang w:val="el" w:eastAsia="el"/>
              </w:rPr>
              <w:t xml:space="preserve">ότι πληρώ </w:t>
            </w:r>
            <w:r>
              <w:rPr>
                <w:b/>
                <w:bCs/>
                <w:i w:val="0"/>
                <w:iCs w:val="0"/>
                <w:smallCaps w:val="0"/>
                <w:color w:val="000000"/>
                <w:lang w:val="el" w:eastAsia="el"/>
              </w:rPr>
              <w:t xml:space="preserve">τις προϋποθέσεις της σχετικής ΚΥΑ </w:t>
            </w:r>
            <w:r>
              <w:rPr>
                <w:b w:val="0"/>
                <w:bCs w:val="0"/>
                <w:i w:val="0"/>
                <w:iCs w:val="0"/>
                <w:smallCaps w:val="0"/>
                <w:color w:val="000000"/>
                <w:lang w:val="el" w:eastAsia="el"/>
              </w:rPr>
              <w:t>και αιτούμαι οικονομική ενίσχυση, όπως παρακάτω:</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ΠΕΡΙΟΔΟΙ ΠΟΥ Η ΕΠΙΧΕΙΡΗΣΗ ΛΕΙΤΟΥΡΓΗΣΕ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ΗΜ/ΝΙΑ</w:t>
            </w:r>
            <w:r>
              <w:rPr>
                <w:b w:val="0"/>
                <w:bCs w:val="0"/>
                <w:i w:val="0"/>
                <w:iCs w:val="0"/>
                <w:smallCaps w:val="0"/>
                <w:color w:val="000000"/>
                <w:lang w:val="el" w:eastAsia="el"/>
              </w:rPr>
              <w:t xml:space="preserve"> ΑΠΟ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ΗΜ/ΝΙΑ</w:t>
            </w:r>
            <w:r>
              <w:rPr>
                <w:b w:val="0"/>
                <w:bCs w:val="0"/>
                <w:i w:val="0"/>
                <w:iCs w:val="0"/>
                <w:smallCaps w:val="0"/>
                <w:color w:val="000000"/>
                <w:lang w:val="el" w:eastAsia="el"/>
              </w:rPr>
              <w:t xml:space="preserve"> ΕΩΣ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ΠΡΑΓΜΑΤΟΠΟΙΗΘΕΙΣΩΝ ΠΡΟΒΟΛΩΝ (ΚΑΙ ΟΧΙ ΠΑΝΩ ΑΠΟ 40)</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ΛΟΓΑΡΙΑΣΜΟΥ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ΤΡΑΠΕΖΑΣ ΙΒΑΝ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υποβολή της παρούσας παρέχω σύμφωνα με τις διατάξεις των άρθρων 7 &amp; 9 του Γενικού Κανονισμού Προσωπικών Δεδομένων ΕΕ/679/2016 και την ισχύουσα νομοθεσία τη ρητή συγκατάθεσή μου στο Υπουργείο Εργασίας και Κοινωνικών Υποθέσεων και αποδέχομαι τη συλλογή, επεξεργασία και αποθήκευση των προσωπικών μου δεδομένων για λόγους δημοσίου συμφέροντος.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w:t>
            </w:r>
          </w:p>
        </w:tc>
      </w:tr>
    </w:tbl>
    <w:p>
      <w:pPr>
        <w:spacing w:before="240" w:after="240"/>
        <w:rPr>
          <w:lang w:val="el" w:eastAsia="el"/>
        </w:rPr>
      </w:pPr>
      <w:r>
        <w:rPr>
          <w:lang w:val="el" w:eastAsia="el"/>
        </w:rPr>
        <w:t>περιλαμβάνονται στο παρόν έντυπο. Σκοπός επεξεργασίας είναι εφαρμογή κατεπειγόντων μέτρων αντιμετώπισης των αρνητικών συνεπειών της εμφάνισης του κορωνοιού COVID-19.H νόμιμη βάση επεξεργασίας των δεδομένων αυτών είναι η άσκηση δημόσιας εξουσίας που έχει ανατεθεί στο Υπουργείο Εργασίας και Κοινωνικών Υποθέσεων, κατά την κείμενη νομοθεσία. Τα προσωπικά δεδομένα των επιχειρήσεων και των εργαζομένων δύνανται να κοινοποιούνται σε ή να αντλούνται από αρμόδιες υπηρεσίες.</w:t>
      </w:r>
    </w:p>
    <w:p>
      <w:pPr>
        <w:spacing w:before="240" w:after="240"/>
        <w:rPr>
          <w:lang w:val="el" w:eastAsia="el"/>
        </w:rPr>
      </w:pPr>
      <w:r>
        <w:rPr>
          <w:lang w:val="el" w:eastAsia="el"/>
        </w:rPr>
        <w:t xml:space="preserve">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Υπουργείου Εργασίας και Κοινωνικών Υποθέσεων στην ηλεκτρονική διεύθυνση: </w:t>
      </w:r>
      <w:hyperlink r:id="rId7" w:history="1">
        <w:r>
          <w:rPr>
            <w:rStyle w:val="Hyperlink"/>
            <w:color w:val="0000EE"/>
            <w:u w:color="0000EE"/>
            <w:lang w:val="el" w:eastAsia="el"/>
          </w:rPr>
          <w:t>dpo@yeka.gr</w:t>
        </w:r>
      </w:hyperlink>
      <w:r>
        <w:rPr>
          <w:lang w:val="el" w:eastAsia="el"/>
        </w:rPr>
        <w:t>.</w:t>
      </w:r>
    </w:p>
    <w:p>
      <w:pPr>
        <w:spacing w:before="240" w:after="240"/>
        <w:rPr>
          <w:lang w:val="el" w:eastAsia="el"/>
        </w:rPr>
      </w:pPr>
      <w:r>
        <w:rPr>
          <w:b/>
          <w:bCs/>
          <w:lang w:val="el" w:eastAsia="el"/>
        </w:rPr>
        <w:t>ΠΑΡΑΡΤΗΜΑ IV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6"/>
        <w:gridCol w:w="712"/>
        <w:gridCol w:w="1652"/>
        <w:gridCol w:w="708"/>
        <w:gridCol w:w="1569"/>
        <w:gridCol w:w="14"/>
        <w:gridCol w:w="125"/>
        <w:gridCol w:w="2388"/>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Αίτηση/υπεύθυνη δήλωση κλειστής επιχείρησης κινηματογράφου (ΚΑΔ 59.14) ένταξης στην οικονομική ενίσχυση του άρθρου 70 του ν. 4745/2020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A. ΓΕΝΙΚΑ ΣΤΟΙΧΕΙΑ ΕΠΙΧΕΙΡΗΣΗΣ ΚΙΝΗΜΑΤΟΓΡΑΦΟΥ </w:t>
            </w:r>
            <w:r>
              <w:rPr>
                <w:b/>
                <w:bCs/>
                <w:i/>
                <w:iCs/>
                <w:smallCaps w:val="0"/>
                <w:color w:val="000000"/>
                <w:lang w:val="el" w:eastAsia="el"/>
              </w:rPr>
              <w:t>και</w:t>
            </w:r>
            <w:r>
              <w:rPr>
                <w:b/>
                <w:bCs/>
                <w:i w:val="0"/>
                <w:iCs w:val="0"/>
                <w:smallCaps w:val="0"/>
                <w:color w:val="000000"/>
                <w:lang w:val="el" w:eastAsia="el"/>
              </w:rPr>
              <w:t xml:space="preserve"> ΟΙΚΟΝΟΜΙΚΑ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ΝΟΜΙΜΟΣ </w:t>
            </w:r>
            <w:r>
              <w:rPr>
                <w:b w:val="0"/>
                <w:bCs w:val="0"/>
                <w:i/>
                <w:iCs/>
                <w:smallCaps w:val="0"/>
                <w:color w:val="000000"/>
                <w:lang w:val="el" w:eastAsia="el"/>
              </w:rPr>
              <w:t>ΕΚΠΡΟΣΩΠΟΣ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'Εχω πτώση κύκλου εργασιών το έτος 2020 σε σχέση με το έτος 2019 τουλάχιστον 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ΚΙΝΗΜΑΤΟΓΡΑΦΟΥ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ΜΕΓΙΣΤΟΣ ΑΡΙΘΜΟΣ ΘΕΣΕΩΝ ΚΙΝΗΜΑΤΟΓΡΑΦΟΥ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ΑΔΕΙΑΣ/ΔΗΛΩΣΗΣ ΓΝΩΣΤΟΠΟΙΗΣΗΣ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ΑΙΘΟΥΣΩΝ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ΠΕΡΙΕΧΟΜΕΝΟ ΔΗΛΩΣΗΣ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Γνωρίζοντας τις κυρώσεις, που προβλέπονται από τις διατάξεις της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με την παρούσα </w:t>
            </w:r>
            <w:r>
              <w:rPr>
                <w:b/>
                <w:bCs/>
                <w:i w:val="0"/>
                <w:iCs w:val="0"/>
                <w:smallCaps w:val="0"/>
                <w:color w:val="000000"/>
                <w:lang w:val="el" w:eastAsia="el"/>
              </w:rPr>
              <w:t>ΔΗΛΩΝΩ</w:t>
            </w:r>
          </w:p>
          <w:p>
            <w:pPr>
              <w:spacing w:before="240"/>
              <w:rPr>
                <w:b w:val="0"/>
                <w:bCs w:val="0"/>
                <w:i w:val="0"/>
                <w:iCs w:val="0"/>
                <w:smallCaps w:val="0"/>
                <w:color w:val="000000"/>
                <w:lang w:val="el" w:eastAsia="el"/>
              </w:rPr>
            </w:pPr>
            <w:r>
              <w:rPr>
                <w:b/>
                <w:bCs/>
                <w:i w:val="0"/>
                <w:iCs w:val="0"/>
                <w:smallCaps w:val="0"/>
                <w:color w:val="000000"/>
                <w:lang w:val="el" w:eastAsia="el"/>
              </w:rPr>
              <w:t xml:space="preserve">ΥΠΕΥΘΥΝΑ </w:t>
            </w:r>
            <w:r>
              <w:rPr>
                <w:b w:val="0"/>
                <w:bCs w:val="0"/>
                <w:i w:val="0"/>
                <w:iCs w:val="0"/>
                <w:smallCaps w:val="0"/>
                <w:color w:val="000000"/>
                <w:lang w:val="el" w:eastAsia="el"/>
              </w:rPr>
              <w:t xml:space="preserve">ότι πληρώ </w:t>
            </w:r>
            <w:r>
              <w:rPr>
                <w:b/>
                <w:bCs/>
                <w:i w:val="0"/>
                <w:iCs w:val="0"/>
                <w:smallCaps w:val="0"/>
                <w:color w:val="000000"/>
                <w:lang w:val="el" w:eastAsia="el"/>
              </w:rPr>
              <w:t>τις προϋποθέσεις της σχετικής ΚΥΑ</w:t>
            </w:r>
            <w:r>
              <w:rPr>
                <w:b/>
                <w:bCs/>
                <w:i w:val="0"/>
                <w:iCs w:val="0"/>
                <w:smallCaps w:val="0"/>
                <w:color w:val="000000"/>
                <w:sz w:val="30"/>
                <w:szCs w:val="30"/>
                <w:vertAlign w:val="superscript"/>
                <w:lang w:val="el" w:eastAsia="el"/>
              </w:rPr>
              <w:t>2</w:t>
            </w:r>
            <w:r>
              <w:rPr>
                <w:b/>
                <w:bCs/>
                <w:i w:val="0"/>
                <w:iCs w:val="0"/>
                <w:smallCaps w:val="0"/>
                <w:color w:val="000000"/>
                <w:lang w:val="el" w:eastAsia="el"/>
              </w:rPr>
              <w:t>και αιτούμαι οικονομική ενίσχυση, όπως παρακάτω:</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ΠΕΡΙΟΔΟΙ ΠΟΥ Η ΕΠΙΧΕΙΡΗΣΗ ΗΤΑΝ ΚΛΕΙΣΤΗ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ΗΜ/ΝΙΑ</w:t>
            </w:r>
            <w:r>
              <w:rPr>
                <w:b w:val="0"/>
                <w:bCs w:val="0"/>
                <w:i w:val="0"/>
                <w:iCs w:val="0"/>
                <w:smallCaps w:val="0"/>
                <w:color w:val="000000"/>
                <w:lang w:val="el" w:eastAsia="el"/>
              </w:rPr>
              <w:t xml:space="preserve"> ΑΠΟ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ΗΜ/ΝΙΑ</w:t>
            </w:r>
            <w:r>
              <w:rPr>
                <w:b w:val="0"/>
                <w:bCs w:val="0"/>
                <w:i w:val="0"/>
                <w:iCs w:val="0"/>
                <w:smallCaps w:val="0"/>
                <w:color w:val="000000"/>
                <w:lang w:val="el" w:eastAsia="el"/>
              </w:rPr>
              <w:t xml:space="preserve"> ΕΩΣ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ΠΡΟΓΡΑΜΜΑΤΙΣΜΕΝΩΝ ΠΡΟΒΟΛΩΝ (ΚΑΙ ΟΧΙ ΠΑΝΩ ΑΠΟ 40)</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ΛΟΓΑΡΙΑΣΜΟΥ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ΤΡΑΠΕΖΑΣ ΙΒΑΝ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υποβολή της παρούσας παρέχω σύμφωνα με τις διατάξεις των άρθρων 7 &amp; 9 του Γενικού Κανονισμού Προσωπικών Δεδομένων ΕΕ/679/2016 και την</w:t>
            </w:r>
          </w:p>
        </w:tc>
      </w:tr>
    </w:tbl>
    <w:p>
      <w:pPr>
        <w:spacing w:before="240" w:after="240"/>
        <w:rPr>
          <w:lang w:val="el" w:eastAsia="el"/>
        </w:rPr>
      </w:pPr>
      <w:r>
        <w:rPr>
          <w:lang w:val="el" w:eastAsia="el"/>
        </w:rPr>
        <w:t>ισχύουσα νομοθεσία τη ρητή συγκατάθεσή μου στο Υπουργείο Εργασίας και Κοινωνικών Υποθέσεων και αποδέχομαι τη συλλογή, επεξεργασία και αποθήκευση των προσωπικών μου δεδομένων για λόγους δημοσίου συμφέροντος.</w:t>
      </w:r>
    </w:p>
    <w:p>
      <w:pPr>
        <w:spacing w:before="240" w:after="240"/>
        <w:rPr>
          <w:lang w:val="el" w:eastAsia="el"/>
        </w:rPr>
      </w:pPr>
      <w:r>
        <w:rPr>
          <w:lang w:val="el" w:eastAsia="el"/>
        </w:rPr>
        <w:t>Το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Σκοπός επεξεργασίας είναι εφαρμογή κατεπειγόντων μέτρων αντιμετώπισης των αρνητικών συνεπειών της εμφάνισης του κορωνοιού COVID-19.H νόμιμη βάση επεξεργασίας των δεδομένων αυτών είναι η άσκηση δημόσιας εξουσίας που έχει ανατεθεί στο Υπουργείο Εργασίας και Κοινωνικών Υποθέσεων, κατά την κείμενη νομοθεσία. Τα προσωπικά δεδομένα των επιχειρήσεων και των εργαζομένων δύνανται να κοινοποιούνται σε ή να αντλούνται από αρμόδιες υπηρεσίες.</w:t>
      </w:r>
    </w:p>
    <w:p>
      <w:pPr>
        <w:spacing w:before="240" w:after="240"/>
        <w:rPr>
          <w:lang w:val="el" w:eastAsia="el"/>
        </w:rPr>
      </w:pPr>
      <w:r>
        <w:rPr>
          <w:lang w:val="el" w:eastAsia="el"/>
        </w:rPr>
        <w:t xml:space="preserve">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Υπουργείου Εργασίας και Κοινωνικών Υποθέσεων στην ηλεκτρονική διεύθυνση: </w:t>
      </w:r>
      <w:hyperlink r:id="rId8" w:history="1">
        <w:r>
          <w:rPr>
            <w:rStyle w:val="Hyperlink"/>
            <w:color w:val="0000EE"/>
            <w:u w:color="0000EE"/>
            <w:lang w:val="el" w:eastAsia="el"/>
          </w:rPr>
          <w:t>dpo@yeka.gr</w:t>
        </w:r>
      </w:hyperlink>
      <w:r>
        <w:rPr>
          <w:lang w:val="el" w:eastAsia="el"/>
        </w:rPr>
        <w:t>.</w:t>
      </w:r>
    </w:p>
    <w:p>
      <w:pPr>
        <w:spacing w:before="240" w:after="240"/>
        <w:rPr>
          <w:lang w:val="el" w:eastAsia="el"/>
        </w:rPr>
      </w:pPr>
      <w:r>
        <w:rPr>
          <w:sz w:val="30"/>
          <w:szCs w:val="30"/>
          <w:vertAlign w:val="superscript"/>
          <w:lang w:val="el" w:eastAsia="el"/>
        </w:rPr>
        <w:t>1</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2</w:t>
      </w:r>
      <w:r>
        <w:rPr>
          <w:lang w:val="el" w:eastAsia="el"/>
        </w:rPr>
        <w:t xml:space="preserve"> Σε περίπτωση όπου μετά από τη διασταύρωση των προβλεπόμενων προϋποθέσεων από την ΑΑΔΕ, προκύψει ότι δεν πληρούνται αυτές, τότε η παρούσα αίτηση απορρίπτεται.</w:t>
      </w:r>
    </w:p>
    <w:p>
      <w:pPr>
        <w:spacing w:before="240" w:after="240"/>
        <w:rPr>
          <w:lang w:val="el" w:eastAsia="el"/>
        </w:rPr>
      </w:pPr>
      <w:r>
        <w:rPr>
          <w:b/>
          <w:bCs/>
          <w:lang w:val="el" w:eastAsia="el"/>
        </w:rPr>
        <w:t>ΠΑΡΑΡΤΗΜΑ 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7"/>
        <w:gridCol w:w="764"/>
        <w:gridCol w:w="286"/>
        <w:gridCol w:w="1181"/>
        <w:gridCol w:w="2177"/>
        <w:gridCol w:w="19"/>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Αίτηση/υπεύθυνη δήλωση διανομέων κινηματογραφικών ταινιών (ΚΑΔ 59.13) ένταξης στην οικονομική ενίσχυση του άρθρου 70 του ν. 4745/2020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ΑΡ</w:t>
            </w:r>
            <w:r>
              <w:rPr>
                <w:b/>
                <w:bCs/>
                <w:i/>
                <w:iCs/>
                <w:smallCaps w:val="0"/>
                <w:color w:val="000000"/>
                <w:lang w:val="el" w:eastAsia="el"/>
              </w:rPr>
              <w:t>.</w:t>
            </w:r>
            <w:r>
              <w:rPr>
                <w:b/>
                <w:bCs/>
                <w:i w:val="0"/>
                <w:iCs w:val="0"/>
                <w:smallCaps w:val="0"/>
                <w:color w:val="000000"/>
                <w:lang w:val="el" w:eastAsia="el"/>
              </w:rPr>
              <w:t xml:space="preserve"> ΠΡΩΤ.: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A. ΓΕΝΙΚΑ ΣΤΟΙΧΕΙΑ ΕΠΙΧΕΙΡΗΣΗΣ ΚΙΝΗΜΑΤΟΓΡΑΦΟΥ </w:t>
            </w:r>
            <w:r>
              <w:rPr>
                <w:b/>
                <w:bCs/>
                <w:i/>
                <w:iCs/>
                <w:smallCaps w:val="0"/>
                <w:color w:val="000000"/>
                <w:lang w:val="el" w:eastAsia="el"/>
              </w:rPr>
              <w:t>και</w:t>
            </w:r>
            <w:r>
              <w:rPr>
                <w:b/>
                <w:bCs/>
                <w:i w:val="0"/>
                <w:iCs w:val="0"/>
                <w:smallCaps w:val="0"/>
                <w:color w:val="000000"/>
                <w:lang w:val="el" w:eastAsia="el"/>
              </w:rPr>
              <w:t xml:space="preserve"> ΟΙΚΟΝΟΜΙΚΑ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Τ.Κ.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ΔΙΑΚΡΙΤΙΚΟΣ </w:t>
            </w:r>
            <w:r>
              <w:rPr>
                <w:b w:val="0"/>
                <w:bCs w:val="0"/>
                <w:i/>
                <w:iCs/>
                <w:smallCaps w:val="0"/>
                <w:color w:val="000000"/>
                <w:lang w:val="el" w:eastAsia="el"/>
              </w:rPr>
              <w:t>ΤΙΤΛΟΣ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ΝΟΜΙΜΟΣ </w:t>
            </w:r>
            <w:r>
              <w:rPr>
                <w:b w:val="0"/>
                <w:bCs w:val="0"/>
                <w:i/>
                <w:iCs/>
                <w:smallCaps w:val="0"/>
                <w:color w:val="000000"/>
                <w:lang w:val="el" w:eastAsia="el"/>
              </w:rPr>
              <w:t>ΕΚΠΡΟΣΩΠΟΣ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'Εχω πτώση κύκλου εργασιών το έτος 2020 σε σχέση με το έτος 2019 τουλάχιστον 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ΕΣΟΔΩΝ ΑΠΟ ΔΙΑΝΟΜΗ ΤΑΙΝΙΩΝ ΣΕ ΚΙΝΗΜΑΤΟΓΡΑΦΟΥΣ ΕΤΩΝ 2019 ΚΑΙ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2019</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2020</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ΠΕΡΙΕΧΟΜΕΝΟ ΔΗΛΩΣΗΣ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Γνωρίζοντας τις κυρώσεις, που προβλέπονται από τις διατάξεις της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με την παρούσα </w:t>
            </w:r>
            <w:r>
              <w:rPr>
                <w:b/>
                <w:bCs/>
                <w:i w:val="0"/>
                <w:iCs w:val="0"/>
                <w:smallCaps w:val="0"/>
                <w:color w:val="000000"/>
                <w:lang w:val="el" w:eastAsia="el"/>
              </w:rPr>
              <w:t xml:space="preserve">ΔΗΛΩΝΩ ΥΠΕΥΘΥΝΑ ότι είμαι διανομέας ταινιών σε κινηματογράφους , </w:t>
            </w:r>
            <w:r>
              <w:rPr>
                <w:b w:val="0"/>
                <w:bCs w:val="0"/>
                <w:i w:val="0"/>
                <w:iCs w:val="0"/>
                <w:smallCaps w:val="0"/>
                <w:color w:val="000000"/>
                <w:lang w:val="el" w:eastAsia="el"/>
              </w:rPr>
              <w:t xml:space="preserve">πληρώ </w:t>
            </w:r>
            <w:r>
              <w:rPr>
                <w:b/>
                <w:bCs/>
                <w:i w:val="0"/>
                <w:iCs w:val="0"/>
                <w:smallCaps w:val="0"/>
                <w:color w:val="000000"/>
                <w:lang w:val="el" w:eastAsia="el"/>
              </w:rPr>
              <w:t xml:space="preserve">τις προϋποθέσεις της σχετικής κοινής υπουργικής απόφασης </w:t>
            </w:r>
            <w:r>
              <w:rPr>
                <w:b w:val="0"/>
                <w:bCs w:val="0"/>
                <w:i w:val="0"/>
                <w:iCs w:val="0"/>
                <w:smallCaps w:val="0"/>
                <w:color w:val="000000"/>
                <w:lang w:val="el" w:eastAsia="el"/>
              </w:rPr>
              <w:t>και αιτούμαι οικονομική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ΛΟΓΑΡΙΑΣΜΟΥ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ΤΡΑΠΕΖΑΣ 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υποβολή της παρούσας παρέχω σύμφωνα με τις διατάξεις των άρθρων 7 &amp; 9 του Γενικού Κανονισμού Προσωπικών Δεδομένων ΕΕ/679/2016 και την ισχύουσα νομοθεσία τη ρητή συγκατάθεσή μου στο Υπουργείο Εργασίας και Κοινωνικών Υποθέσεων και αποδέχομαι τη συλλογή, επεξεργασία και αποθήκευση των προσωπικών μου δεδομένων για λόγους δημοσίου συμφέροντος.</w:t>
            </w:r>
          </w:p>
        </w:tc>
      </w:tr>
    </w:tbl>
    <w:p>
      <w:pPr>
        <w:spacing w:before="240" w:after="240"/>
        <w:rPr>
          <w:lang w:val="el" w:eastAsia="el"/>
        </w:rPr>
      </w:pPr>
      <w:r>
        <w:rPr>
          <w:lang w:val="el" w:eastAsia="el"/>
        </w:rPr>
        <w:t>To Υπουργείο Εργασίας και Κοινωνικών Υποθέσεων,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Σκοπός επεξεργασίας είναι εφαρμογή κατεπειγόντων μέτρων αντιμετώπισης των αρνητικών συνεπειών της εμφάνισης του κορωνοιού COVID-19.H νόμιμη βάση επεξεργασίας των δεδομένων αυτών είναι η άσκηση δημόσιας εξουσίας που έχει ανατεθεί στο Υπουργείο Εργασίας και Κοινωνικών Υποθέσεων, κατά την κείμενη νομοθεσία. Τα προσωπικά δεδομένα των επιχειρήσεων και των εργαζομένων δύνανται να κοινοποιούνται σε ή να αντλούνται από αρμόδιες υπηρεσίες.</w:t>
      </w:r>
    </w:p>
    <w:p>
      <w:pPr>
        <w:spacing w:before="240" w:after="240"/>
        <w:rPr>
          <w:lang w:val="el" w:eastAsia="el"/>
        </w:rPr>
      </w:pPr>
      <w:r>
        <w:rPr>
          <w:lang w:val="el" w:eastAsia="el"/>
        </w:rPr>
        <w:t xml:space="preserve">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Υπουργείου Εργασίας και Κοινωνικών Υποθέσεων στην ηλεκτρονική διεύθυνση: </w:t>
      </w:r>
      <w:hyperlink r:id="rId9" w:history="1">
        <w:r>
          <w:rPr>
            <w:rStyle w:val="Hyperlink"/>
            <w:color w:val="0000EE"/>
            <w:u w:color="0000EE"/>
            <w:lang w:val="el" w:eastAsia="el"/>
          </w:rPr>
          <w:t>dpo@yeka.gr</w:t>
        </w:r>
      </w:hyperlink>
      <w:r>
        <w:rPr>
          <w:lang w:val="el" w:eastAsia="el"/>
        </w:rPr>
        <w:t>.</w:t>
      </w:r>
    </w:p>
    <w:p>
      <w:pPr>
        <w:spacing w:before="240" w:after="240"/>
        <w:rPr>
          <w:lang w:val="el" w:eastAsia="el"/>
        </w:rPr>
      </w:pPr>
      <w:r>
        <w:rPr>
          <w:lang w:val="el" w:eastAsia="el"/>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ΠΑΡΑΡΤΗΜΑ VI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12"/>
        <w:gridCol w:w="764"/>
        <w:gridCol w:w="286"/>
        <w:gridCol w:w="748"/>
        <w:gridCol w:w="286"/>
        <w:gridCol w:w="2578"/>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Αίτηση/υπεύθυνη δήλωση επιχείρησης υπαγωγής στο Προσωρινό Πλαίσιο ή στον Καν. 1407/2013 (De</w:t>
            </w:r>
          </w:p>
          <w:p>
            <w:pPr>
              <w:spacing w:before="240"/>
              <w:rPr>
                <w:b w:val="0"/>
                <w:bCs w:val="0"/>
                <w:i w:val="0"/>
                <w:iCs w:val="0"/>
                <w:smallCaps w:val="0"/>
                <w:color w:val="000000"/>
                <w:lang w:val="el" w:eastAsia="el"/>
              </w:rPr>
            </w:pPr>
            <w:r>
              <w:rPr>
                <w:b/>
                <w:bCs/>
                <w:i w:val="0"/>
                <w:iCs w:val="0"/>
                <w:smallCaps w:val="0"/>
                <w:color w:val="000000"/>
                <w:lang w:val="el" w:eastAsia="el"/>
              </w:rPr>
              <w:t>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ΣΤΟΙΧΕΊΑ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ΔΙΑΧΕΙΡΙΣΤΗΣ/</w:t>
            </w:r>
          </w:p>
          <w:p>
            <w:pPr>
              <w:spacing w:before="240"/>
              <w:rPr>
                <w:b w:val="0"/>
                <w:bCs w:val="0"/>
                <w:i w:val="0"/>
                <w:iCs w:val="0"/>
                <w:smallCaps w:val="0"/>
                <w:color w:val="000000"/>
                <w:lang w:val="el" w:eastAsia="el"/>
              </w:rPr>
            </w:pPr>
            <w:r>
              <w:rPr>
                <w:b w:val="0"/>
                <w:bCs w:val="0"/>
                <w:i w:val="0"/>
                <w:iCs w:val="0"/>
                <w:smallCaps w:val="0"/>
                <w:color w:val="000000"/>
                <w:lang w:val="el" w:eastAsia="el"/>
              </w:rPr>
              <w:t>ΔΙΕΥΘΥΝΩΝ ΣΥΜΒΟΥΛΟΣ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ΝΟΜΙΜΟΣ ΕΚΠΡΟΣΩΠΟΣ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ΠΕΡΙΕΧΟΜΕΝΟ ΔΗΛΩΣΗΣ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Γνωρίζοντας τις κυρώσεις, που προβλέπονται από τις διατάξεις της παρ. 6 του άρθρου 22 του Ν. 1599/1986</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με την παρούσα ΔΗΛΩΝΩ ΥΠΕΥΘΥΝΑ τα κάτωθι:</w:t>
            </w:r>
          </w:p>
          <w:p>
            <w:pPr>
              <w:spacing w:before="240" w:after="240"/>
              <w:rPr>
                <w:b w:val="0"/>
                <w:bCs w:val="0"/>
                <w:i w:val="0"/>
                <w:iCs w:val="0"/>
                <w:smallCaps w:val="0"/>
                <w:color w:val="000000"/>
                <w:lang w:val="el" w:eastAsia="el"/>
              </w:rPr>
            </w:pPr>
            <w:r>
              <w:rPr>
                <w:b/>
                <w:bCs/>
                <w:i w:val="0"/>
                <w:iCs w:val="0"/>
                <w:smallCaps w:val="0"/>
                <w:color w:val="000000"/>
                <w:lang w:val="el" w:eastAsia="el"/>
              </w:rPr>
              <w:t>1. Με βάση τον ορισμό του Παραρτήματος Ι του Κανονισμού (ΕΕ) 651/2014</w:t>
            </w:r>
            <w:r>
              <w:rPr>
                <w:b/>
                <w:bCs/>
                <w:i w:val="0"/>
                <w:iCs w:val="0"/>
                <w:smallCaps w:val="0"/>
                <w:color w:val="000000"/>
                <w:sz w:val="30"/>
                <w:szCs w:val="30"/>
                <w:vertAlign w:val="superscript"/>
                <w:lang w:val="el" w:eastAsia="el"/>
              </w:rPr>
              <w:t>2</w:t>
            </w:r>
            <w:r>
              <w:rPr>
                <w:b/>
                <w:bCs/>
                <w:i w:val="0"/>
                <w:iCs w:val="0"/>
                <w:smallCaps w:val="0"/>
                <w:color w:val="000000"/>
                <w:lang w:val="el" w:eastAsia="el"/>
              </w:rPr>
              <w:t>, η επιχείρηση είναι: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Πολύ μικρή Μικρή Μεσαία Μεγάλη </w:t>
            </w:r>
            <w:r>
              <w:rPr>
                <w:b w:val="0"/>
                <w:bCs w:val="0"/>
                <w:i w:val="0"/>
                <w:iCs w:val="0"/>
                <w:smallCaps w:val="0"/>
                <w:color w:val="000000"/>
                <w:u w:val="single" w:color="000000"/>
                <w:lang w:val="el" w:eastAsia="el"/>
              </w:rPr>
              <w:t>I I</w:t>
            </w:r>
          </w:p>
        </w:tc>
      </w:tr>
    </w:tbl>
    <w:p>
      <w:pPr>
        <w:spacing w:before="240" w:after="240"/>
        <w:rPr>
          <w:lang w:val="el" w:eastAsia="el"/>
        </w:rPr>
      </w:pPr>
      <w:r>
        <w:rPr>
          <w:b/>
          <w:bCs/>
          <w:lang w:val="el" w:eastAsia="el"/>
        </w:rPr>
        <w:t>2α. Αιτειται να λάβει την οικονομική ενίσχυση και να υπαχθεί στο Προσωρινό Πλαίσιο (ΠΠ)</w:t>
      </w:r>
    </w:p>
    <w:p>
      <w:pPr>
        <w:spacing w:before="240" w:after="240"/>
        <w:rPr>
          <w:lang w:val="el" w:eastAsia="el"/>
        </w:rPr>
      </w:pPr>
      <w:r>
        <w:rPr>
          <w:lang w:val="el" w:eastAsia="el"/>
        </w:rPr>
        <w:t xml:space="preserve">και </w:t>
      </w:r>
    </w:p>
    <w:p>
      <w:pPr>
        <w:spacing w:before="240" w:after="240"/>
        <w:rPr>
          <w:lang w:val="el" w:eastAsia="el"/>
        </w:rPr>
      </w:pPr>
      <w:r>
        <w:rPr>
          <w:lang w:val="el" w:eastAsia="el"/>
        </w:rPr>
        <w:t>i. ότι σε επίπεδο ενιαίας επιχείρησης</w:t>
      </w:r>
      <w:r>
        <w:rPr>
          <w:sz w:val="30"/>
          <w:szCs w:val="30"/>
          <w:vertAlign w:val="superscript"/>
          <w:lang w:val="el" w:eastAsia="el"/>
        </w:rPr>
        <w:t>3</w:t>
      </w:r>
      <w:r>
        <w:rPr>
          <w:lang w:val="el" w:eastAsia="el"/>
        </w:rPr>
        <w:t xml:space="preserve"> δεν έχει λάβει ενίσχυση που έχει κριθεί παράνομη και ασυμβίβαστη με βάση προηγούμενη, σε επίπεδο απόφαση της Ευρωπαϊκής Επιτροπής ή του Δ.Ε.Ε.,</w:t>
      </w:r>
    </w:p>
    <w:p>
      <w:pPr>
        <w:spacing w:before="240" w:after="240"/>
        <w:rPr>
          <w:lang w:val="el" w:eastAsia="el"/>
        </w:rPr>
      </w:pPr>
      <w:r>
        <w:rPr>
          <w:lang w:val="el" w:eastAsia="el"/>
        </w:rPr>
        <w:t>ii. θα λάβει οικονομική ενίσχυση, η οποία αθροιζόμενη με οποιαδήποτε άλλη ενίσχυση που έχει λάβει βάσει του τμήματος 3.1 του Προσωρινού Πλαισίου (ΠΠ) από οποιαδήποτε πηγή σε επίπεδο ενιαίας επιχείρησης δεν υπερβαίνει το ποσό των δύο εκατομμυρίων τριακοσίων χιλιάδων (2.300.000 €) συμπεριλαμβανομένων κάθε μορφής φόρων και λοιπών επιβαρύνσεων,</w:t>
      </w:r>
    </w:p>
    <w:p>
      <w:pPr>
        <w:spacing w:before="240" w:after="240"/>
        <w:rPr>
          <w:lang w:val="el" w:eastAsia="el"/>
        </w:rPr>
      </w:pPr>
      <w:r>
        <w:rPr>
          <w:lang w:val="el" w:eastAsia="el"/>
        </w:rPr>
        <w:t>iii. δεν ήταν προβληματική στις 31/12/2019, σύμφωνα με τον ορισμό του σημείου 18 του άρθρου 2 του Κανονισμού (ΕΕ) 651/2014, σε επίπεδο αιτούσας καθώς και σε επίπεδο ενιαίας επιχείρησης κατά την έννοια του παραρτήματος Ι του Κανονισμού (ΕΕ) 651/2014 ή εάν πρόκειται για μικρή/πολύ μικρή επιχείρηση, ακόμα και αν ήταν ήδη προβληματική στις 31/12/2019, να μην υπάγεται σε συλλογική πτωχευτική διαδικασία ή άλλη διαδικασία αφερεγγυότητας και να μην έχει λάβει ενίσχυση διάσωσης ή εναλλακτικά, εάν την έχει λάβει, να έχει αποπληρώσει το δάνειο ή λύσει τη σύμβαση εγγύησης και επίσης, να μην έχει λάβει ενίσχυση αναδιάρθρωσης ή εναλλακτικά, εάν την έχει λάβει, να μην υπόκειται πλέον σε σχέδιο αναδιάρθρωσης,</w:t>
      </w:r>
    </w:p>
    <w:p>
      <w:pPr>
        <w:spacing w:before="240" w:after="240"/>
        <w:rPr>
          <w:lang w:val="el" w:eastAsia="el"/>
        </w:rPr>
      </w:pPr>
      <w:r>
        <w:rPr>
          <w:lang w:val="el" w:eastAsia="el"/>
        </w:rPr>
        <w:t>iv. ότι 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 τμήμα 3.1 του ΠΠ,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0 έλεγχος της εν λόγω προϋπόθεσης γίνεται (και) σε επίπεδο ενιαίας επιχείρησης κατά την έννοια του Παραρτήματος Ι του Κανονισμού (ΕΕ) 651/2014.</w:t>
      </w:r>
    </w:p>
    <w:p>
      <w:pPr>
        <w:spacing w:before="240" w:after="240"/>
        <w:rPr>
          <w:lang w:val="el" w:eastAsia="el"/>
        </w:rPr>
      </w:pPr>
      <w:r>
        <w:rPr>
          <w:b/>
          <w:bCs/>
          <w:i/>
          <w:iCs/>
          <w:lang w:val="el" w:eastAsia="el"/>
        </w:rPr>
        <w:t>2</w:t>
      </w:r>
      <w:r>
        <w:rPr>
          <w:b/>
          <w:bCs/>
          <w:i/>
          <w:iCs/>
          <w:lang w:val="el" w:eastAsia="el"/>
        </w:rPr>
        <w:t>β</w:t>
      </w:r>
      <w:r>
        <w:rPr>
          <w:b/>
          <w:bCs/>
          <w:i/>
          <w:iCs/>
          <w:lang w:val="el" w:eastAsia="el"/>
        </w:rPr>
        <w:t>.</w:t>
      </w:r>
      <w:r>
        <w:rPr>
          <w:b/>
          <w:bCs/>
          <w:lang w:val="el" w:eastAsia="el"/>
        </w:rPr>
        <w:t xml:space="preserve"> Αιτείται να λάβει την ενίσχυση και να υπαχθεί στον Καν. 1407/2013 (De minimis) </w:t>
      </w:r>
      <w:r>
        <w:rPr>
          <w:b/>
          <w:bCs/>
          <w:u w:val="single"/>
          <w:lang w:val="el" w:eastAsia="el"/>
        </w:rPr>
        <w:t>|~j</w:t>
      </w:r>
    </w:p>
    <w:p>
      <w:pPr>
        <w:spacing w:before="240" w:after="240"/>
        <w:rPr>
          <w:lang w:val="el" w:eastAsia="el"/>
        </w:rPr>
      </w:pPr>
      <w:r>
        <w:rPr>
          <w:lang w:val="el" w:eastAsia="el"/>
        </w:rPr>
        <w:t>και</w:t>
      </w:r>
    </w:p>
    <w:p>
      <w:pPr>
        <w:spacing w:before="240" w:after="240"/>
        <w:rPr>
          <w:lang w:val="el" w:eastAsia="el"/>
        </w:rPr>
      </w:pPr>
      <w:r>
        <w:rPr>
          <w:lang w:val="el" w:eastAsia="el"/>
        </w:rPr>
        <w:t>i. θα λάβει οικονομική ενίσχυση, η οποία αθροιζόμενη με οποιαδήποτε άλλη ενίσχυση ήσσονος σημασίας που έχει λάβει κατά την τριετία 2019-2021, από οποιοδήποτε πρόγραμμα, σε επίπεδο ενιαίας επιχείρησης, δεν υπερβαίνει το ποσό των διακοσίων χιλιάδων ευρώ (200.000 €),</w:t>
      </w:r>
    </w:p>
    <w:p>
      <w:pPr>
        <w:spacing w:before="240" w:after="240"/>
        <w:rPr>
          <w:lang w:val="el" w:eastAsia="el"/>
        </w:rPr>
      </w:pPr>
      <w:r>
        <w:rPr>
          <w:lang w:val="el" w:eastAsia="el"/>
        </w:rPr>
        <w:t>ii. ότι 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τον Καν. De minimis, διασφαλίζει με κατάλληλα μέσα, όπως ο λογιστικός διαχωρισμός, ότι καθεμία από τις δραστηριότητες αυτές τηρείται το σχετικό ανώτατο όριο, iii. ότι σε περίπτωση που δραστηριοποιείται σε κάποιον από τους μη επιλέξιμους για ενίσχυση τομείς και επίσης σε τομέα επιλέξιμο για ενίσχυση βάσει του Καν. (ΕΕ) αριθμ. 1407/13 διασφαλίζει με κατάλληλα μέσα, όπως ο λογιστικός διαχωρισμός, ότι δεν ενισχύεται η μη επιλέξιμη δραστηριότητα.</w:t>
      </w:r>
    </w:p>
    <w:p>
      <w:pPr>
        <w:pStyle w:val="MainText"/>
        <w:spacing w:before="120" w:after="0"/>
        <w:rPr>
          <w:lang w:val="el" w:eastAsia="el"/>
        </w:rPr>
      </w:pPr>
      <w:r>
        <w:rPr>
          <w:b/>
          <w:bCs/>
          <w:lang w:val="el" w:eastAsia="el"/>
        </w:rPr>
        <w:t>3.</w:t>
      </w:r>
      <w:r>
        <w:rPr>
          <w:lang w:val="el" w:eastAsia="el"/>
        </w:rPr>
        <w:t xml:space="preserve"> </w:t>
      </w:r>
      <w:r>
        <w:rPr>
          <w:b/>
          <w:bCs/>
          <w:lang w:val="el" w:eastAsia="el"/>
        </w:rPr>
        <w:t>Όλες οι επιχειρήσεις με τις οποίες η επιχείρηση συνιστά ενιαία επιχείρηση (εφόσον υπάρχουν) είναι οι ακόλουθες: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4α. Στην περίπτωση που αιτείται να λάβει την οικονομική ενίσχυση δυνάμει του Προσωρινού Πλαισίου, δηλώνει τις ενισχύσεις που έχει λάβει η επιχείρηση βάσει του ΠΠ, σε επίπεδο ενιαίας επιχείρησης,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0"/>
        <w:gridCol w:w="948"/>
        <w:gridCol w:w="948"/>
        <w:gridCol w:w="1282"/>
        <w:gridCol w:w="982"/>
        <w:gridCol w:w="945"/>
        <w:gridCol w:w="945"/>
        <w:gridCol w:w="914"/>
        <w:gridCol w:w="1064"/>
        <w:gridCol w:w="9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 ΠΡΩΤ.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ΣΥΝΟΛΙΚΟ</w:t>
      </w:r>
    </w:p>
    <w:p>
      <w:pPr>
        <w:spacing w:before="240" w:after="240"/>
        <w:rPr>
          <w:lang w:val="el" w:eastAsia="el"/>
        </w:rPr>
      </w:pPr>
      <w:r>
        <w:rPr>
          <w:lang w:val="el" w:eastAsia="el"/>
        </w:rPr>
        <w:t>ΕΓΚΡΙΘΕΝ ΠΟΣΟ</w:t>
      </w:r>
    </w:p>
    <w:p>
      <w:pPr>
        <w:spacing w:before="240" w:after="240"/>
        <w:rPr>
          <w:lang w:val="el" w:eastAsia="el"/>
        </w:rPr>
      </w:pPr>
      <w:r>
        <w:rPr>
          <w:lang w:val="el" w:eastAsia="el"/>
        </w:rPr>
        <w:t>ΕΝΙΣΧΥΣΕΩΝ</w:t>
      </w:r>
    </w:p>
    <w:p>
      <w:pPr>
        <w:spacing w:before="240" w:after="240"/>
        <w:rPr>
          <w:lang w:val="el" w:eastAsia="el"/>
        </w:rPr>
      </w:pPr>
      <w:r>
        <w:rPr>
          <w:b/>
          <w:bCs/>
          <w:lang w:val="el" w:eastAsia="el"/>
        </w:rPr>
        <w:t>4β. Στην περίπτωση που αιτείται να λάβει την οικονομική ενίσχυση δυνάμει Κανονισμού ήσσονος σημασίας (De minimis) για τη τριετία 2019-2021, δηλώνει τις ενισχύσεις που έχει λάβει η επιχείρηση σε επίπεδο ενιαίας επιχείρησης,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0"/>
        <w:gridCol w:w="886"/>
        <w:gridCol w:w="886"/>
        <w:gridCol w:w="1198"/>
        <w:gridCol w:w="917"/>
        <w:gridCol w:w="883"/>
        <w:gridCol w:w="883"/>
        <w:gridCol w:w="854"/>
        <w:gridCol w:w="994"/>
        <w:gridCol w:w="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ΕΠΩΝΥΜΙΑ </w:t>
            </w:r>
            <w:r>
              <w:rPr>
                <w:b w:val="0"/>
                <w:bCs w:val="0"/>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 ΠΡΩΤ.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ΕΓΚΡΙΘΕΝ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sz w:val="30"/>
          <w:szCs w:val="30"/>
          <w:vertAlign w:val="superscript"/>
          <w:lang w:val="el" w:eastAsia="el"/>
        </w:rPr>
        <w:t>1</w:t>
      </w:r>
      <w:r>
        <w:rPr>
          <w:lang w:val="el" w:eastAsia="el"/>
        </w:rPr>
        <w:t>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2</w:t>
      </w:r>
      <w:r>
        <w:rPr>
          <w:lang w:val="el" w:eastAsia="el"/>
        </w:rPr>
        <w:t xml:space="preserve">Ως </w:t>
      </w:r>
      <w:r>
        <w:rPr>
          <w:b/>
          <w:bCs/>
          <w:lang w:val="el" w:eastAsia="el"/>
        </w:rPr>
        <w:t xml:space="preserve">μεσαία </w:t>
      </w:r>
      <w:r>
        <w:rPr>
          <w:lang w:val="el" w:eastAsia="el"/>
        </w:rPr>
        <w:t xml:space="preserve">επιχείρηση ορίζεται η επιχείρηση η οποία απασχολεί λιγότερους από 250 εργαζομένους και της οποίας ετήσιος κύκλος εργασιών δεν υπερβαίνει τα 50 εκατ. ευρώ και/ή το σύνολο του ετήσιου ισολογισμού δεν υπερβαίνει τα 43 εκατ. ευρώ. </w:t>
      </w:r>
      <w:r>
        <w:rPr>
          <w:b/>
          <w:bCs/>
          <w:lang w:val="el" w:eastAsia="el"/>
        </w:rPr>
        <w:t xml:space="preserve">Ως μικρή επιχείρηση </w:t>
      </w:r>
      <w:r>
        <w:rPr>
          <w:lang w:val="el" w:eastAsia="el"/>
        </w:rPr>
        <w:t xml:space="preserve">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 </w:t>
      </w:r>
      <w:r>
        <w:rPr>
          <w:b/>
          <w:bCs/>
          <w:lang w:val="el" w:eastAsia="el"/>
        </w:rPr>
        <w:t xml:space="preserve">Ως πολύ μικρή </w:t>
      </w:r>
      <w:r>
        <w:rPr>
          <w:lang w:val="el" w:eastAsia="el"/>
        </w:rPr>
        <w:t>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 Οι επιχειρήσεις που δεν πληρούν τα ανωτέρω κριτήρια θεωρούνται μεγάλες.</w:t>
      </w:r>
    </w:p>
    <w:p>
      <w:pPr>
        <w:spacing w:before="240" w:after="240"/>
        <w:rPr>
          <w:lang w:val="el" w:eastAsia="el"/>
        </w:rPr>
      </w:pPr>
      <w:r>
        <w:rPr>
          <w:lang w:val="el" w:eastAsia="el"/>
        </w:rPr>
        <w:t>3</w:t>
      </w:r>
    </w:p>
    <w:p>
      <w:pPr>
        <w:spacing w:before="240" w:after="240"/>
        <w:rPr>
          <w:lang w:val="el" w:eastAsia="el"/>
        </w:rPr>
      </w:pPr>
      <w:r>
        <w:rPr>
          <w:b/>
          <w:bCs/>
          <w:lang w:val="el" w:eastAsia="el"/>
        </w:rPr>
        <w:t>Ενιαία επιχείρηση</w:t>
      </w:r>
      <w:r>
        <w:rPr>
          <w:lang w:val="el" w:eastAsia="el"/>
        </w:rPr>
        <w:t xml:space="preserve">: νοείται ότι συνιστούν οι συνδεδεμένες μεταξύ τους επιχειρήσεις, ήτοι οι επιχειρήσεις που διατηρούν μεταξύ τους μία από τις ακόλουθες σχέσεις: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 </w:t>
      </w:r>
      <w:r>
        <w:rPr>
          <w:sz w:val="30"/>
          <w:szCs w:val="30"/>
          <w:vertAlign w:val="superscript"/>
          <w:lang w:val="el" w:eastAsia="el"/>
        </w:rPr>
        <w:t>4</w:t>
      </w:r>
      <w:r>
        <w:rPr>
          <w:lang w:val="el" w:eastAsia="el"/>
        </w:rPr>
        <w:t xml:space="preserve"> Δηλαδή δεν τελεί σε καθεστώς πτώχευσης ή εκκαθάρισης, δεν έχει τεθεί σε αναγκαστική διαχείριση και δεν έχει υποβληθεί αίτηση για πτώχευση ή εκκαθάριση ή για θέση σε αναγκαστική διαχείριση.</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w:t>
      </w:r>
    </w:p>
    <w:p>
      <w:pPr>
        <w:spacing w:before="240" w:after="240"/>
        <w:rPr>
          <w:lang w:val="el" w:eastAsia="el"/>
        </w:rPr>
      </w:pPr>
      <w:r>
        <w:rPr>
          <w:lang w:val="el" w:eastAsia="el"/>
        </w:rPr>
        <w:t>Η ισχύς της παρούσας αρχίζει από δημοσιεύσεως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24 Δεκεμβρίου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orefsis.gr" TargetMode="External" /><Relationship Id="rId5" Type="http://schemas.openxmlformats.org/officeDocument/2006/relationships/hyperlink" Target="mailto:dpo@yeka.gr" TargetMode="External" /><Relationship Id="rId6" Type="http://schemas.openxmlformats.org/officeDocument/2006/relationships/hyperlink" Target="mailto:dpo@yeka.gr" TargetMode="External" /><Relationship Id="rId7" Type="http://schemas.openxmlformats.org/officeDocument/2006/relationships/hyperlink" Target="mailto:dpo@yeka.gr" TargetMode="External" /><Relationship Id="rId8" Type="http://schemas.openxmlformats.org/officeDocument/2006/relationships/hyperlink" Target="mailto:dpo@yeka.gr" TargetMode="External" /><Relationship Id="rId9" Type="http://schemas.openxmlformats.org/officeDocument/2006/relationships/hyperlink" Target="mailto:dpo@yek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