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01704/376338</w:t>
      </w:r>
    </w:p>
    <w:p>
      <w:pPr>
        <w:spacing w:before="240" w:after="240"/>
        <w:rPr>
          <w:lang w:val="el" w:eastAsia="el"/>
        </w:rPr>
      </w:pPr>
      <w:r>
        <w:rPr>
          <w:b/>
          <w:bCs/>
          <w:lang w:val="el" w:eastAsia="el"/>
        </w:rPr>
        <w:t>Τροποποίησητηςυπ’ αρ. 296/177554/20.12.2018 κοινής απόφασης των Υπουργών Οικονομικών και Αγροτικής Ανάπτυξης και Τροφίμων «Ανάθεση στον ΕΛ.Γ.Α. της υλοποίησης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2017» (Β’ 5881).</w:t>
      </w:r>
    </w:p>
    <w:p>
      <w:pPr>
        <w:spacing w:before="240" w:after="240"/>
        <w:rPr>
          <w:lang w:val="el" w:eastAsia="el"/>
        </w:rPr>
      </w:pPr>
      <w:r>
        <w:rPr>
          <w:b/>
          <w:bCs/>
          <w:lang w:val="el" w:eastAsia="el"/>
        </w:rPr>
        <w:t>ΟΙ ΥΠΟΥΡΓΟΙ ΟΙΚΟΝΟΜΙΚΩΝ - ΑΓΡΟΤΙΚΗΣ ΑΝΑΠΤΥΞΗΣ ΚΑΙ ΤΡΟΦΙΜΩΝ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γ)</w:t>
      </w:r>
      <w:r>
        <w:rPr>
          <w:lang w:val="en" w:eastAsia="en"/>
        </w:rPr>
        <w:tab/>
      </w:r>
      <w:r>
        <w:rPr>
          <w:lang w:val="el" w:eastAsia="el"/>
        </w:rPr>
        <w:t>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 και του π.δ. 2/2021 «Διορισμός Υπουργών, Αναπληρωτών Υπουργών και Υφυπουργών» (Α’ 2).</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Γραμματέων/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Της υπ’ αρ. 619/146296/29.12.2016 κοινής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3.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spacing w:before="240" w:after="240"/>
        <w:rPr>
          <w:lang w:val="el" w:eastAsia="el"/>
        </w:rPr>
      </w:pPr>
      <w:r>
        <w:rPr>
          <w:lang w:val="el" w:eastAsia="el"/>
        </w:rPr>
        <w:t>4. Το υπό στοιχεία C (2016) 6442 final/3.10.2016 έγγραφο της Ευρωπαϊκής Επιτροπής περί εγκρίσεως της κρατικής ενίσχυσης SA 45002 (2016/N) - Κανονισμός Κρατικών Οικονομικών Ενισχύσεων.</w:t>
      </w:r>
    </w:p>
    <w:p>
      <w:pPr>
        <w:spacing w:before="240" w:after="240"/>
        <w:rPr>
          <w:lang w:val="el" w:eastAsia="el"/>
        </w:rPr>
      </w:pPr>
      <w:r>
        <w:rPr>
          <w:lang w:val="el" w:eastAsia="el"/>
        </w:rPr>
        <w:t>5. Την υπό στοιχεία 2/84430/ΔΠΓΚ/30.11.2016 απόφαση του Αναπληρωτή Υπουργού Οικονομικών, για την έγκριση ανάληψης πολυετούς υποχρέωσης συνολικού ποσού 34.000.000 € για τα έτη 2017 και 2018 (2017:16.000.000€ και 2018:18.000.000€), σε βάρος της πίστωσης του ΚΑΕ 2111, Ε.Φ. 29-110 του προϋπολογισμού εξόδων του Υπουργείου Αγροτικής Ανάπτυξης και Τροφίμων (ΑΔΑ: ΩΤΑΔΗ-ΟΧΓ).</w:t>
      </w:r>
    </w:p>
    <w:p>
      <w:pPr>
        <w:spacing w:before="240" w:after="240"/>
        <w:rPr>
          <w:lang w:val="el" w:eastAsia="el"/>
        </w:rPr>
      </w:pPr>
      <w:r>
        <w:rPr>
          <w:lang w:val="el" w:eastAsia="el"/>
        </w:rPr>
        <w:t>6. Την υπό στοιχεία 2/61341/ΔΠΓΚ/05.09.2017 απόφαση του Αναπληρωτή Υπουργού Οικονομικών, για την έγκριση ανάληψης υποχρέωσης συνολικού ποσού 32.000.000 € για τα έτη 2019 και 2020, σε βάρος της πίστωσης του ΚΑΕ 2111, Ε.Φ. 29-110 του προϋπολογισμού εξόδων του Υπουργείου Αγροτικής Ανάπτυξης και Τροφίμων, κατ’ έτος, ως εξής: 16.000.000 ευρώ, για το έτος 2019 και 16.000.000 ευρώ, για το έτος 2020 (ΑΔΑ: Ψ434Η-Δ4Ρ).</w:t>
      </w:r>
    </w:p>
    <w:p>
      <w:pPr>
        <w:spacing w:before="240" w:after="240"/>
        <w:rPr>
          <w:lang w:val="el" w:eastAsia="el"/>
        </w:rPr>
      </w:pPr>
      <w:r>
        <w:rPr>
          <w:lang w:val="el" w:eastAsia="el"/>
        </w:rPr>
        <w:t>7. Την υπ’ αρ. 4686/45440/13.02.2020 απόφαση έγκρισης δέσμευσης πίστωσης ύψους 16.000.000€ σε βάρος της πίστωσης του ΑΛΕ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οικονομικού έτους 2020 για την κάλυψη των ετήσιων αναγκών όλων των επιμέρους προγραμμάτων Κρατικών Οικονομικών Ενισχύσεων, η οποία καταχωρίστηκε με α/α 20122 στο Βιβλίο Εγκρίσεων και Εντολών Πληρωμής της Γενικής Διεύθυνσης Οικονομικών Υπηρεσιών του (ΑΔΑ 6ΝΝΧ4653ΠΓ-ΦΩΚ).</w:t>
      </w:r>
    </w:p>
    <w:p>
      <w:pPr>
        <w:spacing w:before="240" w:after="240"/>
        <w:rPr>
          <w:lang w:val="el" w:eastAsia="el"/>
        </w:rPr>
      </w:pPr>
      <w:r>
        <w:rPr>
          <w:lang w:val="el" w:eastAsia="el"/>
        </w:rPr>
        <w:t>8. Την υπό στοιχεία 2/64436/ΔΠΓΚ/18.09.2018 απόφαση του Αναπληρωτή Υπουργού Οικονομικών, για την έγκριση ανάληψης πολυετούς υποχρέωσης συνολικού ποσού 16.000.000 € για το έτος 2021, σε βάρος της πίστωσης του αναλυτικού λογαριασμού 2310803004 «Οικονομικές ενισχύσεις γεωργικού χαρακτήρα σε λοιπά νομικά πρόσωπα» του ειδικού φορέα 1029-201-0000000 του προϋπολογισμού του Υπουργείου Αγροτικής Ανάπτυξης και Τροφίμων (ΑΔΑ: 6XΣΥΗ-ΦΧ1).</w:t>
      </w:r>
    </w:p>
    <w:p>
      <w:pPr>
        <w:spacing w:before="240" w:after="240"/>
        <w:rPr>
          <w:lang w:val="el" w:eastAsia="el"/>
        </w:rPr>
      </w:pPr>
      <w:r>
        <w:rPr>
          <w:lang w:val="el" w:eastAsia="el"/>
        </w:rPr>
        <w:t>9. Την υπό στοιχεία Α.1161/3.7.2020 απόφαση του Διοικητή της Ανεξάρτητης Αρχής Δημοσίων Εσόδων «Πιστοποιητικά και Βεβαιώσεις που εκδίδουν οι Δ.Ο.Υ.» (Β’ 3020).</w:t>
      </w:r>
    </w:p>
    <w:p>
      <w:pPr>
        <w:spacing w:before="240" w:after="240"/>
        <w:rPr>
          <w:lang w:val="el" w:eastAsia="el"/>
        </w:rPr>
      </w:pPr>
      <w:r>
        <w:rPr>
          <w:lang w:val="el" w:eastAsia="el"/>
        </w:rPr>
        <w:t>10. Την υπ’ αρ. 1669/370049/21.12.2021 εισήγηση της Γενικής Διεύθυνσης Οικονομικών Υπηρεσιών, βάσει της περ. ε της παρ. 5 του άρθρου 24 του ν. 4270/2014.</w:t>
      </w:r>
    </w:p>
    <w:p>
      <w:pPr>
        <w:spacing w:before="240" w:after="240"/>
        <w:rPr>
          <w:lang w:val="el" w:eastAsia="el"/>
        </w:rPr>
      </w:pPr>
      <w:r>
        <w:rPr>
          <w:lang w:val="el" w:eastAsia="el"/>
        </w:rPr>
        <w:t>11. Το υπ’ αρ. 15850/20.12.2021 έγγραφο του Οργανισμού Ελληνικών Γεωργικών Ασφαλίσεων (ΕΛ.Γ.Α.) - Ν.Π.Ι.Δ.</w:t>
      </w:r>
    </w:p>
    <w:p>
      <w:pPr>
        <w:spacing w:before="240" w:after="240"/>
        <w:rPr>
          <w:lang w:val="el" w:eastAsia="el"/>
        </w:rPr>
      </w:pPr>
      <w:r>
        <w:rPr>
          <w:lang w:val="el" w:eastAsia="el"/>
        </w:rPr>
        <w:t>12. Το γεγονός ότι με την προωθούμενη τροποποίηση αυξάνεται ο συνολικός προϋπολογισμός, ύψους 2.260.000€, του εγκεκριμένου με την υπ’ αρ. 1355/339455/30-12-2019 (Β’ 4917) κοινή υπουργική απόφαση, προγράμματος, κατά 260.000€ για το έτος 2021, προκειμένου να καταβληθούν οι ενισχύσεις στους δικαιούχους του προγράμματος. Με την προωθούμενη τροποποίηση αυξάνεται ο συνολικός προϋπολογισμός</w:t>
      </w:r>
    </w:p>
    <w:p>
      <w:pPr>
        <w:spacing w:before="240" w:after="240"/>
        <w:rPr>
          <w:lang w:val="el" w:eastAsia="el"/>
        </w:rPr>
      </w:pPr>
      <w:r>
        <w:rPr>
          <w:lang w:val="el" w:eastAsia="el"/>
        </w:rPr>
        <w:t>του ισχύοντος Κανονισμού Κρατικών Ενισχύσεων για το οικονομικό έτος 2021, σύμφωνα με τον παρακάτω πίνακα, σε ποσοστό μικρότερο του 20%, όπως προβλέπεται από το άρθρο 4 του Κανονισμού 794/2004 (L 140/3 της 30-04-2004).</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0"/>
        <w:gridCol w:w="53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Συνολικό ετήσιο εγκεκριμένο ποσό βάσει</w:t>
            </w:r>
          </w:p>
          <w:p>
            <w:pPr>
              <w:spacing w:before="240"/>
              <w:rPr>
                <w:b w:val="0"/>
                <w:bCs w:val="0"/>
                <w:i w:val="0"/>
                <w:iCs w:val="0"/>
                <w:smallCaps w:val="0"/>
                <w:color w:val="000000"/>
                <w:lang w:val="el" w:eastAsia="el"/>
              </w:rPr>
            </w:pPr>
            <w:r>
              <w:rPr>
                <w:b w:val="0"/>
                <w:bCs w:val="0"/>
                <w:i w:val="0"/>
                <w:iCs w:val="0"/>
                <w:smallCaps w:val="0"/>
                <w:color w:val="000000"/>
                <w:lang w:val="el" w:eastAsia="el"/>
              </w:rPr>
              <w:t>KOE (σε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83.195,000</w:t>
            </w:r>
          </w:p>
        </w:tc>
      </w:tr>
    </w:tbl>
    <w:p>
      <w:pPr>
        <w:spacing w:before="240" w:after="240"/>
        <w:rPr>
          <w:lang w:val="el" w:eastAsia="el"/>
        </w:rPr>
      </w:pPr>
      <w:r>
        <w:rPr>
          <w:lang w:val="el" w:eastAsia="el"/>
        </w:rPr>
        <w:t>Αποφασίζουμε:</w:t>
      </w:r>
    </w:p>
    <w:p>
      <w:pPr>
        <w:spacing w:before="240" w:after="240"/>
        <w:rPr>
          <w:lang w:val="el" w:eastAsia="el"/>
        </w:rPr>
      </w:pPr>
      <w:r>
        <w:rPr>
          <w:lang w:val="el" w:eastAsia="el"/>
        </w:rPr>
        <w:t>Την τροποποίηση της υπ’ αρ. 296/177554/20.12.2018 (Β’ 5881) κοινής απόφασης των Υπουργών Οικονομικών και Αγροτικής Ανάπτυξης και Τροφίμων, , όπως αυτή τροποποιήθηκε με την υπ’ αρ. 225/360786/24.12.2020 (Β’ 5837):</w:t>
      </w:r>
    </w:p>
    <w:p>
      <w:pPr>
        <w:spacing w:before="240" w:after="240"/>
        <w:rPr>
          <w:lang w:val="el" w:eastAsia="el"/>
        </w:rPr>
      </w:pPr>
      <w:r>
        <w:rPr>
          <w:lang w:val="el" w:eastAsia="el"/>
        </w:rPr>
        <w:t>Το σημείο 10 του προοιμίου αυτής αντικαθίσταται, ως εξής:</w:t>
      </w:r>
    </w:p>
    <w:p>
      <w:pPr>
        <w:spacing w:before="240" w:after="240"/>
        <w:rPr>
          <w:lang w:val="el" w:eastAsia="el"/>
        </w:rPr>
      </w:pPr>
      <w:r>
        <w:rPr>
          <w:lang w:val="el" w:eastAsia="el"/>
        </w:rPr>
        <w:t>«10. Το γεγονός ότι από τις διατάξεις της απόφασης αυτής προκαλείται δαπάνη συνολικού ύψους 2.260.000€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οικονομικών ετών 2019, 2020 και 2021 για την υλοποίηση του προγράμματος κρατικών οικονομικών ενισχύσεων: «Μέτρα υπέρ των παραγωγών της χώρας που οι γεωργοκτηνοτροφικές τους εκμεταλλεύσεις ζημιώθηκαν από πυρκαγιές κατά το έτος 2017», η οποία αναλύεται σε 1.000.000€, για το οικονομικό έτος 2019, 100.000€, για το οικονομικό έτος 2020 και 1.160.000€, για το οικονομικό έτος 2021 και η οποία αποτελεί μέρος της συνολικής προκαλούμενης δαπάνης των 16.000.000€ για το οικονομικό έτος 2019, των 19.500.000€, για το έτος 2020 και των 13.695.000 €, για το οικονομικό έτος 2021, για την κάλυψη των ετήσιων αναγκών όλων των επιμέρους προγραμμάτων Κρατικών Οικονομικών Ενισχύσεων, προκειμένου να ενισχυθούν οι γεωργοί και οι κτηνοτρόφοι, έναντι ζημιών στη φυτική και ζωϊκή παραγωγή ή στα μέσα παραγωγής συμπεριλαμβανομένου του πάγιου κεφαλαίου, που προκαλούνται από απρόβλεπτα γεγονότα, όπως θεομηνίες, δυσμενείς καιρικές συνθήκες ή άλλα έκτακτα γεγονότα.».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Αγροτικής Ανάπτυξης Οικονομικών και Τροφίμων</w:t>
      </w:r>
    </w:p>
    <w:p>
      <w:pPr>
        <w:spacing w:before="240" w:after="240"/>
        <w:rPr>
          <w:lang w:val="el" w:eastAsia="el"/>
        </w:rPr>
      </w:pPr>
      <w:r>
        <w:rPr>
          <w:b/>
          <w:bCs/>
          <w:lang w:val="el" w:eastAsia="el"/>
        </w:rPr>
        <w:t>ΘΕΟΔΩΡΟΣ ΣΠΥΡΙΔΩΝ - ΠΑΝΑΓΙΩΤΗΣ</w:t>
      </w:r>
    </w:p>
    <w:p>
      <w:pPr>
        <w:spacing w:before="240" w:after="240"/>
        <w:rPr>
          <w:lang w:val="el" w:eastAsia="el"/>
        </w:rPr>
      </w:pPr>
      <w:r>
        <w:rPr>
          <w:b/>
          <w:bCs/>
          <w:lang w:val="el" w:eastAsia="el"/>
        </w:rPr>
        <w:t>ΣΚΥΛΑΚΑΚΗΣ ΛΙΒΑΝΟΣ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