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ΨΠΤ046ΜΠ3Ζ-0Β7</w:t>
      </w:r>
    </w:p>
    <w:p>
      <w:pPr>
        <w:pStyle w:val="Title"/>
        <w:spacing w:before="120" w:after="360"/>
        <w:rPr>
          <w:lang w:val="el" w:eastAsia="el"/>
        </w:rPr>
      </w:pPr>
      <w:r>
        <w:rPr>
          <w:b/>
          <w:bCs/>
          <w:lang w:val="el" w:eastAsia="el"/>
        </w:rPr>
        <w:t>Αριθ. ΦΕΚ:Β’ 6375/31.12.20</w:t>
      </w:r>
    </w:p>
    <w:p>
      <w:pPr>
        <w:pStyle w:val="PreambelText"/>
        <w:spacing w:before="240" w:after="240"/>
        <w:rPr>
          <w:lang w:val="el" w:eastAsia="el"/>
        </w:rPr>
      </w:pPr>
      <w:r>
        <w:rPr>
          <w:b/>
          <w:bCs/>
          <w:lang w:val="el" w:eastAsia="el"/>
        </w:rPr>
        <w:t>ΔΙΕΥΘΥΝΣΗ ΕΠΙΧΕΙΡΗΣΙΑΚΩΝ ΔΙΑΔΙΚΑΣΙΩΝ-ΤΜΗΜΑ Α’</w:t>
      </w:r>
    </w:p>
    <w:p>
      <w:pPr>
        <w:pStyle w:val="PreambelText"/>
        <w:spacing w:before="240" w:after="240"/>
        <w:rPr>
          <w:lang w:val="el" w:eastAsia="el"/>
        </w:rPr>
      </w:pPr>
      <w:r>
        <w:rPr>
          <w:b/>
          <w:bCs/>
          <w:lang w:val="el" w:eastAsia="el"/>
        </w:rPr>
        <w:t>ΔΙΕΥΘΥΝΣΗ ΑΝΑΠΤΥΞΗΣ ΦΟΡΟΛΟΓΙΚΩΝ ΕΦΑΡΜΟΓΩΝ-ΤΜΗΜΑ Α’</w:t>
      </w:r>
    </w:p>
    <w:p>
      <w:pPr>
        <w:pStyle w:val="PreambelText"/>
        <w:spacing w:before="240" w:after="240"/>
        <w:rPr>
          <w:lang w:val="el" w:eastAsia="el"/>
        </w:rPr>
      </w:pPr>
      <w:r>
        <w:rPr>
          <w:b/>
          <w:bCs/>
          <w:lang w:val="el" w:eastAsia="el"/>
        </w:rPr>
        <w:t>ΔΙΕΥΘΥΝΣΗ ΣΤΡΑΤΗΓΙΚΗΣ ΤΕΧΝΟΛΟΓΙΩΝ ΠΛΗΡΟΦΟΡΙΚΗΣ-ΤΜΗΜΑ Δ’</w:t>
      </w:r>
    </w:p>
    <w:p>
      <w:pPr>
        <w:pStyle w:val="PreambelText"/>
        <w:spacing w:before="240" w:after="240"/>
        <w:rPr>
          <w:lang w:val="el" w:eastAsia="el"/>
        </w:rPr>
      </w:pPr>
      <w:r>
        <w:rPr>
          <w:b/>
          <w:bCs/>
          <w:lang w:val="el" w:eastAsia="el"/>
        </w:rPr>
        <w:t>Θέμα: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2021»</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6 του ν. 4174/2013 «Φορολογικές Διαδικασίες και άλλες διατάξεις» (Α΄170). (</w:t>
      </w:r>
      <w:r>
        <w:rPr>
          <w:b/>
          <w:bCs/>
          <w:i/>
          <w:iCs/>
          <w:lang w:val="el" w:eastAsia="el"/>
        </w:rPr>
        <w:t xml:space="preserve">σε περιπτώσεις που η εξουσιοδοτική διάταξη δεν περιέχεται στον ν. </w:t>
      </w:r>
      <w:r>
        <w:rPr>
          <w:b/>
          <w:bCs/>
          <w:i/>
          <w:iCs/>
          <w:lang w:val="el" w:eastAsia="el"/>
        </w:rPr>
        <w:t>4389/2016</w:t>
      </w:r>
      <w:r>
        <w:rPr>
          <w:b/>
          <w:bCs/>
          <w:lang w:val="el" w:eastAsia="el"/>
        </w:rPr>
        <w:t xml:space="preserve"> (Α΄ 94)</w:t>
      </w:r>
      <w:r>
        <w:rPr>
          <w:b/>
          <w:bCs/>
          <w:i/>
          <w:i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παρ. 3 και 4 του άρθρου 15 και των παρ. 1 και 2 του άρθρου 54 του ν. 4174/2013 «Φορολογικές Διαδικασίες και άλλες διατάξεις» (Α΄170), της παρ. 4 του άρθρου 8 και των άρθρων 3, 12, 13, 14, 15, 21, 29, 36, 37, 38, 43Α, 45, 59, 60, 61, 62, 63, 64, 67 και 68 του ν. 4172/2013 «Φορολογία εισοδήματος, επείγοντα μέτρα εφαρμογής του ν. 4046/2012, του ν. 4093/2012 και του ν. 4127/2013 και άλλες διατάξεις.» (Α΄167)</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ΠΟΛ 1051/19.2.2015 (Β’ 373) απόφασης ΓΓΔΕ, της υπό στοιχεία ΠΟΛ 1274/30.12.2015 (Β’ 2919) απόφασης Αναπληρωτή ΓΓΔΕ και των υπό στοιχεία ΠΟΛ 1025/21.2.2017 (Β’ 618), ΠΟΛ 1045/7.3.2018 (Β’ 881), Α.1009/2019 (Β’ 21), Α.1025/2020 (Β’ 406) και Α. 1035/2021 (Β’ 797) αποφάσεων του Διοικητή ΑΑΔΕ,</w:t>
      </w:r>
    </w:p>
    <w:p>
      <w:pPr>
        <w:pStyle w:val="StructureList1"/>
        <w:spacing w:before="120" w:after="0"/>
        <w:rPr>
          <w:lang w:val="el" w:eastAsia="el"/>
        </w:rPr>
      </w:pPr>
      <w:r>
        <w:rPr>
          <w:lang w:val="el" w:eastAsia="el"/>
        </w:rPr>
        <w:t>ε)</w:t>
      </w:r>
      <w:r>
        <w:rPr>
          <w:lang w:val="en" w:eastAsia="en"/>
        </w:rPr>
        <w:tab/>
      </w:r>
      <w:r>
        <w:rPr>
          <w:b/>
          <w:bCs/>
          <w:lang w:val="el" w:eastAsia="el"/>
        </w:rPr>
        <w:t>των υπό στοιχεία ΠΟΛ.1088/2015 (Β' 763), ΠΟΛ.1132/2015 (Β' 1407), ΠΟΛ.1041/2016 (Β' 926), ΠΟΛ.1096/2016 (Β' 2043) αποφάσεων Γ.Γ.Δ.Ε. και των υπό στοιχεία ΠΟΛ.1034/2017 (Β' 759), ΠΟΛ.1068/2018 (Β' 1319), Α.1041/2019 (Β' 353), Α.1070/2020 (Β' 1267) και Α. 1118/2021 (Β’ 2226 &amp; Β΄2437) αποφάσεων Διοικητή ΑΑΔΕ, στ) της υπό στοιχεία ΠΟΛ. 1033/2014 (Β’ 276) απόφασης Γ.Γ.Δ.Ε.,</w:t>
      </w:r>
    </w:p>
    <w:p>
      <w:pPr>
        <w:pStyle w:val="StructureList1"/>
        <w:spacing w:before="120" w:after="0"/>
        <w:rPr>
          <w:lang w:val="el" w:eastAsia="el"/>
        </w:rPr>
      </w:pPr>
      <w:r>
        <w:rPr>
          <w:lang w:val="el" w:eastAsia="el"/>
        </w:rPr>
        <w:t>ζ)</w:t>
      </w:r>
      <w:r>
        <w:rPr>
          <w:lang w:val="en" w:eastAsia="en"/>
        </w:rPr>
        <w:tab/>
      </w:r>
      <w:r>
        <w:rPr>
          <w:b/>
          <w:bCs/>
          <w:lang w:val="el" w:eastAsia="el"/>
        </w:rPr>
        <w:t>των υπό στοιχεία Α.1099/2019 (Β' 949), Α.1100/2019 (Β' 951),Α.1101/2019 (Β' 948) και Α. 1204/2020 (Β’ 3972) αποφάσεων του Διοικητή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r>
        <w:rPr>
          <w:lang w:val="el" w:eastAsia="el"/>
        </w:rPr>
        <w:br/>
      </w:r>
      <w:r>
        <w:rPr>
          <w:b/>
          <w:bCs/>
          <w:lang w:val="el" w:eastAsia="el"/>
        </w:rPr>
        <w:t>Υπόχρεοι υποβολής στοιχείων βεβαιώσεων</w:t>
      </w:r>
    </w:p>
    <w:p>
      <w:pPr>
        <w:pStyle w:val="PreambelText"/>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pStyle w:val="PreambelText"/>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w:t>
      </w:r>
    </w:p>
    <w:p>
      <w:pPr>
        <w:pStyle w:val="PreambelText"/>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pStyle w:val="PreambelText"/>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 (ΈντυποΦ–01.042)</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αυτής,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ή ψηφιακή μορφή, του εντύπου της παρ.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αποδοχών ή συντάξεων (Έντυπο Φ– 01.042) των παρ.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επιχειρηματικήδραστηριότητα (Έντυπο Φ–01.043)</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αυτής καθώς και τα ποσά φόρου εισοδήματος που παρακρατήθηκαν, έχει, όπως το σχετικό υπόδειγμα το οποίο επισυνάπτεται στην παρούσα (Έντυπο Φ–01.043).</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ή ψηφιακή μορφή, του εντύπου της παρ.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αμοιβών από επιχειρηματική δραστηριότητα (Έντυπο Φ–01.043) των παρ.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μερίσματα,τόκους , δικαιώματα (Έντυπο Φ–01.044)</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αυτής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ή ψηφιακή μορφή, του εντύπου της παρ.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ηλεκτρονικό αρχείο που αφορά στους τόκους τραπεζικών καταθέσεων αποστέλλεται σύμφωνα με τα οριζόμενα στην υπό στοιχεία ΠΟΛ.1033/2014 απόφαση Γ.Γ.Δ.Ε., όπως ισχύει Για τους τόκους αυτούς χορηγείται έντυπη βεβαίωση από τα πιστωτικά ιδρύματα (όπως αυτά ορίζονται στο άρθρο 1 του ν.4537/2018)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2021, ο φόρος που παρακρατήθηκε επί αυτών καθώς και το ποσό της ειδικής εισφοράς αλληλεγγύης του άρθρου 43Α του ν 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(myAADE). Για τον σκοπό αυτό οι υπόχρεοι δύνανται, για τη δημιουργία των κατάλληλων αρχείων, να χρησιμοποιούν τις αντίστοιχες εφαρμογές του myAADE.</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Δημόσιες Υπηρεσίες (αρ. 14 ν. 4270/2014), τα Ν.Π.Δ.Δ. και γενικά όποιος παρακρατεί φόρο υποβάλλουν υποχρεωτικά τα παραπάνω στοιχεία της παρ. 1. Για την υποβολή αρχείου συντάξεων αρμόδιος φορέας είναι αποκλειστικά και μόνο η Ηλεκτρονική Διακυβέρνηση Κοινωνικής Ασφάλισης(Η.ΔΙ.Κ.Α) για όσα ταμεία εποπτεύει. Το αρχείο αμοιβών από εργόσημο υποβάλλεται αποκλειστικά και μόνο από τους αρμόδιους ασφαλιστικούς φορείς. 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υπό στοιχεία Λ.3000/ΠΟΛ.112/29.3.68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 Επίσης, η σχετική υποχρέωση υποβολής ηλεκτρονικού αρχείου βεβαιώσεων υφίσταται και για τα νομικά πρόσωπα και νομικές οντότητες που διακόπτουν τις εργασίες τους, ανεξάρτητα από το αν τίθενται σε εκκαθάριση ή όχι, καθώς και για τα φυσικά πρόσωπα που ασκούν επιχειρηματική δραστηριότητα και έχουν διακόψει τις εργασίες τους μέσα στο φορολογικό έτος 2021.</w:t>
      </w:r>
    </w:p>
    <w:p>
      <w:pPr>
        <w:pStyle w:val="MainText"/>
        <w:spacing w:before="120" w:after="0"/>
        <w:rPr>
          <w:lang w:val="el" w:eastAsia="el"/>
        </w:rPr>
      </w:pPr>
      <w:r>
        <w:rPr>
          <w:b/>
          <w:bCs/>
          <w:lang w:val="el" w:eastAsia="el"/>
        </w:rPr>
        <w:t>4.</w:t>
      </w:r>
      <w:r>
        <w:rPr>
          <w:lang w:val="el" w:eastAsia="el"/>
        </w:rPr>
        <w:t xml:space="preserve"> </w:t>
      </w:r>
      <w:r>
        <w:rPr>
          <w:b/>
          <w:bCs/>
          <w:lang w:val="el" w:eastAsia="el"/>
        </w:rPr>
        <w:t>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lang w:val="el" w:eastAsia="el"/>
        </w:rPr>
        <w:t xml:space="preserve"> </w:t>
      </w:r>
      <w:r>
        <w:rPr>
          <w:b/>
          <w:bCs/>
          <w:lang w:val="el" w:eastAsia="el"/>
        </w:rPr>
        <w:t>Υποχρέωση υποβολής του ηλεκτρονικού αρχείου βεβαιώσεων υπάρχει και για τα υπό ίδρυση ιδρύματα, η έγκριση της σύστασης των οποίων εκκρεμεί, για τα εισοδήματα επί των οποίων έχουν διενεργήσει παρακράτηση φόρου, ως εν τοις πράγμασι νομίμως λειτουργούντα πρόσωπα στο πλαίσιο άσκησης των δραστηριοτήτων τους.</w:t>
      </w:r>
    </w:p>
    <w:p>
      <w:pPr>
        <w:pStyle w:val="MainText"/>
        <w:spacing w:before="120" w:after="0"/>
        <w:rPr>
          <w:lang w:val="el" w:eastAsia="el"/>
        </w:rPr>
      </w:pPr>
      <w:r>
        <w:rPr>
          <w:b/>
          <w:bCs/>
          <w:lang w:val="el" w:eastAsia="el"/>
        </w:rPr>
        <w:t>6.</w:t>
      </w:r>
      <w:r>
        <w:rPr>
          <w:lang w:val="el" w:eastAsia="el"/>
        </w:rPr>
        <w:t xml:space="preserve"> </w:t>
      </w:r>
      <w:r>
        <w:rPr>
          <w:b/>
          <w:bCs/>
          <w:lang w:val="el" w:eastAsia="el"/>
        </w:rPr>
        <w:t>Δεν υπάρχει υποχρέωση υποβολής ηλεκτρονικού αρχείου βεβαιώσεων στην περίπτωση που καταβάλλονται αμοιβές από επιχειρηματική δραστηριότητα ή μερίσματα, τόκους, δικαιώματα σε δικαιούχο νομικό πρόσωπο/νομική οντότητα με φορολογικό έτος που λήγει σε διαφορετική ημερομηνία από αυτή του ημερολογιακού έτους. Στην περίπτωση αυτή θα χορηγείται σχετική βεβαίωση σε έντυπη μορφή προκειμένου το ποσό του παρακρατηθέντος φόρου να δηλώνεται στο έντυπο Ν σε σχετικό κωδικό χωρίς ηλεκτρονική πληροφόρηση.</w:t>
      </w:r>
    </w:p>
    <w:p>
      <w:pPr>
        <w:pStyle w:val="MainText"/>
        <w:spacing w:before="120" w:after="0"/>
        <w:rPr>
          <w:lang w:val="el" w:eastAsia="el"/>
        </w:rPr>
      </w:pPr>
      <w:r>
        <w:rPr>
          <w:b/>
          <w:bCs/>
          <w:lang w:val="el" w:eastAsia="el"/>
        </w:rPr>
        <w:t>7.</w:t>
      </w:r>
      <w:r>
        <w:rPr>
          <w:lang w:val="el" w:eastAsia="el"/>
        </w:rPr>
        <w:t xml:space="preserve"> </w:t>
      </w:r>
      <w:r>
        <w:rPr>
          <w:b/>
          <w:bCs/>
          <w:lang w:val="el" w:eastAsia="el"/>
        </w:rPr>
        <w:t>Οι υπόχρεοι των παρ. 1, 2, 3, 4 και 5 του άρθρου αυτού, εφόσον είναι νέοι χρήστες εγγράφονται στις ηλεκτρονικές υπηρεσίες (myAADE) σύμφωνα με όσα ορίζονται με την υπό στοιχεία ΠΟΛ.1178/7.12.2010 (1916 Β΄/9.12.2010) απόφαση του Υπουργού Οικονομικών και την υπό στοιχεία Α.1082/10.04.2020 (1303 Β΄) απόφαση του Διοικητή της ΑΑΔΕ, όπως τροποποιήθηκε και ισχύει. Η διαδικασία αυτή δεν απαιτείται για τους ήδη πιστοποιημένους χρήστες σε οποιαδήποτε εφαρμογή. Οι υπόχρεοι της παραγράφου αυτής πιστοποιούνται στο myAADE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8.</w:t>
      </w:r>
      <w:r>
        <w:rPr>
          <w:lang w:val="el" w:eastAsia="el"/>
        </w:rPr>
        <w:t xml:space="preserve"> </w:t>
      </w:r>
      <w:r>
        <w:rPr>
          <w:b/>
          <w:bCs/>
          <w:lang w:val="el" w:eastAsia="el"/>
        </w:rPr>
        <w:t>Τα στοιχεία των πιο πάνω βεβαιώσεων από υπόχρεο φυσικό πρόσωπο που έχει αποβιώσει υποβάλλονται με ψηφιακό μέσο στη Δ.Ο.Υ. από τους κληρονόμους του, για τις περιπτώσεις που έχει παρακρατηθεί φόρος με τα οριζόμενα της υπό στοιχεία ΠΟΛ 1027/2014. Η Δ.Ο.Υ. διαβιβάζει με έγγραφο το ψηφιακό μέσο στη Γ.Δ.ΗΛΕ.Δ.</w:t>
      </w:r>
    </w:p>
    <w:p>
      <w:pPr>
        <w:pStyle w:val="MainText"/>
        <w:spacing w:before="120" w:after="0"/>
        <w:rPr>
          <w:lang w:val="el" w:eastAsia="el"/>
        </w:rPr>
      </w:pPr>
      <w:r>
        <w:rPr>
          <w:b/>
          <w:bCs/>
          <w:lang w:val="el" w:eastAsia="el"/>
        </w:rPr>
        <w:t>9.</w:t>
      </w:r>
      <w:r>
        <w:rPr>
          <w:lang w:val="el" w:eastAsia="el"/>
        </w:rPr>
        <w:t xml:space="preserve"> </w:t>
      </w:r>
      <w:r>
        <w:rPr>
          <w:b/>
          <w:bCs/>
          <w:lang w:val="el" w:eastAsia="el"/>
        </w:rPr>
        <w:t>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10.</w:t>
      </w:r>
      <w:r>
        <w:rPr>
          <w:lang w:val="el" w:eastAsia="el"/>
        </w:rPr>
        <w:t xml:space="preserve"> </w:t>
      </w:r>
      <w:r>
        <w:rPr>
          <w:b/>
          <w:bCs/>
          <w:lang w:val="el" w:eastAsia="el"/>
        </w:rPr>
        <w:t>α) Για τους κωδικούς εισοδημάτων του Παραρτήματος 1 της παρούσας που αφορούν το εισόδημα από μισθωτή εργασία και συντάξεις,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Υπόχρεους που υποβάλλουν την προσωρινή δήλωση κάνοντας χρήση των κωδικών 95 και 96 της υπό στοιχεία Α.1099/2019 (Β΄ 949) απόφασης Διοικητή ΑΑΔΕ,</w:t>
      </w:r>
    </w:p>
    <w:p>
      <w:pPr>
        <w:spacing w:before="240" w:after="240"/>
        <w:rPr>
          <w:lang w:val="el" w:eastAsia="el"/>
        </w:rPr>
      </w:pPr>
      <w:r>
        <w:rPr>
          <w:lang w:val="el" w:eastAsia="el"/>
        </w:rPr>
        <w:t xml:space="preserve">ii. </w:t>
      </w:r>
      <w:r>
        <w:rPr>
          <w:b/>
          <w:bCs/>
          <w:lang w:val="el" w:eastAsia="el"/>
        </w:rPr>
        <w:t>καταβάλλοντες εισόδημα από μισθωτή εργασία και συντάξεις που δεν είναι υπόχρεοι σε υποβολή προσωρινής δήλωσης απόδοσης παρακρατούμενου φόρου και ειδικής εισφοράς αλληλεγγύης του άρθρου 43Α του ν.4172/2013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lang w:val="el" w:eastAsia="el"/>
        </w:rPr>
        <w:t xml:space="preserve">iii. </w:t>
      </w:r>
      <w:r>
        <w:rPr>
          <w:b/>
          <w:bCs/>
          <w:lang w:val="el" w:eastAsia="el"/>
        </w:rPr>
        <w:t>φορείς που εποπτεύονταν για ορισμένο διάστημα μέσα στο 2021 από την ΕΑΠ, οι οποίοι υποβάλλουν τα παραπάνω στοιχεία της παρ. 1 (ετήσιο αρχείο) για το διάστημα αυτό (1.1.2021 έως ημερομηνία ενημέρωσης της ΕΑΠ για την παύση εποπτείας), ενώ για το υπόλοιπο διάστημα έτους 2021 δεν θα υποβάλλουν τα στοιχεία της παρ. 1 (ετήσιο αρχείο), καθόσον για το τελευταίο αυτό διάστημα υποβάλλουν μόνο προσωρινές δηλώσεις απόδοσης παρακρατούμενου φόρου με αναλυτικές εγγραφές,</w:t>
      </w:r>
    </w:p>
    <w:p>
      <w:pPr>
        <w:spacing w:before="240" w:after="240"/>
        <w:rPr>
          <w:lang w:val="el" w:eastAsia="el"/>
        </w:rPr>
      </w:pPr>
      <w:r>
        <w:rPr>
          <w:lang w:val="el" w:eastAsia="el"/>
        </w:rPr>
        <w:t xml:space="preserve">iv. </w:t>
      </w:r>
      <w:r>
        <w:rPr>
          <w:b/>
          <w:bCs/>
          <w:lang w:val="el" w:eastAsia="el"/>
        </w:rPr>
        <w:t>φορείς που εντάχθηκαν και εποπτεύονται μέχρι και 31.12.2021 από την ΕΑΠ, οι οποίοι υποβάλλουν τα παραπάνω στοιχεία της παρ. 1 (ετήσιο αρχείο) για ολόκληρο το έτος 2021 και ανεξάρτητα από το γεγονός ότι για το διάστημα του έτους 2021 που προηγήθηκε της ένταξης στην ΕΑΠ, υπέβαλαν ήδη προσωρινές δηλώσεις απόδοσης παρακρατούμενου φόρου με αναλυτικές εγγραφές,</w:t>
      </w:r>
    </w:p>
    <w:p>
      <w:pPr>
        <w:spacing w:before="240" w:after="240"/>
        <w:rPr>
          <w:lang w:val="el" w:eastAsia="el"/>
        </w:rPr>
      </w:pPr>
      <w:r>
        <w:rPr>
          <w:lang w:val="el" w:eastAsia="el"/>
        </w:rPr>
        <w:t xml:space="preserve">v. </w:t>
      </w:r>
      <w:r>
        <w:rPr>
          <w:b/>
          <w:bCs/>
          <w:lang w:val="el" w:eastAsia="el"/>
        </w:rPr>
        <w:t>ειδικά για τις αμοιβές εργαζομένων επιχειρήσεων – εργοδοτών ιδιωτικού τομέα που εντάχθηκαν στον μηχανισμό «ΣΥΝ-ΕΡΓΑΣΙΑ» του άρθρου 31 του ν. 4690/2020, οι φορείς του Δημοσίου υποβάλλουν τα παραπάνω στοιχεία της παρ. 1 (ετήσιο αρχείο) μόνο για τις αμοιβές που κατέβαλλαν σε εργαζόμενους επιχειρήσεων-εργοδοτών του ιδιωτικού τομέα. Αντίθετα, οι επιχειρήσεις-εργοδότες του ιδιωτικού τομέα που εντάσσονται στο μηχανισμό αυτό αποστέλλουν μόνο τις αμοιβές που οι ίδιοι κατέβαλαν στους εργαζομένους τους σύμφωνα με τα οριζόμενα στην υπό στοιχεία Α.1099/2019 απόφαση του Διοικητή ΑΑΔΕ, όπως ισχύει.</w:t>
      </w:r>
    </w:p>
    <w:p>
      <w:pPr>
        <w:spacing w:before="240" w:after="240"/>
        <w:rPr>
          <w:lang w:val="el" w:eastAsia="el"/>
        </w:rPr>
      </w:pPr>
      <w:r>
        <w:rPr>
          <w:b/>
          <w:bCs/>
          <w:lang w:val="el" w:eastAsia="el"/>
        </w:rPr>
        <w:t>Οι υπόχρεοι υποβολής προσωρινής δήλωσης απόδοσης παρακρατούμενου φόρου εισοδήματος από μισθωτή εργασία και συντάξεις και ειδικής εισφοράς αλληλεγγύης του άρθρου 43Α του ν.4172/2013 με αναλυτικές εγγραφές σύμφωνα με τα οριζόμενα στις υπό στοιχεία Α.1099/2019 και Α. 1204/2020 αποφάσεις του Διοικητή ΑΑΔΕ, όπως ισχύει, δεν υποβάλλουν τα παραπάνω στοιχεία της παρ. 1 (ετήσιο αρχείο).</w:t>
      </w:r>
    </w:p>
    <w:p>
      <w:pPr>
        <w:pStyle w:val="StructureList1"/>
        <w:spacing w:before="120" w:after="0"/>
        <w:rPr>
          <w:lang w:val="el" w:eastAsia="el"/>
        </w:rPr>
      </w:pPr>
      <w:r>
        <w:rPr>
          <w:lang w:val="el" w:eastAsia="el"/>
        </w:rPr>
        <w:t>β)</w:t>
      </w:r>
      <w:r>
        <w:rPr>
          <w:lang w:val="en" w:eastAsia="en"/>
        </w:rPr>
        <w:tab/>
      </w:r>
      <w:r>
        <w:rPr>
          <w:b/>
          <w:bCs/>
          <w:lang w:val="el" w:eastAsia="el"/>
        </w:rPr>
        <w:t>Για τους κωδικούς αμοιβών του Παραρτήματος 2 της παρούσας που αφορούν το εισόδημα από επιχειρηματική δραστηριότητα,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αμοιβές από επιχειρηματική δραστηριότητα που δεν είναι υπόχρεοι σε υποβολή προσωρινής δήλωσης απόδοσης παρακρατούμενου φόρου με αναλυτικές εγγραφές σύμφωνα με τα οριζόμενα στην υπό στοιχεία Α.1101/2019 απόφαση του Διοικητή της ΑΑΔΕ, όπως ισχύει, καθώς και ιδιαίτερα από φορείς Δημοσίου και λοιπούς φορείς που εποπτεύονται από την ΕΑΠ μέχρι και την 31.12.2021, ακόμα και στις περιπτώσεις που έχουν υποβάλει προσωρινές δηλώσεις απόδοσης παρακρατούμενου φόρου με αναλυτικές εγγραφές για αμοιβές από επιχειρηματική δραστηριότητα, οι οποίοι έχουν την υποχρέωση υποβολής ετήσιου αρχείου,</w:t>
      </w:r>
    </w:p>
    <w:p>
      <w:pPr>
        <w:spacing w:before="240" w:after="240"/>
        <w:rPr>
          <w:lang w:val="el" w:eastAsia="el"/>
        </w:rPr>
      </w:pPr>
      <w:r>
        <w:rPr>
          <w:lang w:val="el" w:eastAsia="el"/>
        </w:rPr>
        <w:t xml:space="preserve">ii. </w:t>
      </w:r>
      <w:r>
        <w:rPr>
          <w:b/>
          <w:bCs/>
          <w:lang w:val="el" w:eastAsia="el"/>
        </w:rPr>
        <w:t>φορείς που εποπτεύονταν για ορισμένο διάστημα μέσα στο 2021 από την ΕΑΠ, οι οποίοι υποβάλλουν τα παραπάνω στοιχεία της παρ. 1 (ετήσιο αρχείο) για το διάστημα αυτό (1.1.2021 έως ημερομηνία ενημέρωσης της ΕΑΠ για την παύση εποπτείας), ενώ για το υπόλοιπο διάστημα έτους 2021 δεν θα υποβάλλουν τα στοιχεία της παρ. 1 (ετήσιο αρχείο), καθόσον για το τελευταίο αυτό διάστημα υποβάλλουν μόνο δηλώσεις απόδοσης παρακρατούμενου φόρου με αναλυτικές εγγραφές σύμφωνα με τα οριζόμενα με την υπό στοιχεία Α.1101/2019 απόφαση του Διοικητή της ΑΑΔΕ,</w:t>
      </w:r>
    </w:p>
    <w:p>
      <w:pPr>
        <w:spacing w:before="240" w:after="240"/>
        <w:rPr>
          <w:lang w:val="el" w:eastAsia="el"/>
        </w:rPr>
      </w:pPr>
      <w:r>
        <w:rPr>
          <w:lang w:val="el" w:eastAsia="el"/>
        </w:rPr>
        <w:t xml:space="preserve">iii. </w:t>
      </w:r>
      <w:r>
        <w:rPr>
          <w:b/>
          <w:bCs/>
          <w:lang w:val="el" w:eastAsia="el"/>
        </w:rPr>
        <w:t>καταβάλλοντες αμοιβές από επιχειρηματική δραστηριότητα που υποβάλλουν προσωρινή δήλωση απόδοσης παρακρατούμενου φόρου με συγκεντρωτικές εγγραφές σύμφωνα με τα οριζόμενα στην υπό στοιχεία Α.1101/2019 απόφαση Διοικητή ΑΑΔΕ και,</w:t>
      </w:r>
    </w:p>
    <w:p>
      <w:pPr>
        <w:spacing w:before="240" w:after="240"/>
        <w:rPr>
          <w:lang w:val="el" w:eastAsia="el"/>
        </w:rPr>
      </w:pPr>
      <w:r>
        <w:rPr>
          <w:lang w:val="el" w:eastAsia="el"/>
        </w:rPr>
        <w:t xml:space="preserve">iv. </w:t>
      </w:r>
      <w:r>
        <w:rPr>
          <w:b/>
          <w:bCs/>
          <w:lang w:val="el" w:eastAsia="el"/>
        </w:rPr>
        <w:t>καταβάλλοντες αμοιβές από επιχειρηματική δραστηριότητα για τις οποίες εκ του νόμου δεν προκύπτει φόρος ή τέλος χαρτοσήμου προς απόδοση και οι οποίες δεν υποβλήθηκαν, σύμφωνα με τα οριζόμενα στην υπό στοιχεία Α.1101/2019 απόφαση Διοικητή ΑΑΔΕ.</w:t>
      </w:r>
    </w:p>
    <w:p>
      <w:pPr>
        <w:spacing w:before="240" w:after="240"/>
        <w:rPr>
          <w:lang w:val="el" w:eastAsia="el"/>
        </w:rPr>
      </w:pPr>
      <w:r>
        <w:rPr>
          <w:b/>
          <w:bCs/>
          <w:lang w:val="el" w:eastAsia="el"/>
        </w:rPr>
        <w:t>Οι λοιποί υπόχρεοι σε υποβολή προσωρινής δήλωσης απόδοσης παρακρατούμενου φόρου με αναλυτικές εγγραφές, σύμφωνα με τα οριζόμενα στην υπό στοιχεία Α.1101/2019 απόφαση Διοικητή ΑΑΔΕ, όπως τροποποιήθηκε,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 μήνα απόκτησής τους, υποχρεωτικά έπρεπε να υποβληθούν σύμφωνα με τα οριζόμενα στην υπό στοιχεία Α.1101/2019 απόφαση του Διοικητή της ΑΑΔΕ, όπως ισχύει, και δεν υποβλήθηκαν, υποβάλλονται μόνο με δήλωση (αρχική ή τροποποιητική) για το μήνα αυτό, σύμφωνα με τα οριζόμενα στην τελευταία αυτή απόφαση. Οι αμοιβές αυτές δεν υποβάλλονται σύμφωνα με τα οριζόμενα στην παρούσα.</w:t>
      </w:r>
    </w:p>
    <w:p>
      <w:pPr>
        <w:pStyle w:val="StructureList1"/>
        <w:spacing w:before="120" w:after="0"/>
        <w:rPr>
          <w:lang w:val="el" w:eastAsia="el"/>
        </w:rPr>
      </w:pPr>
      <w:r>
        <w:rPr>
          <w:lang w:val="el" w:eastAsia="el"/>
        </w:rPr>
        <w:t>γ)</w:t>
      </w:r>
      <w:r>
        <w:rPr>
          <w:lang w:val="en" w:eastAsia="en"/>
        </w:rPr>
        <w:tab/>
      </w:r>
      <w:r>
        <w:rPr>
          <w:b/>
          <w:bCs/>
          <w:lang w:val="el" w:eastAsia="el"/>
        </w:rPr>
        <w:t>Για τους κωδικούς εισοδημάτων του Παραρτήματος 3 της παρούσας που αφορούν το εισόδημα από μερίσματα, τόκους και δικαιώματα,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πληρωμές μερισμάτων, τόκων και δικαιωμάτων που δεν είναι υπόχρεοι σε υποβολή προσωρινής δήλωσης απόδοσης παρακρατούμενου φόρου με αναλυτικές εγγραφές σύμφωνα με τα οριζόμενα στην υπό στοιχεία Α.1100/2019 απόφαση του Διοικητή της ΑΑΔΕ,</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εποπτεύονται από την ΕΑΠ μέχρι και την 31.12.2021, ακόμα και στις περιπτώσεις που έχουν υποβάλει προσωρινές δηλώσεις απόδοσης παρακρατούμενου φόρου με αναλυτικές εγγραφές για μερίσματα, τόκους και δικαιώματα, οι οποίοι έχουν την υποχρέωση υποβολής ετήσιου αρχείου,</w:t>
      </w:r>
    </w:p>
    <w:p>
      <w:pPr>
        <w:spacing w:before="240" w:after="240"/>
        <w:rPr>
          <w:lang w:val="el" w:eastAsia="el"/>
        </w:rPr>
      </w:pPr>
      <w:r>
        <w:rPr>
          <w:lang w:val="el" w:eastAsia="el"/>
        </w:rPr>
        <w:t xml:space="preserve">iii. </w:t>
      </w:r>
      <w:r>
        <w:rPr>
          <w:b/>
          <w:bCs/>
          <w:lang w:val="el" w:eastAsia="el"/>
        </w:rPr>
        <w:t>φορείς που εποπτεύονταν για ορισμένο διάστημα μέσα στο 2021 από την ΕΑΠ, οι οποίοι υποβάλλουν τα παραπάνω στοιχεία της παρ. 1 (ετήσιο αρχείο) για το διάστημα αυτό (1.1.2021 έως ημερομηνία ενημέρωσης της ΕΑΠ για την παύση εποπτείας), ενώ για το υπόλοιπο διάστημα έτους 2021 δεν θα υποβάλλουν τα στοιχεία της παρ. 1 (ετήσιο αρχείο), καθόσον για το τελευταίο αυτό διάστημα υποβάλλουν μόνο δηλώσεις απόδοσης παρακρατούμενου φόρου με αναλυτικές εγγραφές σύμφωνα με τα οριζόμενα με την υπό στοιχεία Α.1100/2019 απόφαση του Διοικητή της ΑΑΔΕ,</w:t>
      </w:r>
    </w:p>
    <w:p>
      <w:pPr>
        <w:spacing w:before="240" w:after="240"/>
        <w:rPr>
          <w:lang w:val="el" w:eastAsia="el"/>
        </w:rPr>
      </w:pPr>
      <w:r>
        <w:rPr>
          <w:lang w:val="el" w:eastAsia="el"/>
        </w:rPr>
        <w:t xml:space="preserve">iv. </w:t>
      </w:r>
      <w:r>
        <w:rPr>
          <w:b/>
          <w:bCs/>
          <w:lang w:val="el" w:eastAsia="el"/>
        </w:rPr>
        <w:t>καταβάλλοντες πληρωμές μερισμάτων, τόκων και δικαιωμάτων για τις οποίες εκ του νόμου δεν προκύπτει φόρος προς απόδοση και οι οποίες δεν υποβλήθηκαν, σύμφωνα με τα οριζόμενα στην υπό στοιχεία Α.1100/2019 απόφαση Διοικητή ΑΑΔΕ, όπως ισχύει και ιδιαίτερα από τους καταβάλλοντες πληρωμές των κωδικών 2, 5, 6, 7, 10, 11, 14 και 15 του Παραρτήματος 3 της παρούσας.</w:t>
      </w:r>
    </w:p>
    <w:p>
      <w:pPr>
        <w:spacing w:before="240" w:after="240"/>
        <w:rPr>
          <w:lang w:val="el" w:eastAsia="el"/>
        </w:rPr>
      </w:pPr>
      <w:r>
        <w:rPr>
          <w:b/>
          <w:bCs/>
          <w:lang w:val="el" w:eastAsia="el"/>
        </w:rPr>
        <w:t>Για τα στοιχεία που αποστέλλονται μέσω ημεδαπού χρηματοπιστωτικού ιδρύματος σε εφαρμογή της υπό στοιχεία ΠΟΛ.1033/2014, δεν υποβάλλεται ετήσιο αρχείο.</w:t>
      </w:r>
    </w:p>
    <w:p>
      <w:pPr>
        <w:pStyle w:val="Heading6"/>
        <w:spacing w:before="240" w:after="240"/>
        <w:rPr>
          <w:lang w:val="el" w:eastAsia="el"/>
        </w:rPr>
      </w:pPr>
      <w:r>
        <w:rPr>
          <w:b/>
          <w:bCs/>
          <w:u w:val="single"/>
          <w:lang w:val="el" w:eastAsia="el"/>
        </w:rPr>
        <w:t xml:space="preserve">Άρθρο </w:t>
      </w:r>
      <w:r>
        <w:rPr>
          <w:b/>
          <w:bCs/>
          <w:u w:val="single"/>
          <w:lang w:val="el" w:eastAsia="el"/>
        </w:rPr>
        <w:t>6</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υποβαλλόμενα στοιχεία γίνονται αποδεκτά εφόσον πληρούν τις κάτωθι προϋποθέσεις: α) Υποβάλλονται ηλεκτρονικά μέσω διαδικτύου.</w:t>
      </w:r>
    </w:p>
    <w:p>
      <w:pPr>
        <w:pStyle w:val="StructureList1"/>
        <w:spacing w:before="120" w:after="0"/>
        <w:rPr>
          <w:lang w:val="el" w:eastAsia="el"/>
        </w:rPr>
      </w:pPr>
      <w:r>
        <w:rPr>
          <w:lang w:val="el" w:eastAsia="el"/>
        </w:rPr>
        <w:t>β)</w:t>
      </w:r>
      <w:r>
        <w:rPr>
          <w:lang w:val="en" w:eastAsia="en"/>
        </w:rPr>
        <w:tab/>
      </w:r>
      <w:r>
        <w:rPr>
          <w:b/>
          <w:bCs/>
          <w:lang w:val="el" w:eastAsia="el"/>
        </w:rPr>
        <w:t>Υποβάλλονται με ψηφιακό μέσο στη Δ.Ο.Υ. εφόσον αφορούν μόνο την παρ. 8 του άρθρου 5 της παρούσας (αποβιώσαντες εργοδότες).</w:t>
      </w:r>
    </w:p>
    <w:p>
      <w:pPr>
        <w:pStyle w:val="StructureList1"/>
        <w:spacing w:before="120" w:after="0"/>
        <w:rPr>
          <w:lang w:val="el" w:eastAsia="el"/>
        </w:rPr>
      </w:pPr>
      <w:r>
        <w:rPr>
          <w:lang w:val="el" w:eastAsia="el"/>
        </w:rPr>
        <w:t>γ)</w:t>
      </w:r>
      <w:r>
        <w:rPr>
          <w:lang w:val="en" w:eastAsia="en"/>
        </w:rPr>
        <w:tab/>
      </w:r>
      <w:r>
        <w:rPr>
          <w:b/>
          <w:bCs/>
          <w:lang w:val="el" w:eastAsia="el"/>
        </w:rPr>
        <w:t>Οι δικαιούχοι όλων των εισοδημάτων καταχωρούνται υποχρεωτικά με τον Α.Φ.Μ. τους.</w:t>
      </w:r>
    </w:p>
    <w:p>
      <w:pPr>
        <w:pStyle w:val="StructureList1"/>
        <w:spacing w:before="120" w:after="0"/>
        <w:rPr>
          <w:lang w:val="el" w:eastAsia="el"/>
        </w:rPr>
      </w:pPr>
      <w:r>
        <w:rPr>
          <w:lang w:val="el" w:eastAsia="el"/>
        </w:rPr>
        <w:t>δ)</w:t>
      </w:r>
      <w:r>
        <w:rPr>
          <w:lang w:val="en" w:eastAsia="en"/>
        </w:rPr>
        <w:tab/>
      </w:r>
      <w:r>
        <w:rPr>
          <w:b/>
          <w:bCs/>
          <w:lang w:val="el" w:eastAsia="el"/>
        </w:rPr>
        <w:t>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lang w:val="el" w:eastAsia="el"/>
        </w:rPr>
        <w:t xml:space="preserve"> </w:t>
      </w:r>
      <w:r>
        <w:rPr>
          <w:b/>
          <w:bCs/>
          <w:lang w:val="el" w:eastAsia="el"/>
        </w:rPr>
        <w:t>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των περ. δ΄ των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lang w:val="el" w:eastAsia="el"/>
        </w:rPr>
        <w:t xml:space="preserve"> </w:t>
      </w:r>
      <w:r>
        <w:rPr>
          <w:b/>
          <w:bCs/>
          <w:lang w:val="el" w:eastAsia="el"/>
        </w:rPr>
        <w:t>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του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Για τον ίδιο λόγο δεν αποστέλλεται αρχείο, για την πρόσθετη μηνιαία αποζημίωση χρήσης και συντήρησης οχήματος της παρ.7 του άρθρου 56 του ν.4611/2019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 Ομοίως, δεν αποστέλλεται αρχείο, για την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Επίσης, δεν αποστέλλεται αρχείο, για 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παρ. Α3 του άρθρου 33 του ν.3205/2003) όπως και για την αποζημίωση εξόδων παράστασης που χορηγείται στους δικαιούχους δικαστικούς λειτουργούς και μέλη του κυρίου προσωπικού του ΝΣΚ (παρ. Α6 του άρθρου 30 και παρ. Α6 του άρθρου 33 του ν.3205/2003). Περαιτέρω, δεν αποστέλλεται αρχείο, για το Επίδομα Στέγασης που σύμφωνα με τις διατάξεις της παρ.1 του άρθρου 3 του ν.4472/2017 θεσπίζεται από το Υπουργείο Εργασίας, Κοινωνικής Ασφάλισης και Κοινωνικής Αλληλεγγύης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 της παρ.4 του ίδιου άρθρου και νόμου δεν εμπίπτει σε καμία κατηγορία εισοδήματος.</w:t>
      </w:r>
    </w:p>
    <w:p>
      <w:pPr>
        <w:pStyle w:val="MainText"/>
        <w:spacing w:before="120" w:after="0"/>
        <w:rPr>
          <w:lang w:val="el" w:eastAsia="el"/>
        </w:rPr>
      </w:pPr>
      <w:r>
        <w:rPr>
          <w:b/>
          <w:bCs/>
          <w:lang w:val="el" w:eastAsia="el"/>
        </w:rPr>
        <w:t>6.</w:t>
      </w:r>
      <w:r>
        <w:rPr>
          <w:lang w:val="el" w:eastAsia="el"/>
        </w:rPr>
        <w:t xml:space="preserve"> </w:t>
      </w:r>
      <w:r>
        <w:rPr>
          <w:b/>
          <w:bCs/>
          <w:lang w:val="el" w:eastAsia="el"/>
        </w:rPr>
        <w:t>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lang w:val="el" w:eastAsia="el"/>
        </w:rPr>
        <w:t>-</w:t>
      </w:r>
      <w:r>
        <w:rPr>
          <w:lang w:val="en" w:eastAsia="en"/>
        </w:rPr>
        <w:tab/>
      </w:r>
      <w:r>
        <w:rPr>
          <w:b/>
          <w:bCs/>
          <w:lang w:val="el" w:eastAsia="el"/>
        </w:rPr>
        <w:t>έξοδα κηδείας της περ. Υ 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παροχές και υπηρεσίες του Λογαριασμού Αγροτικής Εστίας σύμφωνα με τον ν.3050/2002 (περ. δ΄ του άρθου 4 του ν.4520/2018),</w:t>
      </w:r>
    </w:p>
    <w:p>
      <w:pPr>
        <w:pStyle w:val="StructureList1"/>
        <w:spacing w:before="120" w:after="0"/>
        <w:rPr>
          <w:lang w:val="el" w:eastAsia="el"/>
        </w:rPr>
      </w:pPr>
      <w:r>
        <w:rPr>
          <w:lang w:val="el" w:eastAsia="el"/>
        </w:rPr>
        <w:t>-</w:t>
      </w:r>
      <w:r>
        <w:rPr>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παροχή της περ. θ' 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επίδομα ομογενών προσφύγων που χορηγείται βάσει των διατάξεων του ν.δ. 57/1973 στα πλαίσια παροχής προγραμμάτων Κοινωνικής Προστασίας του οποίου η διαδικασία χορήγησης προβλέπεται από τις υπό στοιχεία Γ1α/οικ842/19.4.1988 (Β΄ 242), Π3οικ/ 603/23.2.1994(Β΄148),Π3οικ.2091/6.6.1995(Β΄537), Π3/οικ.3427/5.10.1995 (Β΄ 868) υπουργικές αποφάσεις (εκτός του μηνιαίου χρηματικού βοηθήματος),</w:t>
      </w:r>
    </w:p>
    <w:p>
      <w:pPr>
        <w:pStyle w:val="StructureList1"/>
        <w:spacing w:before="120" w:after="0"/>
        <w:rPr>
          <w:lang w:val="el" w:eastAsia="el"/>
        </w:rPr>
      </w:pPr>
      <w:r>
        <w:rPr>
          <w:lang w:val="el" w:eastAsia="el"/>
        </w:rPr>
        <w:t>-</w:t>
      </w:r>
      <w:r>
        <w:rPr>
          <w:lang w:val="en" w:eastAsia="en"/>
        </w:rPr>
        <w:tab/>
      </w:r>
      <w:r>
        <w:rPr>
          <w:b/>
          <w:bCs/>
          <w:lang w:val="el" w:eastAsia="el"/>
        </w:rPr>
        <w:t>έκτακτες εφάπαξ οικονομικές ενισχύσεις σε δικαιούχους που επλήγησαν από φυσικές καταστροφές</w:t>
      </w:r>
    </w:p>
    <w:p>
      <w:pPr>
        <w:pStyle w:val="StructureList1"/>
        <w:spacing w:before="120" w:after="0"/>
        <w:rPr>
          <w:lang w:val="el" w:eastAsia="el"/>
        </w:rPr>
      </w:pPr>
      <w:r>
        <w:rPr>
          <w:lang w:val="el" w:eastAsia="el"/>
        </w:rPr>
        <w:t>-</w:t>
      </w:r>
      <w:r>
        <w:rPr>
          <w:lang w:val="en" w:eastAsia="en"/>
        </w:rPr>
        <w:tab/>
      </w:r>
      <w:r>
        <w:rPr>
          <w:b/>
          <w:bCs/>
          <w:lang w:val="el" w:eastAsia="el"/>
        </w:rPr>
        <w:t>επίδομα γέννησης (άρθρο 1 του ν.4659/2020) που χορηγείται στους δικαιούχους και το οποίο σύμφωνα με τις διατάξεις του άρθρου 10 του ν.4659/2020, μεταξύ άλλων,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7.</w:t>
      </w:r>
      <w:r>
        <w:rPr>
          <w:lang w:val="el" w:eastAsia="el"/>
        </w:rPr>
        <w:t xml:space="preserve"> </w:t>
      </w:r>
      <w:r>
        <w:rPr>
          <w:b/>
          <w:bCs/>
          <w:lang w:val="el" w:eastAsia="el"/>
        </w:rPr>
        <w:t>Οι προνοιακές παροχές σε χρήμα που χορηγεί ο ΟΠΕΚΑ σε άτομα με αναπηρία και οι οποίες σύμφωνα με τις διατάξεις του άρθρου 81 του ν.4611/2019 δεν εμπίπτουν σε καμία κατηγορία εισοδήματος (υποπερ. αα΄, ββ΄, γγ΄, δδ΄, εε΄, στστ΄, ζζ΄, ηη΄, θθ΄, ιι΄ της περ. ε΄ του άρθρου 4 του ν.4520/2018), αποστέλλονται με τον κωδικό 76 του αρχείου εισοδήματος από μισθωτή εργασία και συντάξεις. Με τον ίδιο κωδικό αποστέλλονται και οι προνοιακές παροχές που χορηγούνται σε ανασφάλιστους υπερήλικες (μηνιαία σύνταξη που χορηγείται σύμφωνα με τον ν.1296/1982 και την περ.5 της υποπαρ. ΙΑ6 του άρθρου πρώτου του ν.4093/2012), το Επίδομα Κοινωνικής Αλληλεγγύης του άρθρου 93 του ν.4387/2016 και το μηνιαίο χρηματικό βοήθημα (Επίδομα Ομογενών Προσφύγων) του Κεφαλαίου Γ’ της υπό στοιχεία Γ1α/οικ. 842/19.4.1988 υπουργικής απόφασης, όπως αυτή ισχύει, οι οποίες σύμφωνα με τις διατάξεις του άρθρου 18 του ν.4756/2020, δεν εμπίπτουν σε καμία κατηγορία εισοδήματος και δεν υπόκεινται σε οποιοδήποτε φόρο, εισφορά, συμπεριλαμβανομένης και της ειδικής εισφοράς αλληλεγγύης του άρθρου 43Α του ν.4172/2013.</w:t>
      </w:r>
    </w:p>
    <w:p>
      <w:pPr>
        <w:pStyle w:val="MainText"/>
        <w:spacing w:before="120" w:after="0"/>
        <w:rPr>
          <w:lang w:val="el" w:eastAsia="el"/>
        </w:rPr>
      </w:pPr>
      <w:r>
        <w:rPr>
          <w:b/>
          <w:bCs/>
          <w:lang w:val="el" w:eastAsia="el"/>
        </w:rPr>
        <w:t>8.</w:t>
      </w:r>
      <w:r>
        <w:rPr>
          <w:lang w:val="el" w:eastAsia="el"/>
        </w:rPr>
        <w:t xml:space="preserve"> </w:t>
      </w:r>
      <w:r>
        <w:rPr>
          <w:b/>
          <w:bCs/>
          <w:lang w:val="el" w:eastAsia="el"/>
        </w:rPr>
        <w:t>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επί του καθαρού ποσού των οποίων διενεργείται, από 14.6.2018, παρακράτηση φόρου με συντελεστή πέντε τοις εκατό (5%) (ΠΟΛ.1147/2018 εγκύκλιος), αποστέλλονται με τον κωδικό 1 του αρχείου εισοδήματος από μισθωτή εργασία και συντάξεις. Με τον κωδικό αυτό αποστέλλονται και οι αμοιβές του πρώτου εδαφίου της υποπερ. v της περ. α της παρ.10 του άρθρου 5 της παρούσας, ήτοι οι αμοιβές που φορείς του Δημοσίου κατέβαλλαν σε εργαζόμενους επιχειρήσεων-εργοδοτών του ιδιωτικού τομέα που εντάσσονται στο μηχανισμό «ΣΥΝ-ΕΡΓΑΣΙΑ» του άρθρου 31 του ν.4690/2020 .</w:t>
      </w:r>
    </w:p>
    <w:p>
      <w:pPr>
        <w:pStyle w:val="MainText"/>
        <w:spacing w:before="120" w:after="0"/>
        <w:rPr>
          <w:lang w:val="el" w:eastAsia="el"/>
        </w:rPr>
      </w:pPr>
      <w:r>
        <w:rPr>
          <w:b/>
          <w:bCs/>
          <w:lang w:val="el" w:eastAsia="el"/>
        </w:rPr>
        <w:t>9.</w:t>
      </w:r>
      <w:r>
        <w:rPr>
          <w:lang w:val="el" w:eastAsia="el"/>
        </w:rPr>
        <w:t xml:space="preserve"> </w:t>
      </w:r>
      <w:r>
        <w:rPr>
          <w:b/>
          <w:bCs/>
          <w:lang w:val="el" w:eastAsia="el"/>
        </w:rPr>
        <w:t>Το Ελάχιστο Εγγυημένο Εισόδημα που χορηγεί ο ΟΠΕΚΑ σύμφωνα με τις διατάξεις της περ. ζ΄ του άρθρου 4 του ν.4520/2018, αποστέλλεται με τον κωδικό 17 και αποστέλλεται το σύνολο των ποσών του εν λόγω εισοδήματος που αφορούν όλους τους μήνες του 2021 ανεξάρτητα από το πότε πραγματοποιήθηκε η καταβολή τους. Το επίδομα παιδιού που χορηγεί ο ΟΠΕΚΑ (περ. 1α) άρθρου 4 του ν. 4520/2018, στέλνεται με τον κωδικό 39 του παραρτήματος 1 της παρούσας, ενώ με τον κωδικό 48 στέλνεται η οικονομική ενίσχυση αναδοχής άρθρου 12 του ν. 4538/2018, η οποία είναι αφορολόγητη και απαλλάσσεται της ειδικής εισφοράς αλληλεγγύης του άρθρου 43Α του ν. 4172/13 και προσμετράται στο συνολικό οικογενειακό εισόδημα, σε αντίθεση με το επίδομα παιδιού.</w:t>
      </w:r>
    </w:p>
    <w:p>
      <w:pPr>
        <w:pStyle w:val="MainText"/>
        <w:spacing w:before="120" w:after="0"/>
        <w:rPr>
          <w:lang w:val="el" w:eastAsia="el"/>
        </w:rPr>
      </w:pPr>
      <w:r>
        <w:rPr>
          <w:b/>
          <w:bCs/>
          <w:lang w:val="el" w:eastAsia="el"/>
        </w:rPr>
        <w:t>10.</w:t>
      </w:r>
      <w:r>
        <w:rPr>
          <w:lang w:val="el" w:eastAsia="el"/>
        </w:rPr>
        <w:t xml:space="preserve"> </w:t>
      </w:r>
      <w:r>
        <w:rPr>
          <w:b/>
          <w:bCs/>
          <w:lang w:val="el" w:eastAsia="el"/>
        </w:rPr>
        <w:t>Τα ποσά που καταβάλλονται στους δικαιούχους σύμφωνα με τις διατάξεις του άρθρου 114 του ν.4714/2020, όπως αυτές αντικαταστάθηκαν με τις διατάξεις του άρθρου 34 του ν.4734/2020, ήτοι τα ποσά που αντιστοιχούν σε περικοπές και μειώσεις κύριων συντάξεων συνταξιούχων του ιδιωτικού τομέα και αφορούν το χρονικό διάστημα από 11.6.2015 και μέχρι τη δημοσίευση του ν.4387/2016 και καταβάλλονται χωρίς να διενεργείται επί αυτών παρακράτηση φόρου και εισφοράς αλληλεγγύης του άρθρου 43Α του ν.4172/2013, αποστέλλονται με τον κωδικό 30 του αρχείου εισοδήματος από μισθωτή εργασία και συντάξεις με αναγραφή του έτους / χρήσης που αυτά αφορούν. Με τον ίδιο κωδικό και με αναγραφή του έτους / χρήσης που αυτά αφορούν αποστέλλονται και τα ποσά που καταβάλλονται στους δικαιούχους σύμφωνα με τις διατάξεις του άρθρου 33 του ν.4734/2020, ήτοι τα ποσά που αντιστοιχούν σε περικοπές και μειώσεις κύριων συντάξεων συνταξιούχων του Δημοσίου και των λοιπών δικαιούχων που αναφέρονται στο άρθρο αυτό και αφορούν το χρονικό διάστημα από τις 11.6.2015 και μέχρι τη δημοσίευση του ν.4387/2016 και καταβάλλονται χωρίς να διενεργείται επί αυτών παρακράτηση φόρου και εισφοράς αλληλεγγύης του άρθρου 43Α του ν.4172/2013.</w:t>
      </w:r>
    </w:p>
    <w:p>
      <w:pPr>
        <w:pStyle w:val="MainText"/>
        <w:spacing w:before="120" w:after="0"/>
        <w:rPr>
          <w:lang w:val="el" w:eastAsia="el"/>
        </w:rPr>
      </w:pPr>
      <w:r>
        <w:rPr>
          <w:b/>
          <w:bCs/>
          <w:lang w:val="el" w:eastAsia="el"/>
        </w:rPr>
        <w:t>11.</w:t>
      </w:r>
      <w:r>
        <w:rPr>
          <w:lang w:val="el" w:eastAsia="el"/>
        </w:rPr>
        <w:t xml:space="preserve"> </w:t>
      </w:r>
      <w:r>
        <w:rPr>
          <w:b/>
          <w:bCs/>
          <w:lang w:val="el" w:eastAsia="el"/>
        </w:rPr>
        <w:t>Για τις περιπτώσεις των αναδρομικών που αφορούν αποβιώσαντες και τα οποία δηλώνονται από τους κληρονόμους ως στοιχείο της κληρονομιαίας περιουσίας, εφόσον έχουν εισπραχθεί από τους κληρονόμους και όχι από τον αποβιώσαντα, δεν αποστέλλεται αρχείο.</w:t>
      </w:r>
    </w:p>
    <w:p>
      <w:pPr>
        <w:pStyle w:val="MainText"/>
        <w:spacing w:before="120" w:after="0"/>
        <w:rPr>
          <w:lang w:val="el" w:eastAsia="el"/>
        </w:rPr>
      </w:pPr>
      <w:r>
        <w:rPr>
          <w:b/>
          <w:bCs/>
          <w:lang w:val="el" w:eastAsia="el"/>
        </w:rPr>
        <w:t>12.</w:t>
      </w:r>
      <w:r>
        <w:rPr>
          <w:lang w:val="el" w:eastAsia="el"/>
        </w:rPr>
        <w:t xml:space="preserve"> </w:t>
      </w:r>
      <w:r>
        <w:rPr>
          <w:b/>
          <w:bCs/>
          <w:lang w:val="el" w:eastAsia="el"/>
        </w:rPr>
        <w:t>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 στ΄ της παρ.1 του άρθρου 14 του ν.4172/2013. Τα ποσά αυτά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 της παρ.1 του άρθρου 14 του ν.4172/2013 και όχι τα ποσά της περ.γ΄ της παρ.1 του άρθρου 14 του ν.4172/2013 (επίδομα αλλοδαπής), τα οποία δηλώνονται με βάση τα οριζόμενα στην παρ. 22.</w:t>
      </w:r>
    </w:p>
    <w:p>
      <w:pPr>
        <w:pStyle w:val="MainText"/>
        <w:spacing w:before="120" w:after="0"/>
        <w:rPr>
          <w:lang w:val="el" w:eastAsia="el"/>
        </w:rPr>
      </w:pPr>
      <w:r>
        <w:rPr>
          <w:b/>
          <w:bCs/>
          <w:lang w:val="el" w:eastAsia="el"/>
        </w:rPr>
        <w:t>13.</w:t>
      </w:r>
      <w:r>
        <w:rPr>
          <w:lang w:val="el" w:eastAsia="el"/>
        </w:rPr>
        <w:t xml:space="preserve"> </w:t>
      </w:r>
      <w:r>
        <w:rPr>
          <w:b/>
          <w:bCs/>
          <w:lang w:val="el" w:eastAsia="el"/>
        </w:rPr>
        <w:t>Τα επιδόματα επικίνδυνης εργασίας, η καταβαλλόμενη, από 11.10.2018, πτητική αποζημίωση στους πιλότους της πολιτικής αεροπορίας και της Υπηρεσίας Πολιτικής Αεροπορίας, καθώς και η ειδική αποζημίωση στους εκτελούντες διατεταγμένη υπηρεσία με αεροπορικά μέσα για παροχή Α’ βοηθειών αποστέλλονται με τον κωδικό 42 του αρχείου εισοδήματος από μισθωτή εργασία και συντάξεις.</w:t>
      </w:r>
    </w:p>
    <w:p>
      <w:pPr>
        <w:pStyle w:val="MainText"/>
        <w:spacing w:before="120" w:after="0"/>
        <w:rPr>
          <w:lang w:val="el" w:eastAsia="el"/>
        </w:rPr>
      </w:pPr>
      <w:r>
        <w:rPr>
          <w:b/>
          <w:bCs/>
          <w:lang w:val="el" w:eastAsia="el"/>
        </w:rPr>
        <w:t>14.</w:t>
      </w:r>
      <w:r>
        <w:rPr>
          <w:lang w:val="el" w:eastAsia="el"/>
        </w:rPr>
        <w:t xml:space="preserve"> </w:t>
      </w:r>
      <w:r>
        <w:rPr>
          <w:b/>
          <w:bCs/>
          <w:lang w:val="el" w:eastAsia="el"/>
        </w:rPr>
        <w:t>Η αποζημίωση που καταβάλλεται στα μέλη των Ανεξάρτητων Επιτροπών Προσφυγών του άρθρου 5 του ν.4375/2016, επί της οποίας παρακρατείται φόρος με φορολογικό συντελεστή 15% και φορολογείται αυτοτελώς με εξάντληση της φορολογικής υποχρέωσης των δικαιούχων γι’ αυτό το εισόδημα, αποστέλλεται με τον κωδικό 47 του αρχείου εισοδήματος από μισθωτή εργασία και συντάξεις. Με τον ίδιο κωδικό αποστέλλονται και 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παρ.10 του άρθρου 16 του ν.4714/2020 οι οποίες φορολογούνται αυτοτελώς με συντελεστή 15% και εξάντληση της φορολογικής υποχρέωσης, καθώς και η πρόσθετη αποζημίωση ιατρικού και νοσηλευτικού προσωπικού που μετακινείται για τις ανάγκες αντιμετώπισης του κορωνοϊού COVID-19 (άρθρο 170 του ν. 4759/2020), που είναι αφορολόγητη. Με τον ίδιο κωδικό στέλνονται και οι πρόσθετες αποζημιώσεις που καταβάλλονται σε μετακινούμενους αναισθησιολόγους του ΕΣΥ και αφορούν αποκλειστικά το από 9/7/2021 έως 1/10/2021 διάστημα (άρθρο 29 του ν.4816/2021, όπως αυτό ίσχυε πριν την τροποποίησή του με το πεντηκοστό άρθρο του ν. 4839/2021 και το άρθρο 88 του ν. 4850/2021). Επιπλέον, οι ανταποδοτικές υποτροφίες που καταβάλλονται από τα ΑΕΙ σε μεταπτυχιακούς φοιτητές και υποψήφιους διδάκτορες με τις διατάξεις του άρθρου 194 του ν. 4823/2021 και της υπό στοιχεία 28727/Ζ1/2021 (Β’ 1017) κοινής υπουργικής απόφασης αποστέλλονται με τον ίδιο κωδικό 47, ως αφορολόγητες.</w:t>
      </w:r>
    </w:p>
    <w:p>
      <w:pPr>
        <w:pStyle w:val="MainText"/>
        <w:spacing w:before="120" w:after="0"/>
        <w:rPr>
          <w:lang w:val="el" w:eastAsia="el"/>
        </w:rPr>
      </w:pPr>
      <w:r>
        <w:rPr>
          <w:b/>
          <w:bCs/>
          <w:lang w:val="el" w:eastAsia="el"/>
        </w:rPr>
        <w:t>15.</w:t>
      </w:r>
      <w:r>
        <w:rPr>
          <w:lang w:val="el" w:eastAsia="el"/>
        </w:rPr>
        <w:t xml:space="preserve"> </w:t>
      </w:r>
      <w:r>
        <w:rPr>
          <w:b/>
          <w:bCs/>
          <w:lang w:val="el" w:eastAsia="el"/>
        </w:rPr>
        <w:t>Όσον αφορά αμοιβές της περ. δ΄ της παρ. 2 του άρθρου 12 του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με τον κωδικό 5.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16.</w:t>
      </w:r>
      <w:r>
        <w:rPr>
          <w:lang w:val="el" w:eastAsia="el"/>
        </w:rPr>
        <w:t xml:space="preserve"> </w:t>
      </w:r>
      <w:r>
        <w:rPr>
          <w:b/>
          <w:bCs/>
          <w:lang w:val="el" w:eastAsia="el"/>
        </w:rPr>
        <w:t>Τα αναδρομικά επιδομάτων ανεργίας ΟΑΕΔ, ΕΤΑΠ-ΜΜΕ, ΓΕΝΕ αποστέλλονται με τον κωδικό 55 με αναγραφή του έτους χρήσης που αυτά αφορούν.</w:t>
      </w:r>
    </w:p>
    <w:p>
      <w:pPr>
        <w:pStyle w:val="MainText"/>
        <w:spacing w:before="120" w:after="0"/>
        <w:rPr>
          <w:lang w:val="el" w:eastAsia="el"/>
        </w:rPr>
      </w:pPr>
      <w:r>
        <w:rPr>
          <w:b/>
          <w:bCs/>
          <w:lang w:val="el" w:eastAsia="el"/>
        </w:rPr>
        <w:t>17.</w:t>
      </w:r>
      <w:r>
        <w:rPr>
          <w:lang w:val="el" w:eastAsia="el"/>
        </w:rPr>
        <w:t xml:space="preserve"> </w:t>
      </w:r>
      <w:r>
        <w:rPr>
          <w:b/>
          <w:bCs/>
          <w:lang w:val="el" w:eastAsia="el"/>
        </w:rPr>
        <w:t>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 αποστέλλονται με τον κωδικό 56.</w:t>
      </w:r>
    </w:p>
    <w:p>
      <w:pPr>
        <w:pStyle w:val="MainText"/>
        <w:spacing w:before="120" w:after="0"/>
        <w:rPr>
          <w:lang w:val="el" w:eastAsia="el"/>
        </w:rPr>
      </w:pPr>
      <w:r>
        <w:rPr>
          <w:b/>
          <w:bCs/>
          <w:lang w:val="el" w:eastAsia="el"/>
        </w:rPr>
        <w:t>18.</w:t>
      </w:r>
      <w:r>
        <w:rPr>
          <w:lang w:val="el" w:eastAsia="el"/>
        </w:rPr>
        <w:t xml:space="preserve"> </w:t>
      </w:r>
      <w:r>
        <w:rPr>
          <w:b/>
          <w:bCs/>
          <w:lang w:val="el" w:eastAsia="el"/>
        </w:rPr>
        <w:t>Αμοιβές που καταβάλλονται για περιστασιακή απασχόληση στα μέλη αγροτικών ή γυναικείων συνεταιρισμών τα οποία υπάγονται στην ασφάλιση ΕΦΚΑ -ΟΓΑ, αποστέλλονται με τον κωδικό 57.</w:t>
      </w:r>
    </w:p>
    <w:p>
      <w:pPr>
        <w:pStyle w:val="MainText"/>
        <w:spacing w:before="120" w:after="0"/>
        <w:rPr>
          <w:lang w:val="el" w:eastAsia="el"/>
        </w:rPr>
      </w:pPr>
      <w:r>
        <w:rPr>
          <w:b/>
          <w:bCs/>
          <w:lang w:val="el" w:eastAsia="el"/>
        </w:rPr>
        <w:t>19.</w:t>
      </w:r>
      <w:r>
        <w:rPr>
          <w:lang w:val="el" w:eastAsia="el"/>
        </w:rPr>
        <w:t xml:space="preserve"> </w:t>
      </w:r>
      <w:r>
        <w:rPr>
          <w:b/>
          <w:bCs/>
          <w:lang w:val="el" w:eastAsia="el"/>
        </w:rPr>
        <w:t>Αμοιβές που καταβάλλονται κατ’ εφαρμογή των διατάξεων της περ. θ΄ της παρ. 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20.</w:t>
      </w:r>
      <w:r>
        <w:rPr>
          <w:lang w:val="el" w:eastAsia="el"/>
        </w:rPr>
        <w:t xml:space="preserve"> </w:t>
      </w:r>
      <w:r>
        <w:rPr>
          <w:b/>
          <w:bCs/>
          <w:lang w:val="el" w:eastAsia="el"/>
        </w:rPr>
        <w:t>Με τον κωδικό 59 αποστέλλεται η έκτακτη οικονομική ενίσχυση ευάλωτων συνταξιούχων, που δόθηκε το έτος 2021 (άρθρο 25 του ν. 4865/2021). Η έκτακτη αυτή ενίσχυση είναι αφορολόγητη, δεν υπόκειται στην ειδική εισφορά αλληλεγγύης του άρθρου 43Α του ν. 4172/2013 και δεν υπολογίζεται στα εισοδηματικά όρια για την καταβολή οποιασδήποτε κοινωνικής ή προνοιακής παροχής.</w:t>
      </w:r>
    </w:p>
    <w:p>
      <w:pPr>
        <w:pStyle w:val="MainText"/>
        <w:spacing w:before="120" w:after="0"/>
        <w:rPr>
          <w:lang w:val="el" w:eastAsia="el"/>
        </w:rPr>
      </w:pPr>
      <w:r>
        <w:rPr>
          <w:b/>
          <w:bCs/>
          <w:lang w:val="el" w:eastAsia="el"/>
        </w:rPr>
        <w:t>21.</w:t>
      </w:r>
      <w:r>
        <w:rPr>
          <w:lang w:val="el" w:eastAsia="el"/>
        </w:rPr>
        <w:t xml:space="preserve"> </w:t>
      </w:r>
      <w:r>
        <w:rPr>
          <w:b/>
          <w:bCs/>
          <w:lang w:val="el" w:eastAsia="el"/>
        </w:rPr>
        <w:t>Σύμφωνα με τις διατάξεις της παρ.5 του άρθρου 30 του ν.4144/2013 (88 Α΄) όπως αυτό διαμορφώθηκε με την παρ.1 του άρθρου 64 του ν.4756/2020 (235 Α΄) και βάσει των όσων διευκρινίσθηκαν και με την υπό στοιχεία ΠΟΛ.1124/2018 εγκύκλιο, τα επιδόματα εκπαίδευσης και επαγγελματικής κατάρτισης και αναζήτησης εργασίας στα πλαίσια δράσεων συμβουλευτικής που καταβλήθηκαν σε ανέργους μέσα στο έτος 2021, απαλλάσσονται από κάθε φόρο, δεν υπόκεινται σε παρακράτηση φόρου και περαιτέρω απαλλάσσονται και της ειδικής εισφοράς αλληλεγγύης του άρθρου 43Α του ν.4172/2013. Τα επιδόματα αυτά δεν υπολογίζονται στα εισοδηματικά όρια για την καταβολή οποιασδήποτε παροχής κοινωνικού ή προνοιακού χαρακτήρα και αποστέλλονται με τον κωδικό 60 του αρχείου εισοδήματος από μισθωτή εργασία και συντάξεις.</w:t>
      </w:r>
    </w:p>
    <w:p>
      <w:pPr>
        <w:pStyle w:val="MainText"/>
        <w:spacing w:before="120" w:after="0"/>
        <w:rPr>
          <w:lang w:val="el" w:eastAsia="el"/>
        </w:rPr>
      </w:pPr>
      <w:r>
        <w:rPr>
          <w:b/>
          <w:bCs/>
          <w:lang w:val="el" w:eastAsia="el"/>
        </w:rPr>
        <w:t>22.</w:t>
      </w:r>
      <w:r>
        <w:rPr>
          <w:lang w:val="el" w:eastAsia="el"/>
        </w:rPr>
        <w:t xml:space="preserve"> </w:t>
      </w:r>
      <w:r>
        <w:rPr>
          <w:b/>
          <w:bCs/>
          <w:lang w:val="el" w:eastAsia="el"/>
        </w:rPr>
        <w:t>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48, 50 και 51 και υπάρχουν οι κωδικοί 61 και 62 που αφορούν «Επιδόματα αυτοτελώς φορολογούμενα ή απαλλασσόμενα» και «Επιδόματα απαλλασσόμενα από φόρο και εισφορά στο σύνολό τους» αντίστοιχα καθώς και οι κωδικοί 63 και 64 για τα αναδρομικά ποσά των επιδομάτων των κωδικών 61 και 62 αντίστοιχα με αναγραφή του έτους/χρήσης που αυτά αφορούν. Ενδεικτικά, με τον κωδικό 62 αποστέλλονται οι παροχές που καταβάλλονται από τον ΟΑΕΔ, οι οποίες σύμφωνα με τις διατάξεις του άρθρου 67 του ν.4756/2020, μεταξύ άλλων, απαλλάσσονται από φόρους και εισφορές, συμπεριλαμβανομένης και της ειδικής εισφοράς αλληλεγγύης του άρθρου 43Α του ν.4172/2013. Οι παροχές αυτές καταβάλλονται από τον ΟΑΕΔ, δυνάμει της παρ. 5 του άρθρου 27 του ν.δ. 2961/1954, όπως ισχύει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ν.1836/1989 (παροχή λόγω αφερεγγυότητας του εργοδότη), του άρθρου 22 του ν.1836/1989 (ειδικό εποχιακό βοήθημα), του άρθρου 142 του ν.3655/2008 (ειδική παροχή προστασίας μητρότητας), της υποπερ. εε της περ. β΄ της παρ. 6 του άρθρου 34 του ν.4144/2013 (παροχές που καλύπτουν δαπάνες για κοινωνικούς σκοπούς). Με τον κωδικό 62 αποστέλλεται και το επίδομα ιατρών ειδικότητας αναισθησιολογίας (άρθρο 32 του ν. 4816/2021), προκειμένου να τύχει της ίδιας φορολογικής αντιμετώπισης με τις ανωτέρω αμοιβές. Επίσης, τα αναδρομικά ποσά του επιδόματος παιδιού του κωδικού 39 (άρθρο 214 του ν.4512/2018) αποστέλλονται με τον κωδικό 65 με αναγραφή του έτους / χρήσης που αυτά αφορούν.</w:t>
      </w:r>
    </w:p>
    <w:p>
      <w:pPr>
        <w:pStyle w:val="MainText"/>
        <w:spacing w:before="120" w:after="0"/>
        <w:rPr>
          <w:lang w:val="el" w:eastAsia="el"/>
        </w:rPr>
      </w:pPr>
      <w:r>
        <w:rPr>
          <w:b/>
          <w:bCs/>
          <w:lang w:val="el" w:eastAsia="el"/>
        </w:rPr>
        <w:t>23.</w:t>
      </w:r>
      <w:r>
        <w:rPr>
          <w:lang w:val="el" w:eastAsia="el"/>
        </w:rPr>
        <w:t xml:space="preserve"> </w:t>
      </w:r>
      <w:r>
        <w:rPr>
          <w:b/>
          <w:bCs/>
          <w:lang w:val="el" w:eastAsia="el"/>
        </w:rPr>
        <w:t>Το επίδομα αλλοδαπής της περ. γ΄ της παρ.1 του άρθρου 14 του ν.4172/2013 καθώς και άλλα ποσά που δεν μειώνουν, τις δαπάνες των άρθρων 31 και 32 του ν. 4172/2013 αποστέλλονται με τον κωδικό 75 του αρχείου εισοδήματος από μισθωτή εργασία και συντάξεις.</w:t>
      </w:r>
    </w:p>
    <w:p>
      <w:pPr>
        <w:pStyle w:val="MainText"/>
        <w:spacing w:before="120" w:after="0"/>
        <w:rPr>
          <w:lang w:val="el" w:eastAsia="el"/>
        </w:rPr>
      </w:pPr>
      <w:r>
        <w:rPr>
          <w:b/>
          <w:bCs/>
          <w:lang w:val="el" w:eastAsia="el"/>
        </w:rPr>
        <w:t>24.</w:t>
      </w:r>
      <w:r>
        <w:rPr>
          <w:lang w:val="el" w:eastAsia="el"/>
        </w:rPr>
        <w:t xml:space="preserve"> </w:t>
      </w:r>
      <w:r>
        <w:rPr>
          <w:b/>
          <w:bCs/>
          <w:lang w:val="el" w:eastAsia="el"/>
        </w:rPr>
        <w:t>Η έκτακτη αποζημίωση που καταβάλλεται σε δικαιούχους της παρ.1 του άρθρου 33 του ν.4690/2020 και του άρθρου 43 του ν. 4778/2021 (εποχικά εργαζόμενοι του τουριστικού και επισιτιστικού κλάδου) και η οποία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 αποστέλλεται με τον κωδικό 77 του αρχείου εισοδήματος από μισθωτή εργασία και συντάξεις.</w:t>
      </w:r>
    </w:p>
    <w:p>
      <w:pPr>
        <w:pStyle w:val="MainText"/>
        <w:spacing w:before="120" w:after="0"/>
        <w:rPr>
          <w:lang w:val="el" w:eastAsia="el"/>
        </w:rPr>
      </w:pPr>
      <w:r>
        <w:rPr>
          <w:b/>
          <w:bCs/>
          <w:lang w:val="el" w:eastAsia="el"/>
        </w:rPr>
        <w:t>25.</w:t>
      </w:r>
      <w:r>
        <w:rPr>
          <w:lang w:val="el" w:eastAsia="el"/>
        </w:rPr>
        <w:t xml:space="preserve"> </w:t>
      </w:r>
      <w:r>
        <w:rPr>
          <w:b/>
          <w:bCs/>
          <w:lang w:val="el" w:eastAsia="el"/>
        </w:rPr>
        <w:t>Με τον κωδικό 78 του αρχείου εισοδήματος από μισθωτή εργασία και συντάξεις, αποστέλλονται οι αποζημιώσεις ειδικού σκοπού που χορηγήθηκαν σε εργαζόμενους στα πλαίσια αντιμετώπισης των συνεπειών του κινδύνου διασποράς του COVID-19 και εξαιτίας των συνεπειών που επέφεραν άλλες καταστροφές.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που χορηγήθηκε σε ειδικές κατηγορίες εργαζομένων που αναφέρονται στην παρ.2 του άρθρου 4 της από 11.3.2020 Πράξης Νομοθετικού Περιεχομένου (κυρωθείσα με το άρθρο 2 του ν.4682/2020)</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του ενδέκατου άρθρου της από 20.3.2020 Πράξης Νομοθετικού Περιεχομένου (κυρωθείσα με το άρθρο 1 του ν.4683/2020) που χορηγήθηκε σε εργαζόμενους των οποίων η σύμβαση εργασίας τελεί σε αναστολή ή έχει λυθεί</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του εξηκοστού τρίτου άρθρου της από 30.3.2020 Πράξης Νομοθετικού Περιεχομένου (κυρωθείσα με το άρθρο 1 του ν.4684/2020) που χορηγήθηκε σε ναυτικούς των οποίων η σύμβαση ναυτολόγησης τελεί σε αναστολή ή έχει λυθεί</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του άρθρου 19 του ν.4722/2020 που χορηγήθηκε σε εργαζόμενους επιχειρήσεων που αναφέρονται στην παρ.1 του άρθρου 19 του ίδιου νόμου και των οποίων οι συμβάσεις εργασίας τελούν σε αναστολή</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που σύμφωνα με τις διατάξεις της παρ.1 του άρθρου 21 του ν.4722/2020 χορηγήθηκε σε ειδικές κατηγορίες εργαζομένων που τίθενται σε αναστολή</w:t>
      </w:r>
    </w:p>
    <w:p>
      <w:pPr>
        <w:pStyle w:val="StructureList1"/>
        <w:spacing w:before="120" w:after="0"/>
        <w:rPr>
          <w:lang w:val="el" w:eastAsia="el"/>
        </w:rPr>
      </w:pPr>
      <w:r>
        <w:rPr>
          <w:lang w:val="el" w:eastAsia="el"/>
        </w:rPr>
        <w:t>-</w:t>
      </w:r>
      <w:r>
        <w:rPr>
          <w:lang w:val="en" w:eastAsia="en"/>
        </w:rPr>
        <w:tab/>
      </w:r>
      <w:r>
        <w:rPr>
          <w:b/>
          <w:bCs/>
          <w:lang w:val="el" w:eastAsia="el"/>
        </w:rPr>
        <w:t>αποζημίωση ειδικού σκοπού του άρθρου 71 του ν.4745/2020 που χορηγήθηκε σε εργαζόμενους των οποίων η σύμβαση εργασίας έχει λυθεί με καταγγελία από επιχειρήσεις (εργοδότες) στις πληγείσες από τον μεσογειακό κυκλώνα «Ιανός» περιοχές της χώρας</w:t>
      </w:r>
    </w:p>
    <w:p>
      <w:pPr>
        <w:pStyle w:val="StructureList1"/>
        <w:spacing w:before="120" w:after="0"/>
        <w:rPr>
          <w:lang w:val="el" w:eastAsia="el"/>
        </w:rPr>
      </w:pPr>
      <w:r>
        <w:rPr>
          <w:lang w:val="el" w:eastAsia="el"/>
        </w:rPr>
        <w:t>-</w:t>
      </w:r>
      <w:r>
        <w:rPr>
          <w:lang w:val="en" w:eastAsia="en"/>
        </w:rPr>
        <w:tab/>
      </w:r>
      <w:r>
        <w:rPr>
          <w:b/>
          <w:bCs/>
          <w:lang w:val="el" w:eastAsia="el"/>
        </w:rPr>
        <w:t>οικονομική ενίσχυση του δέκατου έβδομου άρθρου της από 13.8.2021 Πράξης Νομοθετικού Περιεχομένου (κυρωθείσα με το άρθρο 2 του ν. 4824/2021) εργαζομένων σε πληγείσες περιοχές από τις πυρκαγιές</w:t>
      </w:r>
    </w:p>
    <w:p>
      <w:pPr>
        <w:pStyle w:val="StructureList1"/>
        <w:spacing w:before="120" w:after="0"/>
        <w:rPr>
          <w:lang w:val="el" w:eastAsia="el"/>
        </w:rPr>
      </w:pPr>
      <w:r>
        <w:rPr>
          <w:lang w:val="el" w:eastAsia="el"/>
        </w:rPr>
        <w:t>-</w:t>
      </w:r>
      <w:r>
        <w:rPr>
          <w:lang w:val="en" w:eastAsia="en"/>
        </w:rPr>
        <w:tab/>
      </w:r>
      <w:r>
        <w:rPr>
          <w:b/>
          <w:bCs/>
          <w:lang w:val="el" w:eastAsia="el"/>
        </w:rPr>
        <w:t>έκτακτη οικονομική ενίσχυση ως αποζημίωση ειδικού σκοπού του άρθρου δέκατου τρίτου της από 14.3.2020 Πράξης Νομοθετικού Περιεχομένου (κυρωθείσα με το άρθρο 3 του ν. 4682/2020) εργαζομένων που η σύμβαση εργασίας τους είτε είναι σε αναστολή είτε έχει λυθεί σε περιοχές της Περιφέρειας Κρήτης που επλήγησαν από τον σεισμό της 27ης.9.2021 (άρθρο 201 του ν. 4855/2021)</w:t>
      </w:r>
    </w:p>
    <w:p>
      <w:pPr>
        <w:pStyle w:val="MainText"/>
        <w:spacing w:before="120" w:after="0"/>
        <w:rPr>
          <w:lang w:val="el" w:eastAsia="el"/>
        </w:rPr>
      </w:pPr>
      <w:r>
        <w:rPr>
          <w:b/>
          <w:bCs/>
          <w:lang w:val="el" w:eastAsia="el"/>
        </w:rPr>
        <w:t>26.</w:t>
      </w:r>
      <w:r>
        <w:rPr>
          <w:lang w:val="el" w:eastAsia="el"/>
        </w:rPr>
        <w:t xml:space="preserve"> </w:t>
      </w:r>
      <w:r>
        <w:rPr>
          <w:b/>
          <w:bCs/>
          <w:lang w:val="el" w:eastAsia="el"/>
        </w:rPr>
        <w:t>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 71 του ν.4472/2017),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27.</w:t>
      </w:r>
      <w:r>
        <w:rPr>
          <w:lang w:val="el" w:eastAsia="el"/>
        </w:rPr>
        <w:t xml:space="preserve"> </w:t>
      </w:r>
      <w:r>
        <w:rPr>
          <w:b/>
          <w:bCs/>
          <w:lang w:val="el" w:eastAsia="el"/>
        </w:rPr>
        <w:t>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 άρθρου 61 του ν.4172/2013 (εκ παραδρομής αναφερόμενης στον νόμο ως δεύτερο εδάφιο), η οποία είχε προστεθεί με την περίπτωση β΄ της παρ. 4 του άρθρου 22 του ν.4283/2014] και πλέον, τα ως άνω πρόσωπα υποχρεούνται να παρακρατούν φόρο στις πληρωμές που διενεργούν σύμφωνα με τα αναφερόμενα στα άρθρα 62 και 64 του ν.4172/2013, όπως εξάλλου ισχύει και για τα λοιπά νομικά πρόσωπα και νομικές οντότητες με βάση τον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ν.4172/2013, καθόσον με τις διατάξεις των παρ. 4α και 4β του άρθρου 99 του ν.4446/2016 (οι οποίες κατάργησαν το δεύτερο εδάφιο της παρ.2 του άρθρου 59 του ν.4172/2013, όπως αυτό είχε προστεθεί με την περ. α΄ της παρ.4 του άρθρου 22 του ν.4283/2014 και προσέθεσαν νέα παρ. 7 στο τέλος του άρθρου 60 του ν.4172/2013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28.</w:t>
      </w:r>
      <w:r>
        <w:rPr>
          <w:lang w:val="el" w:eastAsia="el"/>
        </w:rPr>
        <w:t xml:space="preserve"> </w:t>
      </w:r>
      <w:r>
        <w:rPr>
          <w:b/>
          <w:bCs/>
          <w:lang w:val="el" w:eastAsia="el"/>
        </w:rPr>
        <w:t>Σε περιπτώσεις αχρεωστήτως καταβληθέντων ποσών, είτε αποδοχών, είτε συντάξεων τα οποία αφορούν το φορολογικό έτος 2021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2021 (σχετ. έγγραφο Δ12Α 1099005 ΕΞ2014/3.7.2014).</w:t>
      </w:r>
    </w:p>
    <w:p>
      <w:pPr>
        <w:spacing w:before="240" w:after="240"/>
        <w:rPr>
          <w:lang w:val="el" w:eastAsia="el"/>
        </w:rPr>
      </w:pPr>
      <w:r>
        <w:rPr>
          <w:b/>
          <w:bCs/>
          <w:lang w:val="el" w:eastAsia="el"/>
        </w:rPr>
        <w:t>Στην περίπτωση που η επιστροφή των αχρεωστήτως καταβληθέντων αφορά τα φορολογικά έτη 2020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Από τις τελευταίες αυτές περιπτώσεις εξαιρείται η επιστροφή των αχρεωστήτως καταβληθέντων ποσών συντάξεων μέσω ΗΔΙΚΑ που αφορούν τα φορολογικά έτη 2017, 2018, 2019 και 2020 για τα οποία αποστέλλεται διορθωμένο ηλεκτρονικό αρχείο.</w:t>
      </w:r>
    </w:p>
    <w:p>
      <w:pPr>
        <w:pStyle w:val="MainText"/>
        <w:spacing w:before="120" w:after="0"/>
        <w:rPr>
          <w:lang w:val="el" w:eastAsia="el"/>
        </w:rPr>
      </w:pPr>
      <w:r>
        <w:rPr>
          <w:b/>
          <w:bCs/>
          <w:lang w:val="el" w:eastAsia="el"/>
        </w:rPr>
        <w:t>29.</w:t>
      </w:r>
      <w:r>
        <w:rPr>
          <w:lang w:val="el" w:eastAsia="el"/>
        </w:rPr>
        <w:t xml:space="preserve"> </w:t>
      </w:r>
      <w:r>
        <w:rPr>
          <w:b/>
          <w:bCs/>
          <w:lang w:val="el" w:eastAsia="el"/>
        </w:rPr>
        <w:t>Οι υποχρεώσεις της Ελληνικής Βιομηχανίας Ζάχαρης προς το προσωπικό για το χρονικό διάστημα από 16/10/2019 έως 31/5/2021 που καταβάλλονται απευθείας από τον ΟΑΕΔ σε δικαιούχους εργαζομένους της εταιρίας, από την επιδότηση μισθολογικού κόστους παραμεθορίων περιοχών, στέλνονται με τους κωδικούς 48 και 51, ανάλογα την περίοδο αναφοράς, του Πίνακα κωδικοποίησης αμοιβών από μισθωτή εργασία και συντάξεις, καθώς τα καταβαλλόμενα ποσά είναι αφορολόγητα και δεν υπόκεινται σε ειδική εισφορά αλληλεγγύης του άρθρου 43Α του ν. 4172/2013 (άρθρο 50 του ν. 4811/2021).</w:t>
      </w:r>
    </w:p>
    <w:p>
      <w:pPr>
        <w:pStyle w:val="MainText"/>
        <w:spacing w:before="120" w:after="0"/>
        <w:rPr>
          <w:lang w:val="el" w:eastAsia="el"/>
        </w:rPr>
      </w:pPr>
      <w:r>
        <w:rPr>
          <w:b/>
          <w:bCs/>
          <w:lang w:val="el" w:eastAsia="el"/>
        </w:rPr>
        <w:t>30.</w:t>
      </w:r>
      <w:r>
        <w:rPr>
          <w:lang w:val="el" w:eastAsia="el"/>
        </w:rPr>
        <w:t xml:space="preserve"> </w:t>
      </w:r>
      <w:r>
        <w:rPr>
          <w:b/>
          <w:bCs/>
          <w:lang w:val="el" w:eastAsia="el"/>
        </w:rPr>
        <w:t>Οι υπόχρεοι υποβολής ηλεκτρονικού αρχείου βεβαιώσεων αποστέλλουν τις αμοιβές που εντάσσονται στην περ. στ΄ της παρ.2 του άρθρου 12 του ν.4172/2013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31.</w:t>
      </w:r>
      <w:r>
        <w:rPr>
          <w:lang w:val="el" w:eastAsia="el"/>
        </w:rPr>
        <w:t xml:space="preserve"> </w:t>
      </w:r>
      <w:r>
        <w:rPr>
          <w:b/>
          <w:bCs/>
          <w:lang w:val="el" w:eastAsia="el"/>
        </w:rPr>
        <w:t>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και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32.</w:t>
      </w:r>
      <w:r>
        <w:rPr>
          <w:lang w:val="el" w:eastAsia="el"/>
        </w:rPr>
        <w:t xml:space="preserve"> </w:t>
      </w:r>
      <w:r>
        <w:rPr>
          <w:b/>
          <w:bCs/>
          <w:lang w:val="el" w:eastAsia="el"/>
        </w:rPr>
        <w:t>Για την εφαρμογή των διατάξεων των τεσσάρων τελευταίων εδαφίων της περ. δ’ της παρ.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33.</w:t>
      </w:r>
      <w:r>
        <w:rPr>
          <w:lang w:val="el" w:eastAsia="el"/>
        </w:rPr>
        <w:t xml:space="preserve"> </w:t>
      </w:r>
      <w:r>
        <w:rPr>
          <w:b/>
          <w:bCs/>
          <w:lang w:val="el" w:eastAsia="el"/>
        </w:rPr>
        <w:t>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2021 και αφορούν υπηρεσίες που παρασχέθηκαν σε προηγούμενα έτη. Σύμφωνα με τα αναφερόμενα στην υπό στοιχεία ΠΟΛ.1178/2017 εγκύκλιο, τα εισοδήματα που αντιστοιχούν σε υπηρεσίες που παρασχέθηκαν στα φορολογικά έτη 2014, 2015, 2016, 2017, 2018, 2019, 2020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2021 και αφορούν υπηρεσίες που παρασχέθηκαν στα οικονομικά έτη 2014 και προηγούμενα (χρήσεις ετών 2013 και προηγούμενες) φορολογούνται συνολικά στο έτος είσπραξης ήτοι στο φορολογικό έτος 2021. Οι εν λόγω αμοιβές που φορολογούνται στο φορολογικό έτος 2021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2021.</w:t>
      </w:r>
    </w:p>
    <w:p>
      <w:pPr>
        <w:pStyle w:val="MainText"/>
        <w:spacing w:before="120" w:after="0"/>
        <w:rPr>
          <w:lang w:val="el" w:eastAsia="el"/>
        </w:rPr>
      </w:pPr>
      <w:r>
        <w:rPr>
          <w:b/>
          <w:bCs/>
          <w:lang w:val="el" w:eastAsia="el"/>
        </w:rPr>
        <w:t>34.</w:t>
      </w:r>
      <w:r>
        <w:rPr>
          <w:lang w:val="el" w:eastAsia="el"/>
        </w:rPr>
        <w:t xml:space="preserve"> </w:t>
      </w:r>
      <w:r>
        <w:rPr>
          <w:b/>
          <w:bCs/>
          <w:lang w:val="el" w:eastAsia="el"/>
        </w:rPr>
        <w:t>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&amp; Κοινωνικής Αλληλεγγύης δεν εισφοροδοτούνται.</w:t>
      </w:r>
    </w:p>
    <w:p>
      <w:pPr>
        <w:pStyle w:val="MainText"/>
        <w:spacing w:before="120" w:after="0"/>
        <w:rPr>
          <w:lang w:val="el" w:eastAsia="el"/>
        </w:rPr>
      </w:pPr>
      <w:r>
        <w:rPr>
          <w:b/>
          <w:bCs/>
          <w:lang w:val="el" w:eastAsia="el"/>
        </w:rPr>
        <w:t>35.</w:t>
      </w:r>
      <w:r>
        <w:rPr>
          <w:lang w:val="el" w:eastAsia="el"/>
        </w:rPr>
        <w:t xml:space="preserve"> </w:t>
      </w:r>
      <w:r>
        <w:rPr>
          <w:b/>
          <w:bCs/>
          <w:lang w:val="el" w:eastAsia="el"/>
        </w:rPr>
        <w:t>Ο κωδικός 17 στον Πίνακα κωδικοποίησης αμοιβών από επιχειρηματική δραστηριότητα, αφορά το επίδομα κατάρτισης που καταβάλλεται σε καταρτιζόμενους, μέσω ειδικού προγράμματος τηλεκατάρτισης, επιστήμονες πληττόμενους από τον COVID-19, το οποίο, βάσει του άρθρου 2 της υπ’ αρ. 350/2020 (Β’ 1418) απόφασης, είναι αφορολόγητο καθώς και τις αποζημιώσεις ειδικού σκοπού που χορηγήθηκαν σε μη έχοντες εξαρτημένη εργασία στο πλαίσιο αντιμετώπισης των συνεπειών του κινδύνου διασποράς του COVID-19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 Με τον κωδικό αυτό αποστέλλεται και η αποζημίωση ειδικού σκοπού που χορηγήθηκε σε δικαιούχους που αναφέρονται στην παρ.1 του άρθρου 20 του ν.4722/2020 και του άρθρου 121 του ν. 4764/2020 (καλλιτέχνες, δημιουργοί και επαγγελματίες της τέχνης και του πολιτισμού, ξεναγοί, τουριστικοί συνοδοί), καθώς και η κρατική ενίσχυση με τη μορφή αυξημένης αποζημίωσης ειδικού σκοπού για επιχειρήσεις για τις οποίες ίσχυσαν ειδικά και έκτακτα μέτρα περί απαγόρευσης ή αναστολής λειτουργίας για προληπτικούς ή κατασταλτικούς λόγους που σχετίζονται με τον κορωνοϊό COVID-19 ή η λειτουργία τους επηρεάστηκε άμεσα από τα περιοριστικά μέτρα λόγω της εμφάνισης και διασποράς τουκορωνοϊού COVID-19, κατά το μήνα Απρίλιο 2021 (άρθρο 28 του ν. 4797/2021).</w:t>
      </w:r>
    </w:p>
    <w:p>
      <w:pPr>
        <w:pStyle w:val="MainText"/>
        <w:spacing w:before="120" w:after="0"/>
        <w:rPr>
          <w:lang w:val="el" w:eastAsia="el"/>
        </w:rPr>
      </w:pPr>
      <w:r>
        <w:rPr>
          <w:b/>
          <w:bCs/>
          <w:lang w:val="el" w:eastAsia="el"/>
        </w:rPr>
        <w:t>36.</w:t>
      </w:r>
      <w:r>
        <w:rPr>
          <w:lang w:val="el" w:eastAsia="el"/>
        </w:rPr>
        <w:t xml:space="preserve"> </w:t>
      </w:r>
      <w:r>
        <w:rPr>
          <w:b/>
          <w:bCs/>
          <w:lang w:val="el" w:eastAsia="el"/>
        </w:rPr>
        <w:t>Με τον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στo πλαίσιο αντιμετώπισης των συνεπειών του κινδύνου διασποράς του COVID- 19 οι οποίες, μεταξύ άλλων, είναι απαλλασσόμενες του φόρου και δεν επιβάλλεται σε αυτές η ειδική εισφορά αλληλεγγύης του άρθρου 43Α του ν.4172/2013, καθώς και λοιπές αμοιβές από επιχειρηματική δραστηριότητα με όμοια φορολογική αντιμετώπιση. Ενδεικτικά, με τον κωδικό αυτό αποστέλλονται:</w:t>
      </w:r>
    </w:p>
    <w:p>
      <w:pPr>
        <w:pStyle w:val="StructureList1"/>
        <w:spacing w:before="120" w:after="0"/>
        <w:rPr>
          <w:lang w:val="el" w:eastAsia="el"/>
        </w:rPr>
      </w:pPr>
      <w:r>
        <w:rPr>
          <w:lang w:val="el" w:eastAsia="el"/>
        </w:rPr>
        <w:t>-</w:t>
      </w:r>
      <w:r>
        <w:rPr>
          <w:lang w:val="en" w:eastAsia="en"/>
        </w:rPr>
        <w:tab/>
      </w:r>
      <w:r>
        <w:rPr>
          <w:b/>
          <w:bCs/>
          <w:lang w:val="el" w:eastAsia="el"/>
        </w:rPr>
        <w:t>τα ποσά της αποζημίωσης και της έκτακτης επιδότησης που δόθηκε ως αποζημίωση σε ασκούντες επιχειρηματική δραστηριότητα εξαιτίας της μίσθωσης τουριστικών καταλυμάτων που χρησιμοποιήθηκαν αποκλειστικά για την προσωρινή διαμονή φυσικών προσώπων στο πλαίσιο αντιμετώπισης του κινδύνου μετάδοσης του COVID-19 και λειτουργίας τουριστικών γραφείων που καταβλήθηκαν βάσει του άρθρου 36 του ν. 4753/2020 και του άρθρου 121 του ν. 4790/2021</w:t>
      </w:r>
    </w:p>
    <w:p>
      <w:pPr>
        <w:pStyle w:val="StructureList1"/>
        <w:spacing w:before="120" w:after="0"/>
        <w:rPr>
          <w:lang w:val="el" w:eastAsia="el"/>
        </w:rPr>
      </w:pPr>
      <w:r>
        <w:rPr>
          <w:lang w:val="el" w:eastAsia="el"/>
        </w:rPr>
        <w:t>-</w:t>
      </w:r>
      <w:r>
        <w:rPr>
          <w:lang w:val="en" w:eastAsia="en"/>
        </w:rPr>
        <w:tab/>
      </w:r>
      <w:r>
        <w:rPr>
          <w:b/>
          <w:bCs/>
          <w:lang w:val="el" w:eastAsia="el"/>
        </w:rPr>
        <w:t>η οικονομική ενίσχυση στο πλαίσιο της δράσης «Ενίσχυση επιχειρήσεων που παρέμειναν κατ’ εξαίρεση σε αναστολή λειτουργίας κατά την περίοδο των Χριστουγέννων 2020 λόγω τοπικής ισχύος μέτρων για τον περιορισμό της διασποράς της νόσου COVID-19”, του όγδοου άρθρου του ν. 4787/2021</w:t>
      </w:r>
    </w:p>
    <w:p>
      <w:pPr>
        <w:pStyle w:val="StructureList1"/>
        <w:spacing w:before="120" w:after="0"/>
        <w:rPr>
          <w:lang w:val="el" w:eastAsia="el"/>
        </w:rPr>
      </w:pPr>
      <w:r>
        <w:rPr>
          <w:lang w:val="el" w:eastAsia="el"/>
        </w:rPr>
        <w:t>-</w:t>
      </w:r>
      <w:r>
        <w:rPr>
          <w:lang w:val="en" w:eastAsia="en"/>
        </w:rPr>
        <w:tab/>
      </w:r>
      <w:r>
        <w:rPr>
          <w:b/>
          <w:bCs/>
          <w:lang w:val="el" w:eastAsia="el"/>
        </w:rPr>
        <w:t>η οικονομική ενίσχυση επιχειρήσεων πολιτισμού με τη μορφή οικονομικής κάλυψης θέσεων θεατή/εισιτηρίου του άρθρου 70 του ν. 4745/2020</w:t>
      </w:r>
    </w:p>
    <w:p>
      <w:pPr>
        <w:pStyle w:val="StructureList1"/>
        <w:spacing w:before="120" w:after="0"/>
        <w:rPr>
          <w:lang w:val="el" w:eastAsia="el"/>
        </w:rPr>
      </w:pPr>
      <w:r>
        <w:rPr>
          <w:lang w:val="el" w:eastAsia="el"/>
        </w:rPr>
        <w:t>-</w:t>
      </w:r>
      <w:r>
        <w:rPr>
          <w:lang w:val="en" w:eastAsia="en"/>
        </w:rPr>
        <w:tab/>
      </w:r>
      <w:r>
        <w:rPr>
          <w:b/>
          <w:bCs/>
          <w:lang w:val="el" w:eastAsia="el"/>
        </w:rPr>
        <w:t>η αποζημίωση πιστοποιημένων επαγγελματιών που συμπράττουν στην απονομή συνταξιοδοτικών παροχών του e-ΕΦΚΑ [άρθρο 255 του ν. 4798/2021 και υπ’ αρ. 67154/2021 (Β’ 4245) κοινή υπουργική απόφαση]</w:t>
      </w:r>
    </w:p>
    <w:p>
      <w:pPr>
        <w:spacing w:before="240" w:after="240"/>
        <w:rPr>
          <w:lang w:val="el" w:eastAsia="el"/>
        </w:rPr>
      </w:pPr>
      <w:r>
        <w:rPr>
          <w:lang w:val="el" w:eastAsia="el"/>
        </w:rPr>
        <w:t xml:space="preserve">3 </w:t>
      </w:r>
      <w:r>
        <w:rPr>
          <w:b/>
          <w:bCs/>
          <w:lang w:val="el" w:eastAsia="el"/>
        </w:rPr>
        <w:t>7. Με τον νέο κωδικό 19 στον Πίνακα κωδικοποίησης αμοιβών από επιχειρηματική δραστηριότητα, αποστέλλονται οικονομικές ενισχύσεις και αμοιβές που χορηγήθηκαν σε επιτηδευματίες στο πλαίσιο αντιμετώπισης των συνεπειών του κινδύνου διασποράς του COVID- 19 οι οποίες, μεταξύ άλλων, είναι απαλλασσόμενες του φόρου, δεν επιβάλλεται σε αυτές η ειδική εισφορά αλληλεγγύης του άρθρου 43Α του ν.4172/2013 και δεν υπολογίζονται στα εισοδηματικά κριτήρια για την καταβολή άλλων παροχών. Ενδεικτικά, με τον κωδικό αυτό αποστέλλονται:</w:t>
      </w:r>
    </w:p>
    <w:p>
      <w:pPr>
        <w:pStyle w:val="StructureList1"/>
        <w:spacing w:before="120" w:after="0"/>
        <w:rPr>
          <w:lang w:val="el" w:eastAsia="el"/>
        </w:rPr>
      </w:pPr>
      <w:r>
        <w:rPr>
          <w:lang w:val="el" w:eastAsia="el"/>
        </w:rPr>
        <w:t>-</w:t>
      </w:r>
      <w:r>
        <w:rPr>
          <w:lang w:val="en" w:eastAsia="en"/>
        </w:rPr>
        <w:tab/>
      </w:r>
      <w:r>
        <w:rPr>
          <w:b/>
          <w:bCs/>
          <w:lang w:val="el" w:eastAsia="el"/>
        </w:rPr>
        <w:t>η οικονομική ενίσχυση στο πλαίσιο των συγχρηματοδοτούμενων από το ΕΣΠΑ δράσεων, σύμφωνα με το άρθρο 32 του ν. 4801/2021, η οποία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w:t>
      </w:r>
      <w:r>
        <w:rPr>
          <w:lang w:val="en" w:eastAsia="en"/>
        </w:rPr>
        <w:tab/>
      </w:r>
      <w:r>
        <w:rPr>
          <w:b/>
          <w:bCs/>
          <w:lang w:val="el" w:eastAsia="el"/>
        </w:rPr>
        <w:t>οι οικονομικές ενισχύσεις της παρ.1 του άρθρου όγδοου της από 20.3.2020 Πράξης Νομοθετικού Περιεχομένου (κυρωθείσα με το άρθρο 1 του ν.4683/2020) που χορηγήθηκαν σε ελεύθερους επαγγελματίες, αυτοαπασχολούμενους, ιδιοκτήτες ατομικών επιχειρήσεων και οι οποίες δεν υπολογίζονται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w:t>
      </w:r>
      <w:r>
        <w:rPr>
          <w:lang w:val="en" w:eastAsia="en"/>
        </w:rPr>
        <w:tab/>
      </w:r>
      <w:r>
        <w:rPr>
          <w:b/>
          <w:bCs/>
          <w:lang w:val="el" w:eastAsia="el"/>
        </w:rPr>
        <w:t>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Πράξης Νομοθετικού Περιεχομένου (κυρωθείσα με το άρθρο 1 του ν.4690/2020) και η οποία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w:t>
      </w:r>
      <w:r>
        <w:rPr>
          <w:lang w:val="en" w:eastAsia="en"/>
        </w:rPr>
        <w:tab/>
      </w:r>
      <w:r>
        <w:rPr>
          <w:b/>
          <w:bCs/>
          <w:lang w:val="el" w:eastAsia="el"/>
        </w:rPr>
        <w:t>η εφάπαξ οικονομική ενίσχυση που χορηγήθηκε σε δικαιούχους που αναφέρονται στην παρ.1 του άρθρου 66 του ν.4756/2020 και η οποία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38.</w:t>
      </w:r>
      <w:r>
        <w:rPr>
          <w:lang w:val="el" w:eastAsia="el"/>
        </w:rPr>
        <w:t xml:space="preserve"> </w:t>
      </w:r>
      <w:r>
        <w:rPr>
          <w:b/>
          <w:bCs/>
          <w:lang w:val="el" w:eastAsia="el"/>
        </w:rPr>
        <w:t>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παρ.1 του άρθρου 64 του ν.4172/2013, του οποίου το ποσοστό ανέρχεται σε 5% για τα εισοδήματα του φορολογικού έτους 2020.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39.</w:t>
      </w:r>
      <w:r>
        <w:rPr>
          <w:lang w:val="el" w:eastAsia="el"/>
        </w:rPr>
        <w:t xml:space="preserve"> </w:t>
      </w:r>
      <w:r>
        <w:rPr>
          <w:b/>
          <w:bCs/>
          <w:lang w:val="el" w:eastAsia="el"/>
        </w:rPr>
        <w:t>Όσον αφορά στα μερίσματα, ο χρόνος απόκτησης αυτών προβλέπεται στην υπό στοιχεία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που καταβλήθηκαν εντός 2021, καθόσον αυτά αποτελούν εισόδημα του φορολογικού έτους 2022.</w:t>
      </w:r>
    </w:p>
    <w:p>
      <w:pPr>
        <w:pStyle w:val="MainText"/>
        <w:spacing w:before="120" w:after="0"/>
        <w:rPr>
          <w:lang w:val="el" w:eastAsia="el"/>
        </w:rPr>
      </w:pPr>
      <w:r>
        <w:rPr>
          <w:b/>
          <w:bCs/>
          <w:lang w:val="el" w:eastAsia="el"/>
        </w:rPr>
        <w:t>40.</w:t>
      </w:r>
      <w:r>
        <w:rPr>
          <w:lang w:val="el" w:eastAsia="el"/>
        </w:rPr>
        <w:t xml:space="preserve"> </w:t>
      </w:r>
      <w:r>
        <w:rPr>
          <w:b/>
          <w:bCs/>
          <w:lang w:val="el" w:eastAsia="el"/>
        </w:rPr>
        <w:t>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w:t>
      </w:r>
    </w:p>
    <w:p>
      <w:pPr>
        <w:pStyle w:val="MainText"/>
        <w:spacing w:before="120" w:after="0"/>
        <w:rPr>
          <w:lang w:val="el" w:eastAsia="el"/>
        </w:rPr>
      </w:pPr>
      <w:r>
        <w:rPr>
          <w:b/>
          <w:bCs/>
          <w:lang w:val="el" w:eastAsia="el"/>
        </w:rPr>
        <w:t>41.</w:t>
      </w:r>
      <w:r>
        <w:rPr>
          <w:lang w:val="el" w:eastAsia="el"/>
        </w:rPr>
        <w:t xml:space="preserve"> </w:t>
      </w:r>
      <w:r>
        <w:rPr>
          <w:b/>
          <w:bCs/>
          <w:lang w:val="el" w:eastAsia="el"/>
        </w:rPr>
        <w:t>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42.</w:t>
      </w:r>
      <w:r>
        <w:rPr>
          <w:lang w:val="el" w:eastAsia="el"/>
        </w:rPr>
        <w:t xml:space="preserve"> </w:t>
      </w:r>
      <w:r>
        <w:rPr>
          <w:b/>
          <w:bCs/>
          <w:lang w:val="el" w:eastAsia="el"/>
        </w:rPr>
        <w:t>Στα εισοδήματα από τόκους με τον κωδικό 3 αποστέλλονται τόκοι (προ φόρου) λοιπών φορέων, όπως ενδεικτικά είναι οι τόκοι από δικαστικές αποφάσεις. Αντίθετα, δεν αποστέλλονται οι τόκοι που υπάγονται σε φόρο και αποστέλλονται μέσω ημεδαπού χρηματοπιστωτικού ιδρύματος σε εφαρμογή της υπό στοιχεία ΠΟΛ.1033/2014 απόφασης καθώς και οι τόκοι για τους οποίους έχει παρακρατηθεί και αποδοθεί ο αναλογών φόρος με αναλυτικές εγγραφές βάσει της υπό στοιχεία Α. 1100/2019 απόφασης.</w:t>
      </w:r>
    </w:p>
    <w:p>
      <w:pPr>
        <w:pStyle w:val="MainText"/>
        <w:spacing w:before="120" w:after="0"/>
        <w:rPr>
          <w:lang w:val="el" w:eastAsia="el"/>
        </w:rPr>
      </w:pPr>
      <w:r>
        <w:rPr>
          <w:b/>
          <w:bCs/>
          <w:lang w:val="el" w:eastAsia="el"/>
        </w:rPr>
        <w:t>43.</w:t>
      </w:r>
      <w:r>
        <w:rPr>
          <w:lang w:val="el" w:eastAsia="el"/>
        </w:rPr>
        <w:t xml:space="preserve"> </w:t>
      </w:r>
      <w:r>
        <w:rPr>
          <w:b/>
          <w:bCs/>
          <w:lang w:val="el" w:eastAsia="el"/>
        </w:rPr>
        <w:t>Ο κωδικός 5, που αφορά σε μερίσματα που απαλλάσσονται του φόρου (πχ. μερίσματα από ημεδαπές πλοιοκτήτριες εταιρίες που δεν φορολογούνται με τις διατάξεις του ν.4607/2019, μερίσματα από αλλοδαπές πλοιοκτήτριες εταιρίες που δεν φορολογούνται με τις διατάξεις του ν.4607/2019 τα οποία καταβάλλονται από γραφεία του άρθρου 25 του ν.27/1975 που διαχειρίζονται τα πλοία τους. Επίσης μερίσματα από ημεδαπές ναυλώτριες γυμνού πλοίου και από μισθώτριες πλοίου με χρηματοδοτική μίσθωση καθώς και μερίσματα από αλλοδαπές ναυλώτριες γυμνού πλοίου και από μισθώτριες πλοίου με χρηματοδοτική μίσθωση τα οποία καταβάλλονται από γραφεία του άρθρου 25 του ν.27/1975 που διαχειρίζονται τα πλοία τους), συμπληρώνεται μόνο όταν ο δικαιούχος είναι φυσικό πρόσωπο.</w:t>
      </w:r>
    </w:p>
    <w:p>
      <w:pPr>
        <w:pStyle w:val="MainText"/>
        <w:spacing w:before="120" w:after="0"/>
        <w:rPr>
          <w:lang w:val="el" w:eastAsia="el"/>
        </w:rPr>
      </w:pPr>
      <w:r>
        <w:rPr>
          <w:b/>
          <w:bCs/>
          <w:lang w:val="el" w:eastAsia="el"/>
        </w:rPr>
        <w:t>44.</w:t>
      </w:r>
      <w:r>
        <w:rPr>
          <w:lang w:val="el" w:eastAsia="el"/>
        </w:rPr>
        <w:t xml:space="preserve"> </w:t>
      </w:r>
      <w:r>
        <w:rPr>
          <w:b/>
          <w:bCs/>
          <w:lang w:val="el" w:eastAsia="el"/>
        </w:rPr>
        <w:t>O κωδικός 6 αφορά τόκους που απαλλάσσονται του φόρου, και συμπληρώνεται μόνο όταν ο δικαιούχος είναι φυσικό πρόσωπο. Στα εισοδήματα με τον κωδικό αυτό δεν αποστέλλονται οι τόκοι ομολόγων Ελληνικού Δημοσίου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υπό στοιχεία ΠΟΛ.1033/2014.</w:t>
      </w:r>
    </w:p>
    <w:p>
      <w:pPr>
        <w:pStyle w:val="MainText"/>
        <w:spacing w:before="120" w:after="0"/>
        <w:rPr>
          <w:lang w:val="el" w:eastAsia="el"/>
        </w:rPr>
      </w:pPr>
      <w:r>
        <w:rPr>
          <w:b/>
          <w:bCs/>
          <w:lang w:val="el" w:eastAsia="el"/>
        </w:rPr>
        <w:t>45.</w:t>
      </w:r>
      <w:r>
        <w:rPr>
          <w:lang w:val="el" w:eastAsia="el"/>
        </w:rPr>
        <w:t xml:space="preserve"> </w:t>
      </w:r>
      <w:r>
        <w:rPr>
          <w:b/>
          <w:bCs/>
          <w:lang w:val="el" w:eastAsia="el"/>
        </w:rPr>
        <w:t>Στα μερίσματα με τον κωδικό 7 - Μερίσματα (προ φόρου) Ν.Π. και Νομικών Οντοτήτων εισηγμένων σε αλλοδαπά Χρηματιστήρια, αναγράφονται τα μερίσματα των αλλοδαπών τίτλων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σε Ειδικό Λογαριασμό Αξιογράφων Πελάτη στο Σύστημα Άυλων Τίτλων (Σ.Α.Τ.), ενώ εφόσον πρόκειται για μερίσματα από αλλοδαπούς εισηγμένους τίτλους που τηρούνται ή παρακολουθούνται σε Λογαριασμούς Συμμετέχοντα για λογαριασμό πελατών του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46.</w:t>
      </w:r>
      <w:r>
        <w:rPr>
          <w:lang w:val="el" w:eastAsia="el"/>
        </w:rPr>
        <w:t xml:space="preserve"> </w:t>
      </w:r>
      <w:r>
        <w:rPr>
          <w:b/>
          <w:bCs/>
          <w:lang w:val="el" w:eastAsia="el"/>
        </w:rPr>
        <w:t>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Χρηματιστήριο Ανωνύμων Εταιριών σε μέλη του Διοικητικού Συμβουλίου τους, με συμμετοχή στο μετοχικό κεφάλαιο τουλάχιστον 3% και όχι μερίσματα άλλης μορφής Ν.Π. (π.χ. ΕΠΕ-ΙΚΕ)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47.</w:t>
      </w:r>
      <w:r>
        <w:rPr>
          <w:lang w:val="el" w:eastAsia="el"/>
        </w:rPr>
        <w:t xml:space="preserve"> </w:t>
      </w:r>
      <w:r>
        <w:rPr>
          <w:b/>
          <w:bCs/>
          <w:lang w:val="el" w:eastAsia="el"/>
        </w:rPr>
        <w:t>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48.</w:t>
      </w:r>
      <w:r>
        <w:rPr>
          <w:lang w:val="el" w:eastAsia="el"/>
        </w:rPr>
        <w:t xml:space="preserve"> </w:t>
      </w:r>
      <w:r>
        <w:rPr>
          <w:b/>
          <w:bCs/>
          <w:lang w:val="el" w:eastAsia="el"/>
        </w:rPr>
        <w:t>Με τον κωδικό 10 του Πίνακα κωδικοποίησης αμοιβών από μερίσματα, τόκους και δικαιώματα, αποστέλλονται τα μερίσματα ημεδαπών πλοιοκτητριών εταιριών που φορολογούνται με τις διατάξεις του ν.4607/2019 τα οποία είτε απαλλάσσονται φόρου και εισφοράς είτε καταβάλλεται για αυτά οικειοθελής παροχή, με συντελεστή 10% με την οποία εξαντλείται η φορολογική υποχρέωση του δικαιούχου από κάθε φόρο καθώς και από την ειδική εισφορά αλληλεγγύης του άρθρου 43Α του ν.4172/2013 μέσω της δήλωσης φορολογίας εισοδήματος. Με τον ίδιο κωδικό αποστέλλονται επίσης και τα μερίσματα αλλοδαπών πλοιοκτητριών εταιριών που φορολογούνται με τον ίδιο ως άνω τρόπο κατά τις διατάξεις του ν.4607/2019 και που καταβάλλονται από γραφεία του άρθρου 25 του ν.27/1975 που διαχειρίζονται τα πλοία τους.</w:t>
      </w:r>
    </w:p>
    <w:p>
      <w:pPr>
        <w:pStyle w:val="MainText"/>
        <w:spacing w:before="120" w:after="0"/>
        <w:rPr>
          <w:lang w:val="el" w:eastAsia="el"/>
        </w:rPr>
      </w:pPr>
      <w:r>
        <w:rPr>
          <w:b/>
          <w:bCs/>
          <w:lang w:val="el" w:eastAsia="el"/>
        </w:rPr>
        <w:t>49.</w:t>
      </w:r>
      <w:r>
        <w:rPr>
          <w:lang w:val="el" w:eastAsia="el"/>
        </w:rPr>
        <w:t xml:space="preserve"> </w:t>
      </w:r>
      <w:r>
        <w:rPr>
          <w:b/>
          <w:bCs/>
          <w:lang w:val="el" w:eastAsia="el"/>
        </w:rPr>
        <w:t>Με τον κωδικό 11 του Πίνακα κωδικοποίησης αμοιβών από μερίσματα, τόκους και δικαιώματα, αποστέλλονται τα μερίσματα από ημεδαπές ναυλομεσιτικές εταιρίες της περ. β΄ της παρ. 5 του άρθρου 43 του ν.4111/2013 καθώς και οι έκτακτες αμοιβές και τα ποσοστά (bonus) από τα κέρδη (πέραν των μισθών) που οι ημεδαπές εταιρίες του άρθρου 25 του ν.27/1975 διανέμουν σε μέλη Δ.Σ. ή σε διευθυντές, στελέχη και υπαλλήλους τους. Οι δικαιούχοι των εισοδημάτων αυτών αποδίδουν οι ίδιοι συνολικό ποσό φόρου με συντελεστή 10% με εξάντληση της φορολογικής υποχρέωσης του δικαιούχου από κάθε φόρο καθώς και από την ειδική εισφορά αλληλεγγύης του άρθρου 43Α του ν.4172/2013).</w:t>
      </w:r>
    </w:p>
    <w:p>
      <w:pPr>
        <w:pStyle w:val="MainText"/>
        <w:spacing w:before="120" w:after="0"/>
        <w:rPr>
          <w:lang w:val="el" w:eastAsia="el"/>
        </w:rPr>
      </w:pPr>
      <w:r>
        <w:rPr>
          <w:b/>
          <w:bCs/>
          <w:lang w:val="el" w:eastAsia="el"/>
        </w:rPr>
        <w:t>50.</w:t>
      </w:r>
      <w:r>
        <w:rPr>
          <w:lang w:val="el" w:eastAsia="el"/>
        </w:rPr>
        <w:t xml:space="preserve"> </w:t>
      </w:r>
      <w:r>
        <w:rPr>
          <w:b/>
          <w:bCs/>
          <w:lang w:val="el" w:eastAsia="el"/>
        </w:rPr>
        <w:t>Με τον νέο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1 του άρθρου 71Β και την παρ. 1 του άρθρου 71Γ του ν. 4172/2013. Σύμφωνα με την υπό στοιχεία ΠΟΛ. 1145/2018, με την καταβολή του φόρου 5% που προβλέπεται από τις διατάξεις αυτές, εξαντλείται κάθε φορολογική υποχρέωση από τον φόρο εισοδήματος της εταιρείας και των μετόχων, ωστόσο τα εν λόγω εισοδήματα δεν απαλλάσσονται της ειδικής εισφοράς αλληλεγγύης του άρθρου 43Α του ν. 4172/2013 για τα φυσικά πρόσωπα.</w:t>
      </w:r>
    </w:p>
    <w:p>
      <w:pPr>
        <w:pStyle w:val="MainText"/>
        <w:spacing w:before="120" w:after="0"/>
        <w:rPr>
          <w:lang w:val="el" w:eastAsia="el"/>
        </w:rPr>
      </w:pPr>
      <w:r>
        <w:rPr>
          <w:b/>
          <w:bCs/>
          <w:lang w:val="el" w:eastAsia="el"/>
        </w:rPr>
        <w:t>51.</w:t>
      </w:r>
      <w:r>
        <w:rPr>
          <w:lang w:val="el" w:eastAsia="el"/>
        </w:rPr>
        <w:t xml:space="preserve"> </w:t>
      </w:r>
      <w:r>
        <w:rPr>
          <w:b/>
          <w:bCs/>
          <w:lang w:val="el" w:eastAsia="el"/>
        </w:rPr>
        <w:t>Με τον νέο κωδικό 15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6 του άρθρου 71Β του ν. 4172/2013. Σύμφωνα με το τελευταίο εδάφιο της παρ. 6 του ν.4172/2013 η κεφαλαιοποίηση αυτή δεν υπόκειται σε φόρο μερισμάτων λόγω διανομής, και σε ειδική εισφοράς αλληλεγγύης του άρθρου 43Α του ν. 4172/2013 για τα φυσικά πρόσωπα.</w:t>
      </w:r>
    </w:p>
    <w:p>
      <w:pPr>
        <w:pStyle w:val="MainText"/>
        <w:spacing w:before="120" w:after="0"/>
        <w:rPr>
          <w:lang w:val="el" w:eastAsia="el"/>
        </w:rPr>
      </w:pPr>
      <w:r>
        <w:rPr>
          <w:b/>
          <w:bCs/>
          <w:lang w:val="el" w:eastAsia="el"/>
        </w:rPr>
        <w:t>52.</w:t>
      </w:r>
      <w:r>
        <w:rPr>
          <w:lang w:val="el" w:eastAsia="el"/>
        </w:rPr>
        <w:t xml:space="preserve"> </w:t>
      </w:r>
      <w:r>
        <w:rPr>
          <w:b/>
          <w:bCs/>
          <w:lang w:val="el" w:eastAsia="el"/>
        </w:rPr>
        <w:t>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53.</w:t>
      </w:r>
      <w:r>
        <w:rPr>
          <w:lang w:val="el" w:eastAsia="el"/>
        </w:rPr>
        <w:t xml:space="preserve"> </w:t>
      </w:r>
      <w:r>
        <w:rPr>
          <w:b/>
          <w:bCs/>
          <w:lang w:val="el" w:eastAsia="el"/>
        </w:rPr>
        <w:t>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p>
    <w:p>
      <w:pPr>
        <w:pStyle w:val="MainText"/>
        <w:spacing w:before="120" w:after="0"/>
        <w:rPr>
          <w:lang w:val="el" w:eastAsia="el"/>
        </w:rPr>
      </w:pPr>
      <w:r>
        <w:rPr>
          <w:b/>
          <w:bCs/>
          <w:lang w:val="el" w:eastAsia="el"/>
        </w:rPr>
        <w:t>54.</w:t>
      </w:r>
      <w:r>
        <w:rPr>
          <w:lang w:val="el" w:eastAsia="el"/>
        </w:rPr>
        <w:t xml:space="preserve"> </w:t>
      </w:r>
      <w:r>
        <w:rPr>
          <w:b/>
          <w:bCs/>
          <w:lang w:val="el" w:eastAsia="el"/>
        </w:rPr>
        <w:t>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 του άρθρου 61 του ν.4172/2013.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55.</w:t>
      </w:r>
      <w:r>
        <w:rPr>
          <w:lang w:val="el" w:eastAsia="el"/>
        </w:rPr>
        <w:t xml:space="preserve"> </w:t>
      </w:r>
      <w:r>
        <w:rPr>
          <w:b/>
          <w:bCs/>
          <w:lang w:val="el" w:eastAsia="el"/>
        </w:rPr>
        <w:t>Δεν απαιτείται επίσης η υποβολή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υπ’ αρ. 1332/15.11.2017 απόφασης του Αναπληρωτή Υπουργού Οικονομικών (Β΄3995), καθόσον τα κέρδη αυτά απαλλάσσονται του φόρου εισοδήματος καθώς και της ειδικής εισφοράς αλληλεγγύης και περαιτέρω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56.</w:t>
      </w:r>
      <w:r>
        <w:rPr>
          <w:lang w:val="el" w:eastAsia="el"/>
        </w:rPr>
        <w:t xml:space="preserve"> </w:t>
      </w:r>
      <w:r>
        <w:rPr>
          <w:b/>
          <w:bCs/>
          <w:lang w:val="el" w:eastAsia="el"/>
        </w:rPr>
        <w:t>Στις περιπτώσεις που αποστέλλονται αμοιβές με τους κωδικούς 38, 40, 47, 48, 50, 51, 54, 61, 62, 63, 64 του αρχείου των μισθωτών και με τους κωδικούς 5, 6 του αρχείου των μερισμάτων, στη στήλη «Διάταξη νόμου με την οποία χορηγήθηκαν τα ποσά» θα αναγράφεται υποχρεωτικά η διάταξη και ο νόμος με βάση τον οποίο αυτά χορηγήθηκαν.</w:t>
      </w:r>
    </w:p>
    <w:p>
      <w:pPr>
        <w:pStyle w:val="Heading6"/>
        <w:spacing w:before="240" w:after="240"/>
        <w:rPr>
          <w:lang w:val="el" w:eastAsia="el"/>
        </w:rPr>
      </w:pPr>
      <w:r>
        <w:rPr>
          <w:b/>
          <w:bCs/>
          <w:u w:val="single"/>
          <w:lang w:val="el" w:eastAsia="el"/>
        </w:rPr>
        <w:t xml:space="preserve">Άρθρο </w:t>
      </w:r>
      <w:r>
        <w:rPr>
          <w:b/>
          <w:bCs/>
          <w:u w:val="single"/>
          <w:lang w:val="el" w:eastAsia="el"/>
        </w:rPr>
        <w:t>7</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 φορολογικό έτος 2021 ως καταληκτική ημερομηνία υποβολής ορίζεται η 28/2/2022.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ν.π. και νομικών οντοτήτων.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myAADE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(ν.4174/2013).</w:t>
      </w:r>
    </w:p>
    <w:p>
      <w:pPr>
        <w:pStyle w:val="Heading6"/>
        <w:spacing w:before="240" w:after="240"/>
        <w:rPr>
          <w:lang w:val="el" w:eastAsia="el"/>
        </w:rPr>
      </w:pPr>
      <w:r>
        <w:rPr>
          <w:b/>
          <w:bCs/>
          <w:u w:val="single"/>
          <w:lang w:val="el" w:eastAsia="el"/>
        </w:rPr>
        <w:t xml:space="preserve">Άρθρο </w:t>
      </w:r>
      <w:r>
        <w:rPr>
          <w:b/>
          <w:bCs/>
          <w:u w:val="single"/>
          <w:lang w:val="el" w:eastAsia="el"/>
        </w:rPr>
        <w:t>8</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spacing w:before="240" w:after="240"/>
        <w:rPr>
          <w:lang w:val="el" w:eastAsia="el"/>
        </w:rPr>
      </w:pPr>
      <w:r>
        <w:rPr>
          <w:lang w:val="el" w:eastAsia="el"/>
        </w:rPr>
        <w:t xml:space="preserve">1 </w:t>
      </w:r>
      <w:r>
        <w:rPr>
          <w:b/>
          <w:bCs/>
          <w:lang w:val="el" w:eastAsia="el"/>
        </w:rPr>
        <w:t>.Το φορολογικό έτος.</w:t>
      </w:r>
    </w:p>
    <w:p>
      <w:pPr>
        <w:spacing w:before="240" w:after="240"/>
        <w:rPr>
          <w:lang w:val="el" w:eastAsia="el"/>
        </w:rPr>
      </w:pPr>
      <w:r>
        <w:rPr>
          <w:lang w:val="el" w:eastAsia="el"/>
        </w:rPr>
        <w:t xml:space="preserve">2 </w:t>
      </w:r>
      <w:r>
        <w:rPr>
          <w:b/>
          <w:bCs/>
          <w:lang w:val="el" w:eastAsia="el"/>
        </w:rPr>
        <w:t>.Ο αριθμός και η ημερομηνία υποβολής δήλωσης myAADE.</w:t>
      </w:r>
    </w:p>
    <w:p>
      <w:pPr>
        <w:spacing w:before="240" w:after="240"/>
        <w:rPr>
          <w:lang w:val="el" w:eastAsia="el"/>
        </w:rPr>
      </w:pPr>
      <w:r>
        <w:rPr>
          <w:lang w:val="el" w:eastAsia="el"/>
        </w:rPr>
        <w:t xml:space="preserve">3 </w:t>
      </w:r>
      <w:r>
        <w:rPr>
          <w:b/>
          <w:bCs/>
          <w:lang w:val="el" w:eastAsia="el"/>
        </w:rPr>
        <w:t>.Το ονοματεπώνυμο ή η επωνυμία και ο Α.Φ.Μ. δηλούντος.</w:t>
      </w:r>
    </w:p>
    <w:p>
      <w:pPr>
        <w:spacing w:before="240" w:after="240"/>
        <w:rPr>
          <w:lang w:val="el" w:eastAsia="el"/>
        </w:rPr>
      </w:pPr>
      <w:r>
        <w:rPr>
          <w:lang w:val="el" w:eastAsia="el"/>
        </w:rPr>
        <w:t xml:space="preserve">4 </w:t>
      </w:r>
      <w:r>
        <w:rPr>
          <w:b/>
          <w:bCs/>
          <w:lang w:val="el" w:eastAsia="el"/>
        </w:rPr>
        <w:t>.Το σύνολο των ακαθαρίστων αποδοχών, αμοιβών και εισοδημάτων.</w:t>
      </w:r>
    </w:p>
    <w:p>
      <w:pPr>
        <w:spacing w:before="240" w:after="240"/>
        <w:rPr>
          <w:lang w:val="el" w:eastAsia="el"/>
        </w:rPr>
      </w:pPr>
      <w:r>
        <w:rPr>
          <w:lang w:val="el" w:eastAsia="el"/>
        </w:rPr>
        <w:t xml:space="preserve">5 </w:t>
      </w:r>
      <w:r>
        <w:rPr>
          <w:b/>
          <w:bCs/>
          <w:lang w:val="el" w:eastAsia="el"/>
        </w:rPr>
        <w:t>.Το σύνολο των καθαρών αποδοχών.</w:t>
      </w:r>
    </w:p>
    <w:p>
      <w:pPr>
        <w:spacing w:before="240" w:after="240"/>
        <w:rPr>
          <w:lang w:val="el" w:eastAsia="el"/>
        </w:rPr>
      </w:pPr>
      <w:r>
        <w:rPr>
          <w:lang w:val="el" w:eastAsia="el"/>
        </w:rPr>
        <w:t xml:space="preserve">6 </w:t>
      </w:r>
      <w:r>
        <w:rPr>
          <w:b/>
          <w:bCs/>
          <w:lang w:val="el" w:eastAsia="el"/>
        </w:rPr>
        <w:t>.Το σύνολο των παρακρατηθέντων φόρων.</w:t>
      </w:r>
    </w:p>
    <w:p>
      <w:pPr>
        <w:spacing w:before="240" w:after="240"/>
        <w:rPr>
          <w:lang w:val="el" w:eastAsia="el"/>
        </w:rPr>
      </w:pPr>
      <w:r>
        <w:rPr>
          <w:lang w:val="el" w:eastAsia="el"/>
        </w:rPr>
        <w:t xml:space="preserve">7 </w:t>
      </w:r>
      <w:r>
        <w:rPr>
          <w:b/>
          <w:bCs/>
          <w:lang w:val="el" w:eastAsia="el"/>
        </w:rPr>
        <w:t>.Το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spacing w:before="240" w:after="240"/>
        <w:rPr>
          <w:lang w:val="el" w:eastAsia="el"/>
        </w:rPr>
      </w:pPr>
      <w:r>
        <w:rPr>
          <w:lang w:val="el" w:eastAsia="el"/>
        </w:rPr>
        <w:t xml:space="preserve">8 </w:t>
      </w:r>
      <w:r>
        <w:rPr>
          <w:b/>
          <w:bCs/>
          <w:lang w:val="el" w:eastAsia="el"/>
        </w:rPr>
        <w:t>. 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46"/>
        <w:gridCol w:w="1028"/>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Η’, Θ΄(εκτός του Εθνικού Τυπογραφείου) - ΚΓ΄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ΟΠΕΚΑ – Γενική Δ/νση Παροχών – Δ/νση Παροχών Κοιν. Αλληλεγγύης – Τμήμα Ελέγχων &amp; Διαχείρισης Πληρωμών &amp; Μεταβολών – Πατησίων 30 101 70 ΑΘΗΝΑ</w:t>
      </w:r>
    </w:p>
    <w:p>
      <w:pPr>
        <w:spacing w:before="240" w:after="240"/>
        <w:rPr>
          <w:lang w:val="el" w:eastAsia="el"/>
        </w:rPr>
      </w:pPr>
      <w:r>
        <w:rPr>
          <w:lang w:val="el" w:eastAsia="el"/>
        </w:rPr>
        <w:t xml:space="preserve">6. </w:t>
      </w:r>
      <w:r>
        <w:rPr>
          <w:b/>
          <w:bCs/>
          <w:lang w:val="el" w:eastAsia="el"/>
        </w:rPr>
        <w:t>Πίνακες Α’ (εκτός στοιχείων με α/α 2, 3, 4), Β’, Γ, Δ’ (εκτός των Αυτοτελών Τοπικών Τελωνειακών Γραφείων), Ε’, ΣΤ’,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