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4041 ΕΞ 2022</w:t>
      </w:r>
    </w:p>
    <w:p>
      <w:pPr>
        <w:pStyle w:val="PreambelText"/>
        <w:spacing w:before="240" w:after="240"/>
        <w:rPr>
          <w:lang w:val="el" w:eastAsia="el"/>
        </w:rPr>
      </w:pPr>
      <w:r>
        <w:rPr>
          <w:b/>
          <w:bCs/>
          <w:lang w:val="el" w:eastAsia="el"/>
        </w:rPr>
        <w:t>Καθορισμός των διαδικασιών, του περιεχομένου της αίτησης, των προϋποθέσεων και των τεχνικών λεπτομερειών που αποτελούν τις λειτουργικές προδιαγραφές της ηλεκτρονικής πλατφόρμας έγκαιρης προειδοποίησης οφειλετών της διαδικασίας του μηχανισμού έγκαιρης προειδοποίησης του ν. 4738/2020 (Α’ 207).</w:t>
      </w:r>
    </w:p>
    <w:p>
      <w:pPr>
        <w:pStyle w:val="PreambelText"/>
        <w:spacing w:before="240" w:after="240"/>
        <w:rPr>
          <w:lang w:val="el" w:eastAsia="el"/>
        </w:rPr>
      </w:pPr>
      <w:r>
        <w:rPr>
          <w:b/>
          <w:bCs/>
          <w:lang w:val="el" w:eastAsia="el"/>
        </w:rPr>
        <w:t>ΟΙ ΥΠΟΥΡΓΟΙ ΟΙΚΟΝΟΜΙΚΩΝ -</w:t>
      </w:r>
    </w:p>
    <w:p>
      <w:pPr>
        <w:pStyle w:val="PreambelText"/>
        <w:spacing w:before="240" w:after="240"/>
        <w:rPr>
          <w:lang w:val="el" w:eastAsia="el"/>
        </w:rPr>
      </w:pPr>
      <w:r>
        <w:rPr>
          <w:b/>
          <w:bCs/>
          <w:lang w:val="el" w:eastAsia="el"/>
        </w:rPr>
        <w:t>ΑΝΑΠΤΥΞΗΣ ΚΑΙ ΕΠΕΝΔΥΣΕΩΝ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1 του άρθρου 70 του ν. 4738/2020 «Ρύθμιση οφειλών και παροχή δεύτερης ευκαιρίας και άλλες διατάξεις» (Α’ 207).</w:t>
      </w:r>
    </w:p>
    <w:p>
      <w:pPr>
        <w:pStyle w:val="PreambelText"/>
        <w:spacing w:before="240" w:after="240"/>
        <w:rPr>
          <w:lang w:val="el" w:eastAsia="el"/>
        </w:rPr>
      </w:pPr>
      <w:r>
        <w:rPr>
          <w:lang w:val="el" w:eastAsia="el"/>
        </w:rPr>
        <w:t>2. Τα άρθρα 1 έως 4 του ν. 4738/2020 «Ρύθμιση οφειλών και παροχή δεύτερης ευκαιρίας και άλλες διατάξεις» (Α’ 207).</w:t>
      </w:r>
    </w:p>
    <w:p>
      <w:pPr>
        <w:pStyle w:val="PreambelText"/>
        <w:spacing w:before="240" w:after="240"/>
        <w:rPr>
          <w:lang w:val="el" w:eastAsia="el"/>
        </w:rPr>
      </w:pPr>
      <w:r>
        <w:rPr>
          <w:lang w:val="el" w:eastAsia="el"/>
        </w:rPr>
        <w:t>3. Το άρθρο 90 του Κώδικα Νομοθεσίας για την Κυβέρνηση και τα κυβερνητικά όργανα» (π.δ. 63/2005, Α’ 98) σε συνδυασμό με την παρ. 22 του άρθρου 119 του ν. 4622/2019 (Α’ 133).</w:t>
      </w:r>
    </w:p>
    <w:p>
      <w:pPr>
        <w:pStyle w:val="PreambelText"/>
        <w:spacing w:before="240" w:after="240"/>
        <w:rPr>
          <w:lang w:val="el" w:eastAsia="el"/>
        </w:rPr>
      </w:pPr>
      <w:r>
        <w:rPr>
          <w:lang w:val="el" w:eastAsia="el"/>
        </w:rPr>
        <w:t>4. Το π.δ. 81/2019 «Σύσταση, συγχώνευση και μετονομασία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5. Το π.δ. 83/2019 «Διορισμός Υπουργών, Αναπληρωτών Υπουργών και Υφυπουργών» (Α’ 121).</w:t>
      </w:r>
    </w:p>
    <w:p>
      <w:pPr>
        <w:pStyle w:val="PreambelText"/>
        <w:spacing w:before="240" w:after="240"/>
        <w:rPr>
          <w:lang w:val="el" w:eastAsia="el"/>
        </w:rPr>
      </w:pPr>
      <w:r>
        <w:rPr>
          <w:lang w:val="el" w:eastAsia="el"/>
        </w:rPr>
        <w:t>6. Την υπό στοιχεία Υ6/9.7.2019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7. Το π.δ. 142/2017 «Οργανισμός Υπουργείου Οικονομικών» (Α’ 181).</w:t>
      </w:r>
    </w:p>
    <w:p>
      <w:pPr>
        <w:pStyle w:val="PreambelText"/>
        <w:spacing w:before="240" w:after="240"/>
        <w:rPr>
          <w:lang w:val="el" w:eastAsia="el"/>
        </w:rPr>
      </w:pPr>
      <w:r>
        <w:rPr>
          <w:lang w:val="el" w:eastAsia="el"/>
        </w:rPr>
        <w:t>8. Το π.δ. 40/2020 «Οργανισμός Υπουργείου Ψηφιακής Διακυβέρνησης» (Α’ 85).</w:t>
      </w:r>
    </w:p>
    <w:p>
      <w:pPr>
        <w:pStyle w:val="PreambelText"/>
        <w:spacing w:before="240" w:after="240"/>
        <w:rPr>
          <w:lang w:val="el" w:eastAsia="el"/>
        </w:rPr>
      </w:pPr>
      <w:r>
        <w:rPr>
          <w:lang w:val="el" w:eastAsia="el"/>
        </w:rPr>
        <w:t>9. Το π.δ. 147/2017 «Οργανισμός του Υπουργείου Οικονομίας και Ανάπτυξης» (Α’ 192).</w:t>
      </w:r>
    </w:p>
    <w:p>
      <w:pPr>
        <w:pStyle w:val="PreambelText"/>
        <w:spacing w:before="240" w:after="240"/>
        <w:rPr>
          <w:lang w:val="el" w:eastAsia="el"/>
        </w:rPr>
      </w:pPr>
      <w:r>
        <w:rPr>
          <w:lang w:val="el" w:eastAsia="el"/>
        </w:rPr>
        <w:t>10. Τον ν. 4727/2020 «Ψηφιακή Διακυβέρνηση (Ενσωμάτωση στην Ελληνική Νομοθεσία της Οδηγίας (ΕΕ) 2016/2012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11. Την υπό στοιχεία 3981/ΕΞ/25.2.2020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12. Την υπό στοιχεία 76219/ΕΞ/2021 κοινή απόφαση των Υπουργών Οικονομικών, Ψηφιακής Διακυβέρνησης, και Επικρατείας «Καθορισμός των τεχνικών λεπτομερειών που αποτελούν τις λειτουργικές προδιαγραφές της ηλεκτρονικής πλατφόρμας εξωδικαστικού μηχανισμού ρύθμισης οφειλών του ν. 4738/2020 “Ρύθμιση οφειλών και παροχή δεύτερης ευκαιρίας και άλλες διατάξεις” (Α’ 207)» (Β’ 2817).</w:t>
      </w:r>
    </w:p>
    <w:p>
      <w:pPr>
        <w:pStyle w:val="PreambelText"/>
        <w:spacing w:before="240" w:after="240"/>
        <w:rPr>
          <w:lang w:val="el" w:eastAsia="el"/>
        </w:rPr>
      </w:pPr>
      <w:r>
        <w:rPr>
          <w:lang w:val="el" w:eastAsia="el"/>
        </w:rPr>
        <w:t>13. Την υπό στοιχεία 118944/ΕΞ/2019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14. Την υπό στοιχεία 38428/ΕΞ/2021/11-11-2021 απόφαση του Υπουργού Επικρατείας «Κανόνες για την παροχή ψηφιακών δημόσιων υπηρεσιών» (Β’ 5231).</w:t>
      </w:r>
    </w:p>
    <w:p>
      <w:pPr>
        <w:pStyle w:val="PreambelText"/>
        <w:spacing w:before="240" w:after="240"/>
        <w:rPr>
          <w:lang w:val="el" w:eastAsia="el"/>
        </w:rPr>
      </w:pPr>
      <w:r>
        <w:rPr>
          <w:lang w:val="el" w:eastAsia="el"/>
        </w:rPr>
        <w:t>15. Την ανάγκη καθορισμού των διαδικασιών, του περιεχομένου της αίτησης, των προϋποθέσεων και των τεχνικών λεπτομερειών που αποτελούν τις λειτουργικές προδιαγραφές της ηλεκτρονικής πλατφόρμας έγκαιρης προειδοποίησης οφειλετών της διαδικασίας του μηχανισμού έγκαιρης προειδοποίησης του ν. 4738/2020 (Α’ 207).</w:t>
      </w:r>
    </w:p>
    <w:p>
      <w:pPr>
        <w:pStyle w:val="PreambelText"/>
        <w:spacing w:before="240" w:after="240"/>
        <w:rPr>
          <w:lang w:val="el" w:eastAsia="el"/>
        </w:rPr>
      </w:pPr>
      <w:r>
        <w:rPr>
          <w:lang w:val="el" w:eastAsia="el"/>
        </w:rPr>
        <w:t>16. Το γεγονός ότι από τις διατάξεις της παρούσας απόφασης δεν προκαλείται δαπάνη σε βάρος του κρατικού προϋπολογισμού, αποφασίζουμε:</w:t>
      </w:r>
    </w:p>
    <w:p>
      <w:pPr>
        <w:pStyle w:val="Heading1"/>
        <w:spacing w:before="240" w:after="240"/>
        <w:rPr>
          <w:lang w:val="el" w:eastAsia="el"/>
        </w:rPr>
      </w:pPr>
      <w:r>
        <w:rPr>
          <w:lang w:val="el" w:eastAsia="el"/>
        </w:rPr>
        <w:t xml:space="preserve">ΜΕΡΟΣ Α’ </w:t>
      </w:r>
    </w:p>
    <w:p>
      <w:pPr>
        <w:pStyle w:val="Heading1"/>
        <w:spacing w:before="240" w:after="240"/>
        <w:rPr>
          <w:lang w:val="el" w:eastAsia="el"/>
        </w:rPr>
      </w:pPr>
      <w:r>
        <w:rPr>
          <w:lang w:val="el" w:eastAsia="el"/>
        </w:rPr>
        <w:t>Διαδικασία Υπαγωγής στο Μηχανισμό Έγκαιρης Προειδοποίησης Οφειλετών και Περιεχόμενο της αίτησης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Ηλεκτρονικός Μηχανισμός Έγκαιρης</w:t>
      </w:r>
    </w:p>
    <w:p>
      <w:pPr>
        <w:spacing w:before="240" w:after="240"/>
        <w:rPr>
          <w:lang w:val="el" w:eastAsia="el"/>
        </w:rPr>
      </w:pPr>
      <w:r>
        <w:rPr>
          <w:lang w:val="el" w:eastAsia="el"/>
        </w:rPr>
        <w:t>Προειδοποίησης Οφειλετών</w:t>
      </w:r>
    </w:p>
    <w:p>
      <w:pPr>
        <w:pStyle w:val="MainText"/>
        <w:spacing w:before="120" w:after="0"/>
        <w:rPr>
          <w:lang w:val="el" w:eastAsia="el"/>
        </w:rPr>
      </w:pPr>
      <w:r>
        <w:rPr>
          <w:b/>
          <w:bCs/>
          <w:lang w:val="el" w:eastAsia="el"/>
        </w:rPr>
        <w:t>1.</w:t>
      </w:r>
      <w:r>
        <w:rPr>
          <w:lang w:val="el" w:eastAsia="el"/>
        </w:rPr>
        <w:t xml:space="preserve"> Εισάγεται Ηλεκτρονικός Μηχανισμός Έγκαιρης Προειδοποίησης Οφειλετών, ο οποίος υλοποιείται μέσω της ηλεκτρονικής πλατφόρμας του άρθρου 29 του ν. 4738/2020 (εφεξής «ηλεκτρονική πλατφόρμα») η οποία είναι προσβάσιμη μέσω της Ενιαίας Ψηφιακής Πύλης της Δημόσιας Διοίκησης (gov.gr-ΕΨΠ) και εποπτεύεται από την Ειδική Γραμματεία Διαχείρισης Ιδιωτικού Χρέους (εφεξής Ε.Γ.Δ.Ι.Χ.).</w:t>
      </w:r>
    </w:p>
    <w:p>
      <w:pPr>
        <w:pStyle w:val="MainText"/>
        <w:spacing w:before="120" w:after="0"/>
        <w:rPr>
          <w:lang w:val="el" w:eastAsia="el"/>
        </w:rPr>
      </w:pPr>
      <w:r>
        <w:rPr>
          <w:b/>
          <w:bCs/>
          <w:lang w:val="el" w:eastAsia="el"/>
        </w:rPr>
        <w:t>2.</w:t>
      </w:r>
      <w:r>
        <w:rPr>
          <w:lang w:val="el" w:eastAsia="el"/>
        </w:rPr>
        <w:t xml:space="preserve"> Αίτηση στον μηχανισμό μπορούν να υποβάλουν τόσο φυσικά όσο και νομικά πρόσωπα. Για την είσοδο στην πλατφόρμα χρησιμοποιεί τους κωδικούς - διαπιστευτήρια του της Γενικής Γραμματείας Πληροφοριακών Συστημάτων Δημόσιας Διοίκησης του Υπουργείου Ψηφιακής Διακυβέρνησης.</w:t>
      </w:r>
    </w:p>
    <w:p>
      <w:pPr>
        <w:pStyle w:val="MainText"/>
        <w:spacing w:before="120" w:after="0"/>
        <w:rPr>
          <w:lang w:val="el" w:eastAsia="el"/>
        </w:rPr>
      </w:pPr>
      <w:r>
        <w:rPr>
          <w:b/>
          <w:bCs/>
          <w:lang w:val="el" w:eastAsia="el"/>
        </w:rPr>
        <w:t>3.</w:t>
      </w:r>
      <w:r>
        <w:rPr>
          <w:lang w:val="el" w:eastAsia="el"/>
        </w:rPr>
        <w:t xml:space="preserve"> Οι αιτούντες κατατάσσονται σε τρία επίπεδα κινδύνου αφερεγγυότητας, ήτοι χαμηλό, μέτριο και υψηλό.</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Ορισμοί</w:t>
      </w:r>
    </w:p>
    <w:p>
      <w:pPr>
        <w:pStyle w:val="StructureList1"/>
        <w:spacing w:before="120" w:after="0"/>
        <w:rPr>
          <w:lang w:val="el" w:eastAsia="el"/>
        </w:rPr>
      </w:pPr>
      <w:r>
        <w:rPr>
          <w:lang w:val="el" w:eastAsia="el"/>
        </w:rPr>
        <w:t>α)</w:t>
      </w:r>
      <w:r>
        <w:rPr>
          <w:lang w:val="en" w:eastAsia="en"/>
        </w:rPr>
        <w:tab/>
      </w:r>
      <w:r>
        <w:rPr>
          <w:lang w:val="el" w:eastAsia="el"/>
        </w:rPr>
        <w:t>Ως αιτών νοείται το πρόσωπο που κάνει την αίτηση του άρθρου 2 του ν. 4738/2020.</w:t>
      </w:r>
    </w:p>
    <w:p>
      <w:pPr>
        <w:pStyle w:val="StructureList1"/>
        <w:spacing w:before="120" w:after="0"/>
        <w:rPr>
          <w:lang w:val="el" w:eastAsia="el"/>
        </w:rPr>
      </w:pPr>
      <w:r>
        <w:rPr>
          <w:lang w:val="el" w:eastAsia="el"/>
        </w:rPr>
        <w:t>β)</w:t>
      </w:r>
      <w:r>
        <w:rPr>
          <w:lang w:val="en" w:eastAsia="en"/>
        </w:rPr>
        <w:tab/>
      </w:r>
      <w:r>
        <w:rPr>
          <w:lang w:val="el" w:eastAsia="el"/>
        </w:rPr>
        <w:t>Ως αίτηση νοείται η αίτηση του άρθρου 2 του ν. 4738/2020.</w:t>
      </w:r>
    </w:p>
    <w:p>
      <w:pPr>
        <w:pStyle w:val="StructureList1"/>
        <w:spacing w:before="120" w:after="0"/>
        <w:rPr>
          <w:lang w:val="el" w:eastAsia="el"/>
        </w:rPr>
      </w:pPr>
      <w:r>
        <w:rPr>
          <w:lang w:val="el" w:eastAsia="el"/>
        </w:rPr>
        <w:t>γ)</w:t>
      </w:r>
      <w:r>
        <w:rPr>
          <w:lang w:val="en" w:eastAsia="en"/>
        </w:rPr>
        <w:tab/>
      </w:r>
      <w:r>
        <w:rPr>
          <w:lang w:val="el" w:eastAsia="el"/>
        </w:rPr>
        <w:t>Ως άμεσα ρευστοποιήσιμα περιουσιακά στοιχεία νοούνται χρηματοπιστωτικά μέσα του αιτούντος σύμφωνα με τον ν. 4514/2018 (ενδεικτικά μετοχές, ομόλογα, μερίδια σε αμοιβαία κεφάλαια, επενδύσεις σε συνάλλαγμα ή παράγωγα προϊόντα), η αξία των οποίων υπολογίζεται στα κινητά περιουσιακά στοιχεία του αιτούντος. Τα στοιχεία προκύπτουν από την αίτηση κατά δήλωση του αιτούντος ή αντλούνται από τα χρηματοπιστωτικά ιδρύματα.</w:t>
      </w:r>
    </w:p>
    <w:p>
      <w:pPr>
        <w:pStyle w:val="StructureList1"/>
        <w:spacing w:before="120" w:after="0"/>
        <w:rPr>
          <w:lang w:val="el" w:eastAsia="el"/>
        </w:rPr>
      </w:pPr>
      <w:r>
        <w:rPr>
          <w:lang w:val="el" w:eastAsia="el"/>
        </w:rPr>
        <w:t>δ)</w:t>
      </w:r>
      <w:r>
        <w:rPr>
          <w:lang w:val="en" w:eastAsia="en"/>
        </w:rPr>
        <w:tab/>
      </w:r>
      <w:r>
        <w:rPr>
          <w:lang w:val="el" w:eastAsia="el"/>
        </w:rPr>
        <w:t>Ως ατομικό εισόδημα νοείται το εισόδημα του αιτούντος μετά φόρων.</w:t>
      </w:r>
    </w:p>
    <w:p>
      <w:pPr>
        <w:pStyle w:val="StructureList1"/>
        <w:spacing w:before="120" w:after="0"/>
        <w:rPr>
          <w:lang w:val="el" w:eastAsia="el"/>
        </w:rPr>
      </w:pPr>
      <w:r>
        <w:rPr>
          <w:lang w:val="el" w:eastAsia="el"/>
        </w:rPr>
        <w:t>ε)</w:t>
      </w:r>
      <w:r>
        <w:rPr>
          <w:lang w:val="en" w:eastAsia="en"/>
        </w:rPr>
        <w:tab/>
      </w:r>
      <w:r>
        <w:rPr>
          <w:lang w:val="el" w:eastAsia="el"/>
        </w:rPr>
        <w:t>Ως συνολικό εισόδημα (για φυσικό πρόσωπο - επιτηδευματία) νοείται το άθροισμα: α) του εισοδήματος εκτός της επιχειρηματικής δραστηριότητας του αιτούντος, μετά την αφαίρεση των φόρων και β) των κερδών προ φόρων, τόκων και αποσβέσεων (EBITDA).</w:t>
      </w:r>
    </w:p>
    <w:p>
      <w:pPr>
        <w:pStyle w:val="StructureList1"/>
        <w:spacing w:before="120" w:after="0"/>
        <w:rPr>
          <w:lang w:val="el" w:eastAsia="el"/>
        </w:rPr>
      </w:pPr>
      <w:r>
        <w:rPr>
          <w:lang w:val="el" w:eastAsia="el"/>
        </w:rPr>
        <w:t>στ)</w:t>
      </w:r>
      <w:r>
        <w:rPr>
          <w:lang w:val="en" w:eastAsia="en"/>
        </w:rPr>
        <w:tab/>
      </w:r>
      <w:r>
        <w:rPr>
          <w:lang w:val="el" w:eastAsia="el"/>
        </w:rPr>
        <w:t>Ως εύλογες δαπάνες διαβίωσης νοούνται οι δαπάνες του οφειλέτη (φυσικού προσώπου επιτηδευματία ή μη) ανάλογα με τη σύνθεση του νοικοκυριού του, όπως καθορίζονται από την Ελληνική Στατιστική Αρχή και αποτελούν την πρώτη ομάδα εύλογων δαπανών.</w:t>
      </w:r>
    </w:p>
    <w:p>
      <w:pPr>
        <w:pStyle w:val="StructureList1"/>
        <w:spacing w:before="120" w:after="0"/>
        <w:rPr>
          <w:lang w:val="el" w:eastAsia="el"/>
        </w:rPr>
      </w:pPr>
      <w:r>
        <w:rPr>
          <w:lang w:val="el" w:eastAsia="el"/>
        </w:rPr>
        <w:t>ζ)</w:t>
      </w:r>
      <w:r>
        <w:rPr>
          <w:lang w:val="en" w:eastAsia="en"/>
        </w:rPr>
        <w:tab/>
      </w:r>
      <w:r>
        <w:rPr>
          <w:lang w:val="el" w:eastAsia="el"/>
        </w:rPr>
        <w:t>Ως Ηλεκτρονικός Μηχανισμός Έγκαιρης Προειδοποίησης Οφειλετών νοείται το εργαλείο που προβλέπεται στο άρθρο 2 του ν. 4738/2020, παρέχεται και υλοποιείται μέσω της ηλεκτρονικής πλατφόρμας, έπειτα από σχετική αίτηση του ενδιαφερομένου και εποπτεύεται από την Ε.Γ.Δ.Ι.Χ.</w:t>
      </w:r>
    </w:p>
    <w:p>
      <w:pPr>
        <w:pStyle w:val="StructureList1"/>
        <w:spacing w:before="120" w:after="0"/>
        <w:rPr>
          <w:lang w:val="el" w:eastAsia="el"/>
        </w:rPr>
      </w:pPr>
      <w:r>
        <w:rPr>
          <w:lang w:val="el" w:eastAsia="el"/>
        </w:rPr>
        <w:t>η)</w:t>
      </w:r>
      <w:r>
        <w:rPr>
          <w:lang w:val="en" w:eastAsia="en"/>
        </w:rPr>
        <w:tab/>
      </w:r>
      <w:r>
        <w:rPr>
          <w:lang w:val="el" w:eastAsia="el"/>
        </w:rPr>
        <w:t>Ως καθαρός δανεισμός νοούνται οι δανειακές υποχρεώσεις του νομικού προσώπου μετά από την αφαίρεση των χρηματικών του διαθεσίμων.</w:t>
      </w:r>
    </w:p>
    <w:p>
      <w:pPr>
        <w:pStyle w:val="StructureList1"/>
        <w:spacing w:before="120" w:after="0"/>
        <w:rPr>
          <w:lang w:val="el" w:eastAsia="el"/>
        </w:rPr>
      </w:pPr>
      <w:r>
        <w:rPr>
          <w:lang w:val="el" w:eastAsia="el"/>
        </w:rPr>
        <w:t>θ)</w:t>
      </w:r>
      <w:r>
        <w:rPr>
          <w:lang w:val="en" w:eastAsia="en"/>
        </w:rPr>
        <w:tab/>
      </w:r>
      <w:r>
        <w:rPr>
          <w:lang w:val="el" w:eastAsia="el"/>
        </w:rPr>
        <w:t>Ως καταθέσεις του αιτούντος νοούνται όλοι οι λογαριασμοί που ο αιτών διατηρεί σε χρηματοπιστωτικά ιδρύματα, βάσει των στοιχείων που προκύπτουν από την αίτησή του και αντλούνται από τα χρηματοπιστωτικά ιδρύματα εφόσον εμφανίζεται ως δικαιούχος ή συνδικαιούχος. Η αξία των καταθέσεων υπολογίζεται στα κινητά περιουσιακά στοιχεία του αιτούντος.</w:t>
      </w:r>
    </w:p>
    <w:p>
      <w:pPr>
        <w:pStyle w:val="StructureList1"/>
        <w:spacing w:before="120" w:after="0"/>
        <w:rPr>
          <w:lang w:val="el" w:eastAsia="el"/>
        </w:rPr>
      </w:pPr>
      <w:r>
        <w:rPr>
          <w:lang w:val="el" w:eastAsia="el"/>
        </w:rPr>
        <w:t>ι)</w:t>
      </w:r>
      <w:r>
        <w:rPr>
          <w:lang w:val="en" w:eastAsia="en"/>
        </w:rPr>
        <w:tab/>
      </w:r>
      <w:r>
        <w:rPr>
          <w:lang w:val="el" w:eastAsia="el"/>
        </w:rPr>
        <w:t>Ως νοικοκυριό νοούνται όλα τα άτομα που διαμένουν κάτω από την ίδια στέγη. Στο νοικοκυριό εντάσσονται οι σύζυγοι και τα εξαρτώμενα τέκνα και ενήλικες.</w:t>
      </w:r>
    </w:p>
    <w:p>
      <w:pPr>
        <w:pStyle w:val="StructureList1"/>
        <w:spacing w:before="120" w:after="0"/>
        <w:rPr>
          <w:lang w:val="el" w:eastAsia="el"/>
        </w:rPr>
      </w:pPr>
      <w:r>
        <w:rPr>
          <w:lang w:val="el" w:eastAsia="el"/>
        </w:rPr>
        <w:t>ια)</w:t>
      </w:r>
      <w:r>
        <w:rPr>
          <w:lang w:val="en" w:eastAsia="en"/>
        </w:rPr>
        <w:tab/>
      </w:r>
      <w:r>
        <w:rPr>
          <w:lang w:val="el" w:eastAsia="el"/>
        </w:rPr>
        <w:t>Ως σύζυγος νοείται και ο αντισυμβαλλόμενος σε σύμφωνο συμβίωσης (ο συμβίος ή η συμβία) του ν. 4356/2015 (Α’ 181) ή του ν. 3719/2008 (Α’ 241).</w:t>
      </w:r>
    </w:p>
    <w:p>
      <w:pPr>
        <w:pStyle w:val="StructureList1"/>
        <w:spacing w:before="120" w:after="0"/>
        <w:rPr>
          <w:lang w:val="el" w:eastAsia="el"/>
        </w:rPr>
      </w:pPr>
      <w:r>
        <w:rPr>
          <w:lang w:val="el" w:eastAsia="el"/>
        </w:rPr>
        <w:t>ιβ)</w:t>
      </w:r>
      <w:r>
        <w:rPr>
          <w:lang w:val="en" w:eastAsia="en"/>
        </w:rPr>
        <w:tab/>
      </w:r>
      <w:r>
        <w:rPr>
          <w:lang w:val="el" w:eastAsia="el"/>
        </w:rPr>
        <w:t>Ως φυσικό πρόσωπο-επιτηδευματίας νοείται κάθε φυσικό πρόσωπο, το οποίο αποκτά εισόδημα από ελεύθερο επάγγελμα ή από επιχειρηματική δραστηριότητα, σύμφωνα με τα άρθρα 21 και 47 του ν. 4172/2013 (Α’ 167).</w:t>
      </w:r>
    </w:p>
    <w:p>
      <w:pPr>
        <w:pStyle w:val="StructureList1"/>
        <w:spacing w:before="120" w:after="0"/>
        <w:rPr>
          <w:lang w:val="el" w:eastAsia="el"/>
        </w:rPr>
      </w:pPr>
      <w:r>
        <w:rPr>
          <w:lang w:val="el" w:eastAsia="el"/>
        </w:rPr>
        <w:t>ιγ)</w:t>
      </w:r>
      <w:r>
        <w:rPr>
          <w:lang w:val="en" w:eastAsia="en"/>
        </w:rPr>
        <w:tab/>
      </w:r>
      <w:r>
        <w:rPr>
          <w:lang w:val="el" w:eastAsia="el"/>
        </w:rPr>
        <w:t>Ως συνολική αξία περιουσιακών στοιχείων νοείται το άθροισμα της αξίας των ακίνητων και κινητών περιουσιακών στοιχείων του αιτούντος.</w:t>
      </w:r>
    </w:p>
    <w:p>
      <w:pPr>
        <w:pStyle w:val="StructureList1"/>
        <w:spacing w:before="120" w:after="0"/>
        <w:rPr>
          <w:lang w:val="el" w:eastAsia="el"/>
        </w:rPr>
      </w:pPr>
      <w:r>
        <w:rPr>
          <w:lang w:val="el" w:eastAsia="el"/>
        </w:rPr>
        <w:t>ιδ)</w:t>
      </w:r>
      <w:r>
        <w:rPr>
          <w:lang w:val="en" w:eastAsia="en"/>
        </w:rPr>
        <w:tab/>
      </w:r>
      <w:r>
        <w:rPr>
          <w:lang w:val="el" w:eastAsia="el"/>
        </w:rPr>
        <w:t>Ως συνολικό χρέος νοείται το άθροισμα του υπάρχοντος χρέους προς το Δημόσιο, τους Φορείς Κοινωνικής Ασφάλισης, τους χρηματοδοτικούς φορείς καθώς και τους λοιπούς πιστωτές. Για τις κατηγορίες φυσικού προσώπου καθώς και φυσικού προσώπου-επιτηδευματία, στο συνολικό χρέος περιλαμβάνονται και οι οφειλές στις οποίες ενέχεται ως συνοφειλέτης ή εγγυητής, εφόσον έχουν καταγγελθεί.</w:t>
      </w:r>
    </w:p>
    <w:p>
      <w:pPr>
        <w:pStyle w:val="StructureList1"/>
        <w:spacing w:before="120" w:after="0"/>
        <w:rPr>
          <w:lang w:val="el" w:eastAsia="el"/>
        </w:rPr>
      </w:pPr>
      <w:r>
        <w:rPr>
          <w:lang w:val="el" w:eastAsia="el"/>
        </w:rPr>
        <w:t>ιε)</w:t>
      </w:r>
      <w:r>
        <w:rPr>
          <w:lang w:val="en" w:eastAsia="en"/>
        </w:rPr>
        <w:tab/>
      </w:r>
      <w:r>
        <w:rPr>
          <w:lang w:val="el" w:eastAsia="el"/>
        </w:rPr>
        <w:t>Ως ύψος τραπεζικών καταθέσεων αιτούντος νοείται το μέσο υπόλοιπο καταθέσεων των τελευταίων δώδεκα μηνών.</w:t>
      </w:r>
    </w:p>
    <w:p>
      <w:pPr>
        <w:pStyle w:val="StructureList1"/>
        <w:spacing w:before="120" w:after="0"/>
        <w:rPr>
          <w:lang w:val="el" w:eastAsia="el"/>
        </w:rPr>
      </w:pPr>
      <w:r>
        <w:rPr>
          <w:lang w:val="el" w:eastAsia="el"/>
        </w:rPr>
        <w:t>ιστ)</w:t>
      </w:r>
      <w:r>
        <w:rPr>
          <w:lang w:val="en" w:eastAsia="en"/>
        </w:rPr>
        <w:tab/>
      </w:r>
      <w:r>
        <w:rPr>
          <w:lang w:val="el" w:eastAsia="el"/>
        </w:rPr>
        <w:t>Ως χρηματοδοτικός φορέας νοούνται: α) τα πιστωτικά ή χρηματοδοτικά ιδρύματα, μεταξύ των οποίων και εκείνα που τελούν υπό ειδική εκκαθάριση, β) οι εταιρείες χρηματοδοτικής μίσθωσης, γ) οι εταιρείες πρακτορείας επιχειρηματικών απαιτήσεων, δ) οι εταιρείες διαχείρισης απαιτήσεων από δάνεια και πιστώσεις του άρθρου 1 του ν. 4354/2015 (Α’ 176), ενεργώντας για λογαριασμό προσώπων που έχουν αποκτήσει δάνεια και πιστώσεις του άρθρου 1 του ν. 4354/2015, εφόσον τελούν υπό την εποπτεία της Τράπεζας της Ελλάδος ή του Ενιαίου Εποπτικού Μηχανισμού, καθώς και ε) τα νομικά πρόσωπα που αποκτούν απαιτήσεις προς τιτλοποίηση και οι διαχειριστές αυτών.</w:t>
      </w:r>
    </w:p>
    <w:p>
      <w:pPr>
        <w:pStyle w:val="StructureList1"/>
        <w:spacing w:before="120" w:after="0"/>
        <w:rPr>
          <w:lang w:val="el" w:eastAsia="el"/>
        </w:rPr>
      </w:pPr>
      <w:r>
        <w:rPr>
          <w:lang w:val="el" w:eastAsia="el"/>
        </w:rPr>
        <w:t>ιζ)</w:t>
      </w:r>
      <w:r>
        <w:rPr>
          <w:lang w:val="en" w:eastAsia="en"/>
        </w:rPr>
        <w:tab/>
      </w:r>
      <w:r>
        <w:rPr>
          <w:lang w:val="el" w:eastAsia="el"/>
        </w:rPr>
        <w:t>Ως θεσμικοί πιστωτές νοούνται οι πιστωτές που είναι συνδεδεμένοι στην ηλεκτρονική πλατφόρμα, ήτοι το Δημόσιο, μέσω της Ανεξάρτητης Αρχής Δημοσίων Εσόδων (Α.Α.Δ.Ε.), οι Φορείς Κοινωνικής Ασφάλισης, μέσω του Κέντρου Είσπραξης Ασφαλιστικών Οφειλών (Κ.Ε.Α.Ο.) και οι χρηματοδοτικοί φορείς.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Λειτουργία του Ηλεκτρονικού Μηχανισμού</w:t>
      </w:r>
    </w:p>
    <w:p>
      <w:pPr>
        <w:spacing w:before="240" w:after="240"/>
        <w:rPr>
          <w:lang w:val="el" w:eastAsia="el"/>
        </w:rPr>
      </w:pPr>
      <w:r>
        <w:rPr>
          <w:lang w:val="el" w:eastAsia="el"/>
        </w:rPr>
        <w:t>Έγκαιρης Προειδοποίησης Οφειλετών</w:t>
      </w:r>
    </w:p>
    <w:p>
      <w:pPr>
        <w:pStyle w:val="MainText"/>
        <w:spacing w:before="120" w:after="0"/>
        <w:rPr>
          <w:lang w:val="el" w:eastAsia="el"/>
        </w:rPr>
      </w:pPr>
      <w:r>
        <w:rPr>
          <w:b/>
          <w:bCs/>
          <w:lang w:val="el" w:eastAsia="el"/>
        </w:rPr>
        <w:t>1.</w:t>
      </w:r>
      <w:r>
        <w:rPr>
          <w:lang w:val="el" w:eastAsia="el"/>
        </w:rPr>
        <w:t xml:space="preserve"> Ο Ηλεκτρονικός Μηχανισμός Έγκαιρης Προειδοποίησης Οφειλετών αφού ενεργοποιηθεί κατόπιν αίτησης του αιτούντος, λαμβάνει πληροφορίες που είναι απαραίτητες για τον προσδιορισμό του επιπέδου επικινδυνότητας του αιτούντος. Οι πληροφορίες που περιλαμβάνονται στην αίτηση είτε αντλούνται αυτόματα από το σύστημα είτε καταχωρούνται από τον αιτούντα.</w:t>
      </w:r>
    </w:p>
    <w:p>
      <w:pPr>
        <w:pStyle w:val="MainText"/>
        <w:spacing w:before="120" w:after="0"/>
        <w:rPr>
          <w:lang w:val="el" w:eastAsia="el"/>
        </w:rPr>
      </w:pPr>
      <w:r>
        <w:rPr>
          <w:b/>
          <w:bCs/>
          <w:lang w:val="el" w:eastAsia="el"/>
        </w:rPr>
        <w:t>2.</w:t>
      </w:r>
      <w:r>
        <w:rPr>
          <w:lang w:val="el" w:eastAsia="el"/>
        </w:rPr>
        <w:t xml:space="preserve"> Οι αιτούντες χωρίζονται σε τρεις κατηγορίες:</w:t>
      </w:r>
    </w:p>
    <w:p>
      <w:pPr>
        <w:pStyle w:val="StructureList1"/>
        <w:spacing w:before="120" w:after="0"/>
        <w:rPr>
          <w:lang w:val="el" w:eastAsia="el"/>
        </w:rPr>
      </w:pPr>
      <w:r>
        <w:rPr>
          <w:lang w:val="el" w:eastAsia="el"/>
        </w:rPr>
        <w:t>α)</w:t>
      </w:r>
      <w:r>
        <w:rPr>
          <w:lang w:val="en" w:eastAsia="en"/>
        </w:rPr>
        <w:tab/>
      </w:r>
      <w:r>
        <w:rPr>
          <w:lang w:val="el" w:eastAsia="el"/>
        </w:rPr>
        <w:t>Φυσικά Πρόσωπα</w:t>
      </w:r>
    </w:p>
    <w:p>
      <w:pPr>
        <w:pStyle w:val="StructureList1"/>
        <w:spacing w:before="120" w:after="0"/>
        <w:rPr>
          <w:lang w:val="el" w:eastAsia="el"/>
        </w:rPr>
      </w:pPr>
      <w:r>
        <w:rPr>
          <w:lang w:val="el" w:eastAsia="el"/>
        </w:rPr>
        <w:t>β)</w:t>
      </w:r>
      <w:r>
        <w:rPr>
          <w:lang w:val="en" w:eastAsia="en"/>
        </w:rPr>
        <w:tab/>
      </w:r>
      <w:r>
        <w:rPr>
          <w:lang w:val="el" w:eastAsia="el"/>
        </w:rPr>
        <w:t>Φυσικά Πρόσωπα - Επιτηδευματίες</w:t>
      </w:r>
    </w:p>
    <w:p>
      <w:pPr>
        <w:pStyle w:val="StructureList1"/>
        <w:spacing w:before="120" w:after="0"/>
        <w:rPr>
          <w:lang w:val="el" w:eastAsia="el"/>
        </w:rPr>
      </w:pPr>
      <w:r>
        <w:rPr>
          <w:lang w:val="el" w:eastAsia="el"/>
        </w:rPr>
        <w:t>γ)</w:t>
      </w:r>
      <w:r>
        <w:rPr>
          <w:lang w:val="en" w:eastAsia="en"/>
        </w:rPr>
        <w:tab/>
      </w:r>
      <w:r>
        <w:rPr>
          <w:lang w:val="el" w:eastAsia="el"/>
        </w:rPr>
        <w:t>Νομικά Πρόσωπα.</w:t>
      </w:r>
    </w:p>
    <w:p>
      <w:pPr>
        <w:pStyle w:val="MainText"/>
        <w:spacing w:before="120" w:after="0"/>
        <w:rPr>
          <w:lang w:val="el" w:eastAsia="el"/>
        </w:rPr>
      </w:pPr>
      <w:r>
        <w:rPr>
          <w:b/>
          <w:bCs/>
          <w:lang w:val="el" w:eastAsia="el"/>
        </w:rPr>
        <w:t>3.</w:t>
      </w:r>
      <w:r>
        <w:rPr>
          <w:lang w:val="el" w:eastAsia="el"/>
        </w:rPr>
        <w:t xml:space="preserve"> Στη συνέχεια ο Ηλεκτρονικός Μηχανισμός Έγκαιρης Προειδοποίησης Οφειλετών λειτουργεί ως εξής:</w:t>
      </w:r>
    </w:p>
    <w:p>
      <w:pPr>
        <w:pStyle w:val="StructureList1"/>
        <w:spacing w:before="120" w:after="0"/>
        <w:rPr>
          <w:lang w:val="el" w:eastAsia="el"/>
        </w:rPr>
      </w:pPr>
      <w:r>
        <w:rPr>
          <w:lang w:val="el" w:eastAsia="el"/>
        </w:rPr>
        <w:t>α)</w:t>
      </w:r>
      <w:r>
        <w:rPr>
          <w:lang w:val="en" w:eastAsia="en"/>
        </w:rPr>
        <w:tab/>
      </w:r>
      <w:r>
        <w:rPr>
          <w:lang w:val="el" w:eastAsia="el"/>
        </w:rPr>
        <w:t>Υπολογίζει τους αριθμοδείκτες που έχουν τεθεί για κάθε κατηγορία αιτούντος.</w:t>
      </w:r>
    </w:p>
    <w:p>
      <w:pPr>
        <w:pStyle w:val="StructureList1"/>
        <w:spacing w:before="120" w:after="0"/>
        <w:rPr>
          <w:lang w:val="el" w:eastAsia="el"/>
        </w:rPr>
      </w:pPr>
      <w:r>
        <w:rPr>
          <w:lang w:val="el" w:eastAsia="el"/>
        </w:rPr>
        <w:t>β)</w:t>
      </w:r>
      <w:r>
        <w:rPr>
          <w:lang w:val="en" w:eastAsia="en"/>
        </w:rPr>
        <w:tab/>
      </w:r>
      <w:r>
        <w:rPr>
          <w:lang w:val="el" w:eastAsia="el"/>
        </w:rPr>
        <w:t>Κάθε αριθμοδείκτης ανά κατηγορία αιτούντος και σύμφωνα με τα τεθέντα όρια χαρακτηρίζεται ως πράσινος (χαμηλό επίπεδο κινδύνου) ή πορτοκαλί (μέτριο επίπεδο κινδύνου) ή κόκκινος (υψηλό επίπεδο κινδύνου).</w:t>
      </w:r>
    </w:p>
    <w:p>
      <w:pPr>
        <w:pStyle w:val="StructureList1"/>
        <w:spacing w:before="120" w:after="0"/>
        <w:rPr>
          <w:lang w:val="el" w:eastAsia="el"/>
        </w:rPr>
      </w:pPr>
      <w:r>
        <w:rPr>
          <w:lang w:val="el" w:eastAsia="el"/>
        </w:rPr>
        <w:t>γ)</w:t>
      </w:r>
      <w:r>
        <w:rPr>
          <w:lang w:val="en" w:eastAsia="en"/>
        </w:rPr>
        <w:tab/>
      </w:r>
      <w:r>
        <w:rPr>
          <w:lang w:val="el" w:eastAsia="el"/>
        </w:rPr>
        <w:t>Ανάλογα με τα αποτελέσματα του συνόλου των αριθμοδεικτών, ο αιτών κατατάσσεται τελικά στο ανάλογο επίπεδο κινδύνου, και συγκεκριμένα σε χαμηλό, μέτριο ή υψηλό.</w:t>
      </w:r>
    </w:p>
    <w:p>
      <w:pPr>
        <w:pStyle w:val="StructureList1"/>
        <w:spacing w:before="120" w:after="0"/>
        <w:rPr>
          <w:lang w:val="el" w:eastAsia="el"/>
        </w:rPr>
      </w:pPr>
      <w:r>
        <w:rPr>
          <w:lang w:val="el" w:eastAsia="el"/>
        </w:rPr>
        <w:t>δ)</w:t>
      </w:r>
      <w:r>
        <w:rPr>
          <w:lang w:val="en" w:eastAsia="en"/>
        </w:rPr>
        <w:tab/>
      </w:r>
      <w:r>
        <w:rPr>
          <w:lang w:val="el" w:eastAsia="el"/>
        </w:rPr>
        <w:t>Τα δεδομένα αποθηκεύονται σε βάση δεδομένων σύμφωνα με το άρθρο 9 της παρούσας.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Περιεχόμενο της Αίτησης</w:t>
      </w:r>
    </w:p>
    <w:p>
      <w:pPr>
        <w:pStyle w:val="MainText"/>
        <w:spacing w:before="120" w:after="0"/>
        <w:rPr>
          <w:lang w:val="el" w:eastAsia="el"/>
        </w:rPr>
      </w:pPr>
      <w:r>
        <w:rPr>
          <w:b/>
          <w:bCs/>
          <w:lang w:val="el" w:eastAsia="el"/>
        </w:rPr>
        <w:t>1.</w:t>
      </w:r>
      <w:r>
        <w:rPr>
          <w:lang w:val="el" w:eastAsia="el"/>
        </w:rPr>
        <w:t xml:space="preserve"> Ο αιτών εισέρχεται στην ηλεκτρονική πλατφόρμα κατόπιν αυθεντικοποίησής του με κωδικούς-διαπίστευση της Γενικής Γραμματείας Πληροφοριακών Συστημάτων Δημόσιας Διοίκησης του Υπουργείου Ψηφιακής Διακυβέρνησης και καλείται να συμπληρώσει τα στοιχεία που τον αφορούν, ενώ ορισμένα στοιχεία αντλούνται αυτόματα. Τα στοιχεία και έγγραφα που αντλούνται αυτόματα εκκινούν από την τελευταία διαθέσιμη έκδοσή τους, εφόσον δεν έχει παρέλθει η αντίστοιχη προθεσμία υποβολής τους βάσει της κείμενης νομοθεσίας. Μετά την παρέλευση των προβλεπόμενων προθεσμιών η αυτόματη άντληση των εγγράφων εκκινεί από την τελευταία έκδοση για την οποία υπάρχει υποχρέωση υποβολής.</w:t>
      </w:r>
    </w:p>
    <w:p>
      <w:pPr>
        <w:pStyle w:val="MainText"/>
        <w:spacing w:before="120" w:after="0"/>
        <w:rPr>
          <w:lang w:val="el" w:eastAsia="el"/>
        </w:rPr>
      </w:pPr>
      <w:r>
        <w:rPr>
          <w:b/>
          <w:bCs/>
          <w:lang w:val="el" w:eastAsia="el"/>
        </w:rPr>
        <w:t>2.</w:t>
      </w:r>
      <w:r>
        <w:rPr>
          <w:lang w:val="el" w:eastAsia="el"/>
        </w:rPr>
        <w:t xml:space="preserve"> Με την αίτηση παρέχεται από τον αιτούντα:</w:t>
      </w:r>
    </w:p>
    <w:p>
      <w:pPr>
        <w:pStyle w:val="StructureList1"/>
        <w:spacing w:before="120" w:after="0"/>
        <w:rPr>
          <w:lang w:val="el" w:eastAsia="el"/>
        </w:rPr>
      </w:pPr>
      <w:r>
        <w:rPr>
          <w:lang w:val="el" w:eastAsia="el"/>
        </w:rPr>
        <w:t>α)</w:t>
      </w:r>
      <w:r>
        <w:rPr>
          <w:lang w:val="en" w:eastAsia="en"/>
        </w:rPr>
        <w:tab/>
      </w:r>
      <w:r>
        <w:rPr>
          <w:lang w:val="el" w:eastAsia="el"/>
        </w:rPr>
        <w:t>άδεια για κοινοποίηση της κατάθεσης αίτησης στον Ηλεκτρονικό Μηχανισμό Έγκαιρης Προειδοποίησης Οφειλετών και άντληση στοιχείων από τους θεσμικούς πιστωτές και</w:t>
      </w:r>
    </w:p>
    <w:p>
      <w:pPr>
        <w:pStyle w:val="StructureList1"/>
        <w:spacing w:before="120" w:after="0"/>
        <w:rPr>
          <w:lang w:val="el" w:eastAsia="el"/>
        </w:rPr>
      </w:pPr>
      <w:r>
        <w:rPr>
          <w:lang w:val="el" w:eastAsia="el"/>
        </w:rPr>
        <w:t>β)</w:t>
      </w:r>
      <w:r>
        <w:rPr>
          <w:lang w:val="en" w:eastAsia="en"/>
        </w:rPr>
        <w:tab/>
      </w:r>
      <w:r>
        <w:rPr>
          <w:lang w:val="el" w:eastAsia="el"/>
        </w:rPr>
        <w:t>συναίνεση για παροχή και επεξεργασία των δεδομένων, των εγγράφων και των στοιχείων που τον αφορούν και είναι απαραίτητα για την αίτηση, όπως προσδιορίζονται στο παρόν άρθρο, και βρίσκονται στην κατοχή των θεσμικών πιστωτών, για τους σκοπούς της λειτουργίας του Ηλεκτρονικού Μηχανισμού Έγκαιρης Προειδοποίησης. Η άδεια του προηγούμενου εδαφίου συνεπάγεται την άρση του απορρήτου των τραπεζικών καταθέσεων του άρθρου 1 του ν.δ. 1059/1971 (Α’ 270) και του φορολογικού απορρήτου του άρθρου 17 του ν. 4174/2013 (Α’ 170).</w:t>
      </w:r>
    </w:p>
    <w:p>
      <w:pPr>
        <w:pStyle w:val="MainText"/>
        <w:spacing w:before="120" w:after="0"/>
        <w:rPr>
          <w:lang w:val="el" w:eastAsia="el"/>
        </w:rPr>
      </w:pPr>
      <w:r>
        <w:rPr>
          <w:b/>
          <w:bCs/>
          <w:lang w:val="el" w:eastAsia="el"/>
        </w:rPr>
        <w:t>3.</w:t>
      </w:r>
      <w:r>
        <w:rPr>
          <w:lang w:val="el" w:eastAsia="el"/>
        </w:rPr>
        <w:t xml:space="preserve"> Η αίτηση δεν συνεπάγεται παροχή άδειας για κοινοποίηση του περιεχομένου και των συνοδευτικών στοιχείων της αίτησης, ούτε του αποτελέσματος της κατάταξης του αιτούντος σε επίπεδο κινδύνου αφερεγγυότητας στους θεσμικούς πιστωτές.</w:t>
      </w:r>
    </w:p>
    <w:p>
      <w:pPr>
        <w:pStyle w:val="MainText"/>
        <w:spacing w:before="120" w:after="0"/>
        <w:rPr>
          <w:lang w:val="el" w:eastAsia="el"/>
        </w:rPr>
      </w:pPr>
      <w:r>
        <w:rPr>
          <w:b/>
          <w:bCs/>
          <w:lang w:val="el" w:eastAsia="el"/>
        </w:rPr>
        <w:t>4.</w:t>
      </w:r>
      <w:r>
        <w:rPr>
          <w:lang w:val="el" w:eastAsia="el"/>
        </w:rPr>
        <w:t xml:space="preserve"> Όταν πρόκειται για αιτούντα φυσικό πρόσωπο (επιτηδευματία ή μη, εκτός των ειδικώς ορισθέντων κατωτέρω), η αίτηση περιλαμβάνει υποχρεωτικά τα εξής:</w:t>
      </w:r>
    </w:p>
    <w:p>
      <w:pPr>
        <w:spacing w:before="240" w:after="240"/>
        <w:rPr>
          <w:lang w:val="el" w:eastAsia="el"/>
        </w:rPr>
      </w:pPr>
      <w:r>
        <w:rPr>
          <w:lang w:val="el" w:eastAsia="el"/>
        </w:rPr>
        <w:t>α. Τα πλήρη στοιχεία του αιτούντος (ονοματεπώνυμο, διεύθυνση, Α.Φ.Μ., τηλέφωνο, ηλεκτρονική διεύθυνση) και αναφορά στην οικογενειακή του κατάσταση, ήτοι την ύπαρξη ή μη συζύγου και τον αριθμό εξαρτώμενων τέκνων ή ενηλίκων τέκνων.</w:t>
      </w:r>
    </w:p>
    <w:p>
      <w:pPr>
        <w:spacing w:before="240" w:after="240"/>
        <w:rPr>
          <w:lang w:val="el" w:eastAsia="el"/>
        </w:rPr>
      </w:pPr>
      <w:r>
        <w:rPr>
          <w:lang w:val="el" w:eastAsia="el"/>
        </w:rPr>
        <w:t>β. Για φυσικά πρόσωπαμη επιτηδευματίες, τον αριθμό συνεχόμενων μηνών που βρίσκεται ο αιτών σε καθεστώς ανεργίας, το αναμενόμενο ατομικό εισόδημα του αιτούντος, το σύνολο δόσεων οφειλών προς το Δημόσιο και τους Φορείς Κοινωνικής Ασφάλισης και το ποσό των τοκοχρεωλυτικών δόσεων που πρόκειται να αποπληρωθούν κατά το έτος που κατατίθεται η αίτηση.</w:t>
      </w:r>
    </w:p>
    <w:p>
      <w:pPr>
        <w:spacing w:before="240" w:after="240"/>
        <w:rPr>
          <w:lang w:val="el" w:eastAsia="el"/>
        </w:rPr>
      </w:pPr>
      <w:r>
        <w:rPr>
          <w:lang w:val="el" w:eastAsia="el"/>
        </w:rPr>
        <w:t>γ. Για φυσικά πρόσωπα επιτηδευματίες τον Κωδικό Αριθμό κύριας Δραστηριότητας (ΚΑΔ) καθώς και την περιγραφή του.</w:t>
      </w:r>
    </w:p>
    <w:p>
      <w:pPr>
        <w:spacing w:before="240" w:after="240"/>
        <w:rPr>
          <w:lang w:val="el" w:eastAsia="el"/>
        </w:rPr>
      </w:pPr>
      <w:r>
        <w:rPr>
          <w:lang w:val="el" w:eastAsia="el"/>
        </w:rPr>
        <w:t>δ. Την ύπαρξη οφειλών του αιτούντος προς τους θεσμικούς πιστωτές και τους λοιπούς πιστωτές. Στην περίπτωση των λοιπών πιστωτών συμπληρώνεται μόνο το οφειλόμενο ποσό και όχι τα πλήρη στοιχεία του εκάστοτε πιστωτή. Για τα φυσικά πρόσωπαεπιτηδευματίες, τα ως άνω αναφερόμενα στοιχεία παρέχονται ξεχωριστά για τις οφειλές από επιχειρηματική δραστηριότητα και ξεχωριστά για οφειλές εκτός επιχειρηματικής δραστηριότητας.</w:t>
      </w:r>
    </w:p>
    <w:p>
      <w:pPr>
        <w:spacing w:before="240" w:after="240"/>
        <w:rPr>
          <w:lang w:val="el" w:eastAsia="el"/>
        </w:rPr>
      </w:pPr>
      <w:r>
        <w:rPr>
          <w:lang w:val="el" w:eastAsia="el"/>
        </w:rPr>
        <w:t>ε. Το εισόδημα του/της συζύγου του αιτούντος του τελευταίου φορολογικού έτους μετά φόρων (αν υπάρχει σύζυγος).</w:t>
      </w:r>
    </w:p>
    <w:p>
      <w:pPr>
        <w:spacing w:before="240" w:after="240"/>
        <w:rPr>
          <w:lang w:val="el" w:eastAsia="el"/>
        </w:rPr>
      </w:pPr>
      <w:r>
        <w:rPr>
          <w:lang w:val="el" w:eastAsia="el"/>
        </w:rPr>
        <w:t>στ. Την εκτιμώμενη αξία των κινητών και αξία των ακίνητων περιουσιακών στοιχείων του οφειλέτη στην Ελλάδα και την αλλοδαπή. Η αξία των κινητών περιουσιακών στοιχείων προσδιορίζεται με βάση τη δήλωση του αιτούντος ή, αν υπάρχει, με βάση την εκτιμώμενη αξία που προσκομίζεται από τους χρηματοδοτικούς φορείς (π.χ. καταθέσεις, άμεσα ρευστοποιήσιμα περιουσιακά στοιχεία) ή την εμπορική αξία, όπως προκύπτει από τις εγγραφές στα βιβλία των χρηματοδοτικών φορέων (αν υπάρχει). Η αξία των ακίνητων περιουσιακών στοιχείων προσδιορίζεται κατά δήλωση του αιτούντος, προαιρετικά συμβουλευόμενος την εμπορική αξία που αντλείται από τις εγγραφές στα βιβλία των χρηματοδοτικών φορέων καθώς και τη φορολογητέα αξία για τον υπολογισμό του ενιαίου φόρου ιδιοκτησίας ακινήτων (ΕΝ.Φ.Ι.Α.) σύμφωνα με τον ν. 4223/2013 (Α’ 287), όπως αυτή προκύπτει από την τελευταία πράξη προσδιορισμού φόρου.</w:t>
      </w:r>
    </w:p>
    <w:p>
      <w:pPr>
        <w:spacing w:before="240" w:after="240"/>
        <w:rPr>
          <w:lang w:val="el" w:eastAsia="el"/>
        </w:rPr>
      </w:pPr>
      <w:r>
        <w:rPr>
          <w:lang w:val="el" w:eastAsia="el"/>
        </w:rPr>
        <w:t>ζ. Ο αιτών δίνει τη συναίνεσή του για την άντληση των εξής στοιχείων από τους θεσμικούς πιστωτές:</w:t>
      </w:r>
    </w:p>
    <w:p>
      <w:pPr>
        <w:spacing w:before="240" w:after="240"/>
        <w:rPr>
          <w:lang w:val="el" w:eastAsia="el"/>
        </w:rPr>
      </w:pPr>
      <w:r>
        <w:rPr>
          <w:lang w:val="el" w:eastAsia="el"/>
        </w:rPr>
        <w:t>i. πράξη διοικητικού προσδιορισμού του φόρου εισοδήματος (εκκαθαριστικό) των δύο τελευταίων φορολογικών ετών,</w:t>
      </w:r>
    </w:p>
    <w:p>
      <w:pPr>
        <w:spacing w:before="240" w:after="240"/>
        <w:rPr>
          <w:lang w:val="el" w:eastAsia="el"/>
        </w:rPr>
      </w:pPr>
      <w:r>
        <w:rPr>
          <w:lang w:val="el" w:eastAsia="el"/>
        </w:rPr>
        <w:t>ii. πράξη διοικητικού προσδιορισμού του Ενιαίου Φόρου Ιδιοκτησίας Ακινήτων (ΕΝ.Φ.Ι.Α.) του τελευταίου φορολογικού έτους,</w:t>
      </w:r>
    </w:p>
    <w:p>
      <w:pPr>
        <w:spacing w:before="240" w:after="240"/>
        <w:rPr>
          <w:lang w:val="el" w:eastAsia="el"/>
        </w:rPr>
      </w:pPr>
      <w:r>
        <w:rPr>
          <w:lang w:val="el" w:eastAsia="el"/>
        </w:rPr>
        <w:t>iii. υπάρχον χρέος προς τη Φορολογική Διοίκηση και προς τους Φορείς Κοινωνικής Ασφάλισης. Για τα φυσικά πρόσωπαεπιτηδευματίες, τα ως άνω αναφερόμενα στοιχεία παρέχονται ξεχωριστά για τις οφειλές από επιχειρηματική δραστηριότητα και ξεχωριστά για οφειλές εκτός επιχειρηματικής δραστηριότητας,</w:t>
      </w:r>
    </w:p>
    <w:p>
      <w:pPr>
        <w:spacing w:before="240" w:after="240"/>
        <w:rPr>
          <w:lang w:val="el" w:eastAsia="el"/>
        </w:rPr>
      </w:pPr>
      <w:r>
        <w:rPr>
          <w:lang w:val="el" w:eastAsia="el"/>
        </w:rPr>
        <w:t>iv. δήλωση εισοδήματος φυσικών προσώπων (E.1) των τελευταίων δύο (2) φορολογικών ετών, μόνο για τα φυσικά πρόσωπαεπιτηδευματίες,</w:t>
      </w:r>
    </w:p>
    <w:p>
      <w:pPr>
        <w:spacing w:before="240" w:after="240"/>
        <w:rPr>
          <w:lang w:val="el" w:eastAsia="el"/>
        </w:rPr>
      </w:pPr>
      <w:r>
        <w:rPr>
          <w:lang w:val="el" w:eastAsia="el"/>
        </w:rPr>
        <w:t>v. κατάσταση οικονομικών στοιχείων από επιχειρηματική δραστηριότητα (Ε.3) των τελευταίων δύο (2) φορολογικών ετών, μόνο για τα φυσικά πρόσωπαεπιτηδευματίες,</w:t>
      </w:r>
    </w:p>
    <w:p>
      <w:pPr>
        <w:spacing w:before="240" w:after="240"/>
        <w:rPr>
          <w:lang w:val="el" w:eastAsia="el"/>
        </w:rPr>
      </w:pPr>
      <w:r>
        <w:rPr>
          <w:lang w:val="el" w:eastAsia="el"/>
        </w:rPr>
        <w:t>vi. οφειλόμενο ποσό ανά χρηματοδοτικό φορέα. Για τα φυσικά πρόσωπαεπιτηδευματίες, τα ως άνω αναφερόμενα στοιχεία παρέχονται ξεχωριστά για τις οφειλές από επιχειρηματική δραστηριότητα και χωριστά για οφειλές εκτός επιχειρηματικής δραστηριότητας,</w:t>
      </w:r>
    </w:p>
    <w:p>
      <w:pPr>
        <w:spacing w:before="240" w:after="240"/>
        <w:rPr>
          <w:lang w:val="el" w:eastAsia="el"/>
        </w:rPr>
      </w:pPr>
      <w:r>
        <w:rPr>
          <w:lang w:val="el" w:eastAsia="el"/>
        </w:rPr>
        <w:t>vii. αριθμό ημερών καθυστέρησης για οφειλές προς χρηματοδοτικούς φορείς (που αφορά το κεφάλαιο και τους τόκους),</w:t>
      </w:r>
    </w:p>
    <w:p>
      <w:pPr>
        <w:spacing w:before="240" w:after="240"/>
        <w:rPr>
          <w:lang w:val="el" w:eastAsia="el"/>
        </w:rPr>
      </w:pPr>
      <w:r>
        <w:rPr>
          <w:lang w:val="el" w:eastAsia="el"/>
        </w:rPr>
        <w:t>viii. στοιχεία αναφορικά με καταθέσεις και χρηματοπιστωτικά προϊόντα που τηρούνται από χρηματοδοτικούς φορείς καθώς και την εκτιμώμενη αξία τους και</w:t>
      </w:r>
    </w:p>
    <w:p>
      <w:pPr>
        <w:spacing w:before="240" w:after="240"/>
        <w:rPr>
          <w:lang w:val="el" w:eastAsia="el"/>
        </w:rPr>
      </w:pPr>
      <w:r>
        <w:rPr>
          <w:lang w:val="el" w:eastAsia="el"/>
        </w:rPr>
        <w:t>ix. εμπορική αξία που υπάρχει καταχωρισμένη στα βιβλία των χρηματοδοτικών φορέων για τα κινητά ή ακίνητα περιουσιακά στοιχεία του αιτούντος.</w:t>
      </w:r>
    </w:p>
    <w:p>
      <w:pPr>
        <w:pStyle w:val="MainText"/>
        <w:spacing w:before="120" w:after="0"/>
        <w:rPr>
          <w:lang w:val="el" w:eastAsia="el"/>
        </w:rPr>
      </w:pPr>
      <w:r>
        <w:rPr>
          <w:b/>
          <w:bCs/>
          <w:lang w:val="el" w:eastAsia="el"/>
        </w:rPr>
        <w:t>5.</w:t>
      </w:r>
      <w:r>
        <w:rPr>
          <w:lang w:val="el" w:eastAsia="el"/>
        </w:rPr>
        <w:t xml:space="preserve"> Όταν πρόκειται για αιτών νομικό πρόσωπο, τότε η αίτηση περιλαμβάνει υποχρεωτικά τα εξής:</w:t>
      </w:r>
    </w:p>
    <w:p>
      <w:pPr>
        <w:spacing w:before="240" w:after="240"/>
        <w:rPr>
          <w:lang w:val="el" w:eastAsia="el"/>
        </w:rPr>
      </w:pPr>
      <w:r>
        <w:rPr>
          <w:lang w:val="el" w:eastAsia="el"/>
        </w:rPr>
        <w:t>α. πλήρη στοιχεία του αιτούντος (επωνυμία, έδρα,ΑΦΜ, τηλέφωνο, ηλεκτρονική διεύθυνση),</w:t>
      </w:r>
    </w:p>
    <w:p>
      <w:pPr>
        <w:spacing w:before="240" w:after="240"/>
        <w:rPr>
          <w:lang w:val="el" w:eastAsia="el"/>
        </w:rPr>
      </w:pPr>
      <w:r>
        <w:rPr>
          <w:lang w:val="el" w:eastAsia="el"/>
        </w:rPr>
        <w:t>β. χρηματοοικονομικές καταστάσεις του άρθρου 16 του ν. 4308/2014 (Α’ 251), οι οποίες πρέπει να είναι δημοσιευμένες, εφόσον προβλέπεται αντίστοιχη υποχρέωση, γ. αναφορά, στις βραχυπρόθεσμες υποχρεώσεις, τα ίδια κεφάλαια, τις τοκοχρεολυτικές πληρωμές του έτους, το κυκλοφορούν ενεργητικό, τα αποθέματα, τις επισφαλείς απαιτήσεις και στοιχεία σχετικά με το δανεισμό του νομικού προσώπου,</w:t>
      </w:r>
    </w:p>
    <w:p>
      <w:pPr>
        <w:spacing w:before="240" w:after="240"/>
        <w:rPr>
          <w:lang w:val="el" w:eastAsia="el"/>
        </w:rPr>
      </w:pPr>
      <w:r>
        <w:rPr>
          <w:lang w:val="el" w:eastAsia="el"/>
        </w:rPr>
        <w:t>δ. ο αιτών δίνει τη συναίνεσή του για την άντληση, των εξής στοιχείων από θεσμικούς πιστωτές:</w:t>
      </w:r>
    </w:p>
    <w:p>
      <w:pPr>
        <w:spacing w:before="240" w:after="240"/>
        <w:rPr>
          <w:lang w:val="el" w:eastAsia="el"/>
        </w:rPr>
      </w:pPr>
      <w:r>
        <w:rPr>
          <w:lang w:val="el" w:eastAsia="el"/>
        </w:rPr>
        <w:t>i. Κωδικό Αριθμό κύριας Δραστηριότητας (ΚΑΔ) καθώς και την περιγραφή του,</w:t>
      </w:r>
    </w:p>
    <w:p>
      <w:pPr>
        <w:spacing w:before="240" w:after="240"/>
        <w:rPr>
          <w:lang w:val="el" w:eastAsia="el"/>
        </w:rPr>
      </w:pPr>
      <w:r>
        <w:rPr>
          <w:lang w:val="el" w:eastAsia="el"/>
        </w:rPr>
        <w:t>ii. κατάσταση οικονομικών στοιχείων από επιχειρηματική δραστηριότητα (Ε.3) των τελευταίων δύο (2) φορολογικών ετών,</w:t>
      </w:r>
    </w:p>
    <w:p>
      <w:pPr>
        <w:spacing w:before="240" w:after="240"/>
        <w:rPr>
          <w:lang w:val="el" w:eastAsia="el"/>
        </w:rPr>
      </w:pPr>
      <w:r>
        <w:rPr>
          <w:lang w:val="el" w:eastAsia="el"/>
        </w:rPr>
        <w:t>iii. οφειλόμενο ποσό ανά χρηματοδοτικό φορέα προερχόμενο από δανειακές υποχρεώσεις.</w:t>
      </w:r>
    </w:p>
    <w:p>
      <w:pPr>
        <w:pStyle w:val="MainText"/>
        <w:spacing w:before="120" w:after="0"/>
        <w:rPr>
          <w:lang w:val="el" w:eastAsia="el"/>
        </w:rPr>
      </w:pPr>
      <w:r>
        <w:rPr>
          <w:b/>
          <w:bCs/>
          <w:lang w:val="el" w:eastAsia="el"/>
        </w:rPr>
        <w:t>6.</w:t>
      </w:r>
      <w:r>
        <w:rPr>
          <w:lang w:val="el" w:eastAsia="el"/>
        </w:rPr>
        <w:t xml:space="preserve"> Με την ολοκλήρωση της αξιολόγησης της αίτησής του από το μηχανισμό, ο αιτών δύναται να αιτηθεί την παροχή υπηρεσιών υποστήριξης από τα αρμόδια Κέντρα Ενημέρωσης και Υποστήριξης Δανειοληπτών (Κ.Ε.Υ.Δ.) ή Γραφεία Ενημέρωσης και Υποστήριξης Δανειοληπτών (Γ.Ε.Υ.Δ.) ή την παροχή συμβουλευτικών υπηρεσιών από τους αρμόδιους Φορείς Υποστήριξης Οφειλετών, ανάλογα με την ιδιότητα του, όπως ορίζονται στα άρθρα 3 και 4 του ν. 4738/2020 και τις ισχύουσες κατ’ εξουσιοδότηση πράξεις. Στην περίπτωση αυτή, παρέχει την συναίνεσή του για να δοθεί η πρόσβαση στα δεδομένα του Ηλεκτρονικού Μηχανισμού Έγκαιρης Προειδοποίησης Οφειλετών στους υπαλλήλους ή εκπροσώπους των ανωτέρω φορέων.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w:t>
      </w:r>
    </w:p>
    <w:p>
      <w:pPr>
        <w:spacing w:before="240" w:after="240"/>
        <w:rPr>
          <w:lang w:val="el" w:eastAsia="el"/>
        </w:rPr>
      </w:pPr>
      <w:r>
        <w:rPr>
          <w:b/>
          <w:bCs/>
          <w:lang w:val="el" w:eastAsia="el"/>
        </w:rPr>
        <w:t>Αριθμοδείκτες για φυσικά πρόσωπα και τεθέντα όρια για το χαρακτηρισμό κάθεαριθμοδείκτη</w:t>
      </w:r>
    </w:p>
    <w:p>
      <w:pPr>
        <w:spacing w:before="240" w:after="240"/>
        <w:rPr>
          <w:lang w:val="el" w:eastAsia="el"/>
        </w:rPr>
      </w:pPr>
      <w:r>
        <w:rPr>
          <w:lang w:val="el" w:eastAsia="el"/>
        </w:rPr>
        <w:t>Για τα φυσικά πρόσωπα έχουν τεθεί οι κάτωθι οκτώ αριθμοδείκτες και συγκεκριμένα όρια για το χαρακτηρισμό του καθενός ως πράσινου, πορτοκαλί και κόκκινου:</w:t>
      </w:r>
    </w:p>
    <w:p>
      <w:pPr>
        <w:spacing w:before="240" w:after="240"/>
        <w:rPr>
          <w:lang w:val="el" w:eastAsia="el"/>
        </w:rPr>
      </w:pPr>
      <w:r>
        <w:rPr>
          <w:lang w:val="el" w:eastAsia="el"/>
        </w:rPr>
        <w:t xml:space="preserve">Α) </w:t>
      </w:r>
      <w:r>
        <w:rPr>
          <w:b/>
          <w:bCs/>
          <w:lang w:val="el" w:eastAsia="el"/>
        </w:rPr>
        <w:t>Αριθμοδείκτης 1</w:t>
      </w:r>
      <w:r>
        <w:rPr>
          <w:lang w:val="el" w:eastAsia="el"/>
        </w:rPr>
        <w:t>: Αριθμοδείκτης Ρευστότητας που αποτυπώνει την εξέλιξη εισοδήματος.</w:t>
      </w:r>
    </w:p>
    <w:p>
      <w:pPr>
        <w:spacing w:before="240" w:after="240"/>
        <w:rPr>
          <w:lang w:val="el" w:eastAsia="el"/>
        </w:rPr>
      </w:pPr>
      <w:r>
        <w:rPr>
          <w:u w:val="single"/>
          <w:lang w:val="el" w:eastAsia="el"/>
        </w:rPr>
        <w:t>Ορισμός</w:t>
      </w:r>
      <w:r>
        <w:rPr>
          <w:lang w:val="el" w:eastAsia="el"/>
        </w:rPr>
        <w:t xml:space="preserve">: Προκύπτει </w:t>
      </w:r>
      <w:r>
        <w:rPr>
          <w:i/>
          <w:iCs/>
          <w:lang w:val="el" w:eastAsia="el"/>
        </w:rPr>
        <w:t>από</w:t>
      </w:r>
      <w:r>
        <w:rPr>
          <w:lang w:val="el" w:eastAsia="el"/>
        </w:rPr>
        <w:t xml:space="preserve"> τη διαίρεση </w:t>
      </w:r>
      <w:r>
        <w:rPr>
          <w:i/>
          <w:iCs/>
          <w:lang w:val="el" w:eastAsia="el"/>
        </w:rPr>
        <w:t>του</w:t>
      </w:r>
      <w:r>
        <w:rPr>
          <w:lang w:val="el" w:eastAsia="el"/>
        </w:rPr>
        <w:t xml:space="preserve"> ατομικού εισοδήματος του τελευταίου φορολογικού έτους διά του ατομικού εισοδήματος του προτελευταίου φορολογικού έτους του αιτούντος, αφού αφαιρεθεί μία μονάδα (1).</w:t>
      </w:r>
    </w:p>
    <w:p>
      <w:pPr>
        <w:spacing w:before="240" w:after="240"/>
        <w:rPr>
          <w:lang w:val="el" w:eastAsia="el"/>
        </w:rPr>
      </w:pPr>
      <w:r>
        <w:rPr>
          <w:lang w:val="el" w:eastAsia="el"/>
        </w:rPr>
        <w:t>Ατομικό εισόδημα τελευταίου φορολογικού έτους A</w:t>
      </w:r>
      <w:r>
        <w:rPr>
          <w:sz w:val="30"/>
          <w:szCs w:val="30"/>
          <w:vertAlign w:val="superscript"/>
          <w:lang w:val="el" w:eastAsia="el"/>
        </w:rPr>
        <w:t>ρι</w:t>
      </w:r>
      <w:r>
        <w:rPr>
          <w:lang w:val="el" w:eastAsia="el"/>
        </w:rPr>
        <w:t>θ</w:t>
      </w:r>
      <w:r>
        <w:rPr>
          <w:sz w:val="30"/>
          <w:szCs w:val="30"/>
          <w:vertAlign w:val="superscript"/>
          <w:lang w:val="el" w:eastAsia="el"/>
        </w:rPr>
        <w:t>μο</w:t>
      </w:r>
      <w:r>
        <w:rPr>
          <w:lang w:val="el" w:eastAsia="el"/>
        </w:rPr>
        <w:t>δ</w:t>
      </w:r>
      <w:r>
        <w:rPr>
          <w:sz w:val="30"/>
          <w:szCs w:val="30"/>
          <w:vertAlign w:val="superscript"/>
          <w:lang w:val="el" w:eastAsia="el"/>
        </w:rPr>
        <w:t>ε</w:t>
      </w:r>
      <w:r>
        <w:rPr>
          <w:lang w:val="el" w:eastAsia="el"/>
        </w:rPr>
        <w:t>ί</w:t>
      </w:r>
      <w:r>
        <w:rPr>
          <w:sz w:val="30"/>
          <w:szCs w:val="30"/>
          <w:vertAlign w:val="superscript"/>
          <w:lang w:val="el" w:eastAsia="el"/>
        </w:rPr>
        <w:t>κτης</w:t>
      </w:r>
      <w:r>
        <w:rPr>
          <w:lang w:val="el" w:eastAsia="el"/>
        </w:rPr>
        <w:t xml:space="preserve"> 1 Ατομικό εισόδημα προτελευταίου φορολογικού έτους</w:t>
      </w:r>
    </w:p>
    <w:p>
      <w:pPr>
        <w:spacing w:before="240" w:after="240"/>
        <w:rPr>
          <w:lang w:val="el" w:eastAsia="el"/>
        </w:rPr>
      </w:pPr>
      <w:r>
        <w:rPr>
          <w:lang w:val="el" w:eastAsia="el"/>
        </w:rPr>
        <w:t xml:space="preserve">'Ορια; Τα όρια </w:t>
      </w:r>
      <w:r>
        <w:rPr>
          <w:i/>
          <w:iCs/>
          <w:lang w:val="el" w:eastAsia="el"/>
        </w:rPr>
        <w:t>του</w:t>
      </w:r>
      <w:r>
        <w:rPr>
          <w:lang w:val="el" w:eastAsia="el"/>
        </w:rPr>
        <w:t xml:space="preserve"> αριθμοδείκτη ορίζονται ως εξής:</w:t>
      </w:r>
    </w:p>
    <w:p>
      <w:pPr>
        <w:pStyle w:val="StructureList1"/>
        <w:spacing w:before="120" w:after="0"/>
        <w:rPr>
          <w:lang w:val="el" w:eastAsia="el"/>
        </w:rPr>
      </w:pPr>
      <w:r>
        <w:rPr>
          <w:lang w:val="el" w:eastAsia="el"/>
        </w:rPr>
        <w:t>α)</w:t>
      </w:r>
      <w:r>
        <w:rPr>
          <w:lang w:val="en" w:eastAsia="en"/>
        </w:rPr>
        <w:tab/>
      </w:r>
      <w:r>
        <w:rPr>
          <w:lang w:val="el" w:eastAsia="el"/>
        </w:rPr>
        <w:t>όταν ο αριθμοδείκτης λάβει τιμή ίση ή μεγαλύτερη από μηδέν τοις εκατό (0%) χαρακτηρίζεται ως πράσινος (Αριθμοδείκτης 1 &gt; 0%),</w:t>
      </w:r>
    </w:p>
    <w:p>
      <w:pPr>
        <w:pStyle w:val="StructureList1"/>
        <w:spacing w:before="120" w:after="0"/>
        <w:rPr>
          <w:lang w:val="el" w:eastAsia="el"/>
        </w:rPr>
      </w:pPr>
      <w:r>
        <w:rPr>
          <w:lang w:val="el" w:eastAsia="el"/>
        </w:rPr>
        <w:t>β)</w:t>
      </w:r>
      <w:r>
        <w:rPr>
          <w:lang w:val="en" w:eastAsia="en"/>
        </w:rPr>
        <w:tab/>
      </w:r>
      <w:r>
        <w:rPr>
          <w:lang w:val="el" w:eastAsia="el"/>
        </w:rPr>
        <w:t>όταν ο αριθμοδείκτης λάβει τιμή ίση ή μεγαλύτερη από μείον είκοσι τοις εκατό (20%) και μικρότερη από μηδέν τοις εκατό (0%) χαρακτηρίζεται ως πορτοκαλί (-20% &lt; Αριθμοδείκτης 1 &lt; 0%) και</w:t>
      </w:r>
    </w:p>
    <w:p>
      <w:pPr>
        <w:pStyle w:val="StructureList1"/>
        <w:spacing w:before="120" w:after="0"/>
        <w:rPr>
          <w:lang w:val="el" w:eastAsia="el"/>
        </w:rPr>
      </w:pPr>
      <w:r>
        <w:rPr>
          <w:lang w:val="el" w:eastAsia="el"/>
        </w:rPr>
        <w:t>γ)</w:t>
      </w:r>
      <w:r>
        <w:rPr>
          <w:lang w:val="en" w:eastAsia="en"/>
        </w:rPr>
        <w:tab/>
      </w:r>
      <w:r>
        <w:rPr>
          <w:lang w:val="el" w:eastAsia="el"/>
        </w:rPr>
        <w:t>όταν ο αριθμοδείκτης λάβει τιμή μικρότερη από μείον είκοσι τοις εκατό (-20%) χαρακτηρίζεται ως κόκκινος (Αριθμοδείκτης 1 &lt; -20%).</w:t>
      </w:r>
    </w:p>
    <w:p>
      <w:pPr>
        <w:spacing w:before="240" w:after="240"/>
        <w:rPr>
          <w:lang w:val="el" w:eastAsia="el"/>
        </w:rPr>
      </w:pPr>
      <w:r>
        <w:rPr>
          <w:lang w:val="el" w:eastAsia="el"/>
        </w:rPr>
        <w:t xml:space="preserve">Β) </w:t>
      </w:r>
      <w:r>
        <w:rPr>
          <w:b/>
          <w:bCs/>
          <w:lang w:val="el" w:eastAsia="el"/>
        </w:rPr>
        <w:t xml:space="preserve">Αριθμοδείκτης 2: </w:t>
      </w:r>
      <w:r>
        <w:rPr>
          <w:lang w:val="el" w:eastAsia="el"/>
        </w:rPr>
        <w:t>Αριθμοδείκτης Ρευστότητας που αποτυπώνει τη δυνατότητα αποπληρωμής χρέους με βάση τα περιουσιακά στοιχεία.</w:t>
      </w:r>
    </w:p>
    <w:p>
      <w:pPr>
        <w:spacing w:before="240" w:after="240"/>
        <w:rPr>
          <w:lang w:val="el" w:eastAsia="el"/>
        </w:rPr>
      </w:pPr>
      <w:r>
        <w:rPr>
          <w:i/>
          <w:iCs/>
          <w:u w:val="single"/>
          <w:lang w:val="el" w:eastAsia="el"/>
        </w:rPr>
        <w:t>Ορισμός</w:t>
      </w:r>
      <w:r>
        <w:rPr>
          <w:i/>
          <w:iCs/>
          <w:u w:val="single"/>
          <w:lang w:val="el" w:eastAsia="el"/>
        </w:rPr>
        <w:t>:</w:t>
      </w:r>
      <w:r>
        <w:rPr>
          <w:lang w:val="el" w:eastAsia="el"/>
        </w:rPr>
        <w:t xml:space="preserve"> Προκύπτει από τη διαίρεση </w:t>
      </w:r>
      <w:r>
        <w:rPr>
          <w:i/>
          <w:iCs/>
          <w:lang w:val="el" w:eastAsia="el"/>
        </w:rPr>
        <w:t>του</w:t>
      </w:r>
      <w:r>
        <w:rPr>
          <w:lang w:val="el" w:eastAsia="el"/>
        </w:rPr>
        <w:t xml:space="preserve"> συνολικού χρέους του αιτούντος διά της συνολικής αξίας των κινητών και ακίνητων περιουσιακών στοιχείων του αιτούντος.</w:t>
      </w:r>
    </w:p>
    <w:p>
      <w:pPr>
        <w:spacing w:before="240" w:after="240"/>
        <w:rPr>
          <w:lang w:val="el" w:eastAsia="el"/>
        </w:rPr>
      </w:pPr>
      <w:r>
        <w:rPr>
          <w:lang w:val="el" w:eastAsia="el"/>
        </w:rPr>
        <w:t>Συνολικό χρέος</w:t>
      </w:r>
    </w:p>
    <w:p>
      <w:pPr>
        <w:spacing w:before="240" w:after="240"/>
        <w:rPr>
          <w:lang w:val="el" w:eastAsia="el"/>
        </w:rPr>
      </w:pPr>
      <w:r>
        <w:rPr>
          <w:lang w:val="el" w:eastAsia="el"/>
        </w:rPr>
        <w:t>Αριθμοδείκτης 2 = - ; — ; —</w:t>
      </w:r>
    </w:p>
    <w:p>
      <w:pPr>
        <w:spacing w:before="240" w:after="240"/>
        <w:rPr>
          <w:lang w:val="el" w:eastAsia="el"/>
        </w:rPr>
      </w:pPr>
      <w:r>
        <w:rPr>
          <w:lang w:val="el" w:eastAsia="el"/>
        </w:rPr>
        <w:t>Συνολική αξία περιουσιακών στοιχείων</w:t>
      </w:r>
    </w:p>
    <w:p>
      <w:pPr>
        <w:spacing w:before="240" w:after="240"/>
        <w:rPr>
          <w:lang w:val="el" w:eastAsia="el"/>
        </w:rPr>
      </w:pPr>
      <w:r>
        <w:rPr>
          <w:lang w:val="el" w:eastAsia="el"/>
        </w:rPr>
        <w:t xml:space="preserve">'Ορια: Τα όρια </w:t>
      </w:r>
      <w:r>
        <w:rPr>
          <w:i/>
          <w:iCs/>
          <w:lang w:val="el" w:eastAsia="el"/>
        </w:rPr>
        <w:t>του</w:t>
      </w:r>
      <w:r>
        <w:rPr>
          <w:lang w:val="el" w:eastAsia="el"/>
        </w:rPr>
        <w:t xml:space="preserve"> αριθμοδείκτη ορίζονται ως εξής:</w:t>
      </w:r>
    </w:p>
    <w:p>
      <w:pPr>
        <w:pStyle w:val="StructureList1"/>
        <w:spacing w:before="120" w:after="0"/>
        <w:rPr>
          <w:lang w:val="el" w:eastAsia="el"/>
        </w:rPr>
      </w:pPr>
      <w:r>
        <w:rPr>
          <w:lang w:val="el" w:eastAsia="el"/>
        </w:rPr>
        <w:t>α)</w:t>
      </w:r>
      <w:r>
        <w:rPr>
          <w:lang w:val="en" w:eastAsia="en"/>
        </w:rPr>
        <w:tab/>
      </w:r>
      <w:r>
        <w:rPr>
          <w:lang w:val="el" w:eastAsia="el"/>
        </w:rPr>
        <w:t>όταν ο αριθμοδείκτης λάβει τιμή ίση ή μικρότερη από ένα (1) χαρακτηρίζεται ως πράσινος (Αριθμοδείκτης 2 &lt; 1),</w:t>
      </w:r>
    </w:p>
    <w:p>
      <w:pPr>
        <w:pStyle w:val="StructureList1"/>
        <w:spacing w:before="120" w:after="0"/>
        <w:rPr>
          <w:lang w:val="el" w:eastAsia="el"/>
        </w:rPr>
      </w:pPr>
      <w:r>
        <w:rPr>
          <w:lang w:val="el" w:eastAsia="el"/>
        </w:rPr>
        <w:t>β)</w:t>
      </w:r>
      <w:r>
        <w:rPr>
          <w:lang w:val="en" w:eastAsia="en"/>
        </w:rPr>
        <w:tab/>
      </w:r>
      <w:r>
        <w:rPr>
          <w:lang w:val="el" w:eastAsia="el"/>
        </w:rPr>
        <w:t>όταν ο αριθμοδείκτης λάβει τιμή μεγαλύτερη από ένα (1) και ίση ή μικρότερη από δύο (2) χαρακτηρίζεται ως πορτοκαλί (1 &lt; Αριθμοδείκτης 2 &lt; 2) και</w:t>
      </w:r>
    </w:p>
    <w:p>
      <w:pPr>
        <w:pStyle w:val="StructureList1"/>
        <w:spacing w:before="120" w:after="0"/>
        <w:rPr>
          <w:lang w:val="el" w:eastAsia="el"/>
        </w:rPr>
      </w:pPr>
      <w:r>
        <w:rPr>
          <w:lang w:val="el" w:eastAsia="el"/>
        </w:rPr>
        <w:t>γ)</w:t>
      </w:r>
      <w:r>
        <w:rPr>
          <w:lang w:val="en" w:eastAsia="en"/>
        </w:rPr>
        <w:tab/>
      </w:r>
      <w:r>
        <w:rPr>
          <w:lang w:val="el" w:eastAsia="el"/>
        </w:rPr>
        <w:t>όταν ο αριθμοδείκτης λάβει τιμή μεγαλύτερη από δύο (2) χαρακτηρίζεται ως κόκκινος (Αριθμοδείκτης 2 &gt; 2).</w:t>
      </w:r>
    </w:p>
    <w:p>
      <w:pPr>
        <w:spacing w:before="240" w:after="240"/>
        <w:rPr>
          <w:lang w:val="el" w:eastAsia="el"/>
        </w:rPr>
      </w:pPr>
      <w:r>
        <w:rPr>
          <w:lang w:val="el" w:eastAsia="el"/>
        </w:rPr>
        <w:t xml:space="preserve">Γ) </w:t>
      </w:r>
      <w:r>
        <w:rPr>
          <w:b/>
          <w:bCs/>
          <w:lang w:val="el" w:eastAsia="el"/>
        </w:rPr>
        <w:t>Αριθμοδείκτης 3</w:t>
      </w:r>
      <w:r>
        <w:rPr>
          <w:lang w:val="el" w:eastAsia="el"/>
        </w:rPr>
        <w:t>: Αριθμοδείκτης σχετικά με τη δυνατότητα ανάκαμψης από τρέχουσα κατάσταση ανεργίας και μελλοντικής δυνατότητας αποπληρωμής του χρέους μέσω απόκτησης εισοδημάτων.</w:t>
      </w:r>
    </w:p>
    <w:p>
      <w:pPr>
        <w:spacing w:before="240" w:after="240"/>
        <w:rPr>
          <w:lang w:val="el" w:eastAsia="el"/>
        </w:rPr>
      </w:pPr>
      <w:r>
        <w:rPr>
          <w:u w:val="single"/>
          <w:lang w:val="el" w:eastAsia="el"/>
        </w:rPr>
        <w:t>Ορισμός:</w:t>
      </w:r>
      <w:r>
        <w:rPr>
          <w:lang w:val="el" w:eastAsia="el"/>
        </w:rPr>
        <w:t xml:space="preserve"> Προκύπτει από τον αριθμό των συναπτών μηνών ανεργίας του αιτούντος κατά το χρόνο υποβολής της αίτησης.</w:t>
      </w:r>
    </w:p>
    <w:p>
      <w:pPr>
        <w:spacing w:before="240" w:after="240"/>
        <w:rPr>
          <w:lang w:val="el" w:eastAsia="el"/>
        </w:rPr>
      </w:pPr>
      <w:r>
        <w:rPr>
          <w:lang w:val="el" w:eastAsia="el"/>
        </w:rPr>
        <w:t>Αριθμοδείκτης 3 = Συναπτοί μήνες ανεργίας</w:t>
      </w:r>
    </w:p>
    <w:p>
      <w:pPr>
        <w:spacing w:before="240" w:after="240"/>
        <w:rPr>
          <w:lang w:val="el" w:eastAsia="el"/>
        </w:rPr>
      </w:pPr>
      <w:r>
        <w:rPr>
          <w:lang w:val="el" w:eastAsia="el"/>
        </w:rPr>
        <w:t>'Ορια: Τα όρια του αριθμοδείκτη ορίζονται ως εξής:</w:t>
      </w:r>
    </w:p>
    <w:p>
      <w:pPr>
        <w:pStyle w:val="StructureList1"/>
        <w:spacing w:before="120" w:after="0"/>
        <w:rPr>
          <w:lang w:val="el" w:eastAsia="el"/>
        </w:rPr>
      </w:pPr>
      <w:r>
        <w:rPr>
          <w:lang w:val="el" w:eastAsia="el"/>
        </w:rPr>
        <w:t>α)</w:t>
      </w:r>
      <w:r>
        <w:rPr>
          <w:lang w:val="en" w:eastAsia="en"/>
        </w:rPr>
        <w:tab/>
      </w:r>
      <w:r>
        <w:rPr>
          <w:lang w:val="el" w:eastAsia="el"/>
        </w:rPr>
        <w:t>όταν ο αριθμοδείκτης λάβει τιμή ίση ή μικρότερη από επτά (7) χαρακτηρίζεται ως πράσινος (Αριθμοδείκτης 3 &lt; 7),</w:t>
      </w:r>
    </w:p>
    <w:p>
      <w:pPr>
        <w:pStyle w:val="StructureList1"/>
        <w:spacing w:before="120" w:after="0"/>
        <w:rPr>
          <w:lang w:val="el" w:eastAsia="el"/>
        </w:rPr>
      </w:pPr>
      <w:r>
        <w:rPr>
          <w:lang w:val="el" w:eastAsia="el"/>
        </w:rPr>
        <w:t>β)</w:t>
      </w:r>
      <w:r>
        <w:rPr>
          <w:lang w:val="en" w:eastAsia="en"/>
        </w:rPr>
        <w:tab/>
      </w:r>
      <w:r>
        <w:rPr>
          <w:lang w:val="el" w:eastAsia="el"/>
        </w:rPr>
        <w:t>όταν ο αριθμοδείκτης λάβει τιμή μεγαλύτερη από επτά (7) και ίση ή μικρότερη από δώδεκα (12) χαρακτηρίζεται ως πορτοκαλί (7 &lt; Αριθμοδείκτης 3 &lt; 12) και</w:t>
      </w:r>
    </w:p>
    <w:p>
      <w:pPr>
        <w:pStyle w:val="StructureList1"/>
        <w:spacing w:before="120" w:after="0"/>
        <w:rPr>
          <w:lang w:val="el" w:eastAsia="el"/>
        </w:rPr>
      </w:pPr>
      <w:r>
        <w:rPr>
          <w:lang w:val="el" w:eastAsia="el"/>
        </w:rPr>
        <w:t>γ)</w:t>
      </w:r>
      <w:r>
        <w:rPr>
          <w:lang w:val="en" w:eastAsia="en"/>
        </w:rPr>
        <w:tab/>
      </w:r>
      <w:r>
        <w:rPr>
          <w:lang w:val="el" w:eastAsia="el"/>
        </w:rPr>
        <w:t>όταν ο αριθμοδείκτης λάβει τιμή μεγαλύτερη από δώδεκα (12) χαρακτηρίζεται ως κόκκινος (Αριθμοδείκτης 3 &gt; 12).</w:t>
      </w:r>
    </w:p>
    <w:p>
      <w:pPr>
        <w:spacing w:before="240" w:after="240"/>
        <w:rPr>
          <w:lang w:val="el" w:eastAsia="el"/>
        </w:rPr>
      </w:pPr>
      <w:r>
        <w:rPr>
          <w:lang w:val="el" w:eastAsia="el"/>
        </w:rPr>
        <w:t xml:space="preserve">Δ) </w:t>
      </w:r>
      <w:r>
        <w:rPr>
          <w:b/>
          <w:bCs/>
          <w:lang w:val="el" w:eastAsia="el"/>
        </w:rPr>
        <w:t>Αριθμοδείκτης 4</w:t>
      </w:r>
      <w:r>
        <w:rPr>
          <w:lang w:val="el" w:eastAsia="el"/>
        </w:rPr>
        <w:t>: Αριθμοδείκτης Ρευστότητας που αποτυπώνει τη δυνατότητα αποπληρωμής του χρέους με βάση το εισόδημα.</w:t>
      </w:r>
    </w:p>
    <w:p>
      <w:pPr>
        <w:spacing w:before="240" w:after="240"/>
        <w:rPr>
          <w:lang w:val="el" w:eastAsia="el"/>
        </w:rPr>
      </w:pPr>
      <w:r>
        <w:rPr>
          <w:i/>
          <w:iCs/>
          <w:u w:val="single"/>
          <w:lang w:val="el" w:eastAsia="el"/>
        </w:rPr>
        <w:t>Ορισμός</w:t>
      </w:r>
      <w:r>
        <w:rPr>
          <w:i/>
          <w:iCs/>
          <w:u w:val="single"/>
          <w:lang w:val="el" w:eastAsia="el"/>
        </w:rPr>
        <w:t>:</w:t>
      </w:r>
      <w:r>
        <w:rPr>
          <w:lang w:val="el" w:eastAsia="el"/>
        </w:rPr>
        <w:t xml:space="preserve"> Προκύπτει από τη διαίρεση </w:t>
      </w:r>
      <w:r>
        <w:rPr>
          <w:i/>
          <w:iCs/>
          <w:lang w:val="el" w:eastAsia="el"/>
        </w:rPr>
        <w:t>του</w:t>
      </w:r>
      <w:r>
        <w:rPr>
          <w:lang w:val="el" w:eastAsia="el"/>
        </w:rPr>
        <w:t xml:space="preserve"> αθροίσματος των τοκοχρεωλυτικών δόσεων προς τους χρηματοδοτικούς φορείς, του συνόλου των δόσεων των οφειλών του αιτούντος προς το Δημόσιο και προς τους Φορείς Κοινωνικής Ασφάλισης, προς αποπληρωμή κατά το έτος που υποβάλλεται η αίτηση, διά του αναμενόμενου ατομικού εισοδήματος του αιτούντος για το ίδιο έτος αναφοράς. Στις τοκοχρεωλυτικές δόσεις περιλαμβάνονται και οι οφειλές στις οποίες ο αιτών ενέχεται ως εγγυητής ή ως συνοφειλέτης, εφόσον έχουν καταγγελθεί.</w:t>
      </w:r>
    </w:p>
    <w:p>
      <w:pPr>
        <w:spacing w:before="240" w:after="240"/>
        <w:rPr>
          <w:lang w:val="el" w:eastAsia="el"/>
        </w:rPr>
      </w:pPr>
      <w:r>
        <w:rPr>
          <w:lang w:val="el" w:eastAsia="el"/>
        </w:rPr>
        <w:t>Αριθμοδείκτης4</w:t>
      </w:r>
    </w:p>
    <w:p>
      <w:pPr>
        <w:spacing w:before="240" w:after="240"/>
        <w:rPr>
          <w:lang w:val="el" w:eastAsia="el"/>
        </w:rPr>
      </w:pPr>
      <w:r>
        <w:rPr>
          <w:lang w:val="el" w:eastAsia="el"/>
        </w:rPr>
        <w:t xml:space="preserve">(Τοκοχρεωλυτικές δόσεις + Συν. δόσεων Οφειλών προς το Δημόσιο + Συν. δόσεων Οφειλών προί Αναμενόμενο </w:t>
      </w:r>
      <w:r>
        <w:rPr>
          <w:i/>
          <w:iCs/>
          <w:lang w:val="el" w:eastAsia="el"/>
        </w:rPr>
        <w:t>Ατομικό</w:t>
      </w:r>
      <w:r>
        <w:rPr>
          <w:lang w:val="el" w:eastAsia="el"/>
        </w:rPr>
        <w:t xml:space="preserve"> εισόδημα αιτούντος για </w:t>
      </w:r>
      <w:r>
        <w:rPr>
          <w:i/>
          <w:iCs/>
          <w:lang w:val="el" w:eastAsia="el"/>
        </w:rPr>
        <w:t>το</w:t>
      </w:r>
      <w:r>
        <w:rPr>
          <w:lang w:val="el" w:eastAsia="el"/>
        </w:rPr>
        <w:t xml:space="preserve"> ίδιο </w:t>
      </w:r>
      <w:r>
        <w:rPr>
          <w:i/>
          <w:iCs/>
          <w:lang w:val="el" w:eastAsia="el"/>
        </w:rPr>
        <w:t>έτος</w:t>
      </w:r>
      <w:r>
        <w:rPr>
          <w:lang w:val="el" w:eastAsia="el"/>
        </w:rPr>
        <w:t xml:space="preserve"> αναφοράς</w:t>
      </w:r>
    </w:p>
    <w:p>
      <w:pPr>
        <w:spacing w:before="240" w:after="240"/>
        <w:rPr>
          <w:lang w:val="el" w:eastAsia="el"/>
        </w:rPr>
      </w:pPr>
      <w:r>
        <w:rPr>
          <w:lang w:val="el" w:eastAsia="el"/>
        </w:rPr>
        <w:t>'Ορια: Τα όρια του αριθμοδείκτη ορίζονται ως εξής:</w:t>
      </w:r>
    </w:p>
    <w:p>
      <w:pPr>
        <w:pStyle w:val="StructureList1"/>
        <w:spacing w:before="120" w:after="0"/>
        <w:rPr>
          <w:lang w:val="el" w:eastAsia="el"/>
        </w:rPr>
      </w:pPr>
      <w:r>
        <w:rPr>
          <w:lang w:val="el" w:eastAsia="el"/>
        </w:rPr>
        <w:t>α)</w:t>
      </w:r>
      <w:r>
        <w:rPr>
          <w:lang w:val="en" w:eastAsia="en"/>
        </w:rPr>
        <w:tab/>
      </w:r>
      <w:r>
        <w:rPr>
          <w:lang w:val="el" w:eastAsia="el"/>
        </w:rPr>
        <w:t>όταν ο αριθμοδείκτης λάβει τιμή μικρότερη από τριάντα τοις εκατό (30%) χαρακτηρίζεται ως πράσινος (Αριθμοδείκτης 4 &lt; 30%),</w:t>
      </w:r>
    </w:p>
    <w:p>
      <w:pPr>
        <w:pStyle w:val="StructureList1"/>
        <w:spacing w:before="120" w:after="0"/>
        <w:rPr>
          <w:lang w:val="el" w:eastAsia="el"/>
        </w:rPr>
      </w:pPr>
      <w:r>
        <w:rPr>
          <w:lang w:val="el" w:eastAsia="el"/>
        </w:rPr>
        <w:t>β)</w:t>
      </w:r>
      <w:r>
        <w:rPr>
          <w:lang w:val="en" w:eastAsia="en"/>
        </w:rPr>
        <w:tab/>
      </w:r>
      <w:r>
        <w:rPr>
          <w:lang w:val="el" w:eastAsia="el"/>
        </w:rPr>
        <w:t>όταν ο αριθμοδείκτης λάβει τιμή ίση ή μεγαλύτερη από τριάντα τοις εκατό (30%) και μικρότερη από πενήντα τοις εκατό (50%) χαρακτηρίζεται ως πορτοκαλί (30% &lt; Αριθμοδείκτης 4 &lt; 50%) και</w:t>
      </w:r>
    </w:p>
    <w:p>
      <w:pPr>
        <w:pStyle w:val="StructureList1"/>
        <w:spacing w:before="120" w:after="0"/>
        <w:rPr>
          <w:lang w:val="el" w:eastAsia="el"/>
        </w:rPr>
      </w:pPr>
      <w:r>
        <w:rPr>
          <w:lang w:val="el" w:eastAsia="el"/>
        </w:rPr>
        <w:t>γ)</w:t>
      </w:r>
      <w:r>
        <w:rPr>
          <w:lang w:val="en" w:eastAsia="en"/>
        </w:rPr>
        <w:tab/>
      </w:r>
      <w:r>
        <w:rPr>
          <w:lang w:val="el" w:eastAsia="el"/>
        </w:rPr>
        <w:t>όταν ο αριθμοδείκτης λάβει τιμή ίση ή μεγαλύτερη από πενήντα τοις εκατό (50%) χαρακτηρίζεται ως κόκκινος (Αριθμοδείκτης 4 &gt; 50%).</w:t>
      </w:r>
    </w:p>
    <w:p>
      <w:pPr>
        <w:spacing w:before="240" w:after="240"/>
        <w:rPr>
          <w:lang w:val="el" w:eastAsia="el"/>
        </w:rPr>
      </w:pPr>
      <w:r>
        <w:rPr>
          <w:lang w:val="el" w:eastAsia="el"/>
        </w:rPr>
        <w:t xml:space="preserve">Ε) </w:t>
      </w:r>
      <w:r>
        <w:rPr>
          <w:b/>
          <w:bCs/>
          <w:lang w:val="el" w:eastAsia="el"/>
        </w:rPr>
        <w:t>Αριθμοδείκτης 5</w:t>
      </w:r>
      <w:r>
        <w:rPr>
          <w:lang w:val="el" w:eastAsia="el"/>
        </w:rPr>
        <w:t>: Αριθμοδείκτης Συναλλακτικής Συμπεριφοράς</w:t>
      </w:r>
      <w:r>
        <w:rPr>
          <w:b/>
          <w:bCs/>
          <w:i/>
          <w:iCs/>
          <w:lang w:val="el" w:eastAsia="el"/>
        </w:rPr>
        <w:t>.</w:t>
      </w:r>
    </w:p>
    <w:p>
      <w:pPr>
        <w:spacing w:before="240" w:after="240"/>
        <w:rPr>
          <w:lang w:val="el" w:eastAsia="el"/>
        </w:rPr>
      </w:pPr>
      <w:r>
        <w:rPr>
          <w:u w:val="single"/>
          <w:lang w:val="el" w:eastAsia="el"/>
        </w:rPr>
        <w:t>Ορισμός:</w:t>
      </w:r>
      <w:r>
        <w:rPr>
          <w:lang w:val="el" w:eastAsia="el"/>
        </w:rPr>
        <w:t xml:space="preserve"> Προκύπτει από τον σταθμισμένο αριθμό των ημερών καθυστέρησης για οφειλές προς χρηματοδοτικούς φορείς (κεφάλαιο και τόκοι) που υπερβαίνουν το 0.5% του συνολικού χρέους.</w:t>
      </w:r>
    </w:p>
    <w:p>
      <w:pPr>
        <w:spacing w:before="240" w:after="240"/>
        <w:rPr>
          <w:lang w:val="el" w:eastAsia="el"/>
        </w:rPr>
      </w:pPr>
      <w:r>
        <w:rPr>
          <w:lang w:val="el" w:eastAsia="el"/>
        </w:rPr>
        <w:t>Αριθμοδείκτης 5</w:t>
      </w:r>
    </w:p>
    <w:p>
      <w:pPr>
        <w:spacing w:before="240" w:after="240"/>
        <w:rPr>
          <w:lang w:val="el" w:eastAsia="el"/>
        </w:rPr>
      </w:pPr>
      <w:r>
        <w:rPr>
          <w:lang w:val="el" w:eastAsia="el"/>
        </w:rPr>
        <w:t>= Ημέρες καθυστέρησης για οφειλές (κεφάλαιο και τόκοι) άνω του 0.5% του συνολικού χρέους</w:t>
      </w:r>
    </w:p>
    <w:p>
      <w:pPr>
        <w:spacing w:before="240" w:after="240"/>
        <w:rPr>
          <w:lang w:val="el" w:eastAsia="el"/>
        </w:rPr>
      </w:pPr>
      <w:r>
        <w:rPr>
          <w:lang w:val="el" w:eastAsia="el"/>
        </w:rPr>
        <w:t xml:space="preserve">'Ορια </w:t>
      </w:r>
      <w:r>
        <w:rPr>
          <w:i/>
          <w:iCs/>
          <w:lang w:val="el" w:eastAsia="el"/>
        </w:rPr>
        <w:t>:</w:t>
      </w:r>
      <w:r>
        <w:rPr>
          <w:lang w:val="el" w:eastAsia="el"/>
        </w:rPr>
        <w:t xml:space="preserve"> Τα όρια του αριθμοδείκτη ορίζονται ως εξής:</w:t>
      </w:r>
    </w:p>
    <w:p>
      <w:pPr>
        <w:pStyle w:val="StructureList1"/>
        <w:spacing w:before="120" w:after="0"/>
        <w:rPr>
          <w:lang w:val="el" w:eastAsia="el"/>
        </w:rPr>
      </w:pPr>
      <w:r>
        <w:rPr>
          <w:lang w:val="el" w:eastAsia="el"/>
        </w:rPr>
        <w:t>α)</w:t>
      </w:r>
      <w:r>
        <w:rPr>
          <w:lang w:val="en" w:eastAsia="en"/>
        </w:rPr>
        <w:tab/>
      </w:r>
      <w:r>
        <w:rPr>
          <w:lang w:val="el" w:eastAsia="el"/>
        </w:rPr>
        <w:t>όταν ο αριθμοδείκτης λάβει τιμή μικρότερη από εξήντα (60) χαρακτηρίζεται ως πράσινος (Αριθμοδείκτης 5 &lt; 60),</w:t>
      </w:r>
    </w:p>
    <w:p>
      <w:pPr>
        <w:pStyle w:val="StructureList1"/>
        <w:spacing w:before="120" w:after="0"/>
        <w:rPr>
          <w:lang w:val="el" w:eastAsia="el"/>
        </w:rPr>
      </w:pPr>
      <w:r>
        <w:rPr>
          <w:lang w:val="el" w:eastAsia="el"/>
        </w:rPr>
        <w:t>β)</w:t>
      </w:r>
      <w:r>
        <w:rPr>
          <w:lang w:val="en" w:eastAsia="en"/>
        </w:rPr>
        <w:tab/>
      </w:r>
      <w:r>
        <w:rPr>
          <w:lang w:val="el" w:eastAsia="el"/>
        </w:rPr>
        <w:t>όταν ο αριθμοδείκτης λάβει τιμή ίση ή μεγαλύτερη από εξήντα (60) και μικρότερη από ενενήντα (90) χαρακτηρίζεται ως πορτοκαλί (60 &lt; Αριθμοδείκτης 5 &lt; 90) και</w:t>
      </w:r>
    </w:p>
    <w:p>
      <w:pPr>
        <w:pStyle w:val="StructureList1"/>
        <w:spacing w:before="120" w:after="0"/>
        <w:rPr>
          <w:lang w:val="el" w:eastAsia="el"/>
        </w:rPr>
      </w:pPr>
      <w:r>
        <w:rPr>
          <w:lang w:val="el" w:eastAsia="el"/>
        </w:rPr>
        <w:t>γ)</w:t>
      </w:r>
      <w:r>
        <w:rPr>
          <w:lang w:val="en" w:eastAsia="en"/>
        </w:rPr>
        <w:tab/>
      </w:r>
      <w:r>
        <w:rPr>
          <w:lang w:val="el" w:eastAsia="el"/>
        </w:rPr>
        <w:t>όταν ο αριθμοδείκτης λάβει τιμή ίση ή μεγαλύτερη από ενενήντα (90) χαρακτηρίζεται ως κόκκινος (Αριθμοδείκτης 5 &gt; 90).</w:t>
      </w:r>
    </w:p>
    <w:p>
      <w:pPr>
        <w:spacing w:before="240" w:after="240"/>
        <w:rPr>
          <w:lang w:val="el" w:eastAsia="el"/>
        </w:rPr>
      </w:pPr>
      <w:r>
        <w:rPr>
          <w:lang w:val="el" w:eastAsia="el"/>
        </w:rPr>
        <w:t xml:space="preserve">ΣΤ) </w:t>
      </w:r>
      <w:r>
        <w:rPr>
          <w:b/>
          <w:bCs/>
          <w:lang w:val="el" w:eastAsia="el"/>
        </w:rPr>
        <w:t>Αριθμοδείκτης 6</w:t>
      </w:r>
      <w:r>
        <w:rPr>
          <w:lang w:val="el" w:eastAsia="el"/>
        </w:rPr>
        <w:t>: Αριθμοδείκτης Ρευστότητας που αποτυπώνει τη δυνατότητα κάλυψης των αναγκών διαβίωσης με βάση το εισόδημα του αιτούντος.</w:t>
      </w:r>
    </w:p>
    <w:p>
      <w:pPr>
        <w:spacing w:before="240" w:after="240"/>
        <w:rPr>
          <w:lang w:val="el" w:eastAsia="el"/>
        </w:rPr>
      </w:pPr>
      <w:r>
        <w:rPr>
          <w:u w:val="single"/>
          <w:lang w:val="el" w:eastAsia="el"/>
        </w:rPr>
        <w:t>Ορισμός:</w:t>
      </w:r>
      <w:r>
        <w:rPr>
          <w:lang w:val="el" w:eastAsia="el"/>
        </w:rPr>
        <w:t xml:space="preserve"> Προκύπτει από τη διαίρεση των εύλογων δαπανών διαβίωσης του νοικοκυριού, δια του ατομικού εισοδήματος του αιτούντος (σε ετήσια βάση).</w:t>
      </w:r>
    </w:p>
    <w:p>
      <w:pPr>
        <w:spacing w:before="240" w:after="240"/>
        <w:rPr>
          <w:lang w:val="el" w:eastAsia="el"/>
        </w:rPr>
      </w:pPr>
      <w:r>
        <w:rPr>
          <w:lang w:val="el" w:eastAsia="el"/>
        </w:rPr>
        <w:t>Εύλογες δαπάνες διαβίωσης</w:t>
      </w:r>
    </w:p>
    <w:p>
      <w:pPr>
        <w:spacing w:before="240" w:after="240"/>
        <w:rPr>
          <w:lang w:val="el" w:eastAsia="el"/>
        </w:rPr>
      </w:pPr>
      <w:r>
        <w:rPr>
          <w:lang w:val="el" w:eastAsia="el"/>
        </w:rPr>
        <w:t xml:space="preserve">Αριθμοδείκτης 6 = τ </w:t>
      </w:r>
    </w:p>
    <w:p>
      <w:pPr>
        <w:spacing w:before="240" w:after="240"/>
        <w:rPr>
          <w:lang w:val="el" w:eastAsia="el"/>
        </w:rPr>
      </w:pPr>
      <w:r>
        <w:rPr>
          <w:lang w:val="el" w:eastAsia="el"/>
        </w:rPr>
        <w:t>Ατομικο εισόδημα αιτούντος</w:t>
      </w:r>
    </w:p>
    <w:p>
      <w:pPr>
        <w:spacing w:before="240" w:after="240"/>
        <w:rPr>
          <w:lang w:val="el" w:eastAsia="el"/>
        </w:rPr>
      </w:pPr>
      <w:r>
        <w:rPr>
          <w:lang w:val="el" w:eastAsia="el"/>
        </w:rPr>
        <w:t>Σε περίπτωση που υπάρχει σύζυγος, οι Εύλογες Δαπάνες Διαβίωσης προκύπτουν από τη διαίρεση του ατομικού εισοδήματος του αιτούντος επί τις εύλογες δαπάνες διαβίωσης του νοικοκυριού του δια του συνολικού οικογενειακού εισοδήματος του αιτούντος. Ως συνολικό οικογενειακό εισόδημα νοείται το άθροισμα: α) του ατομικού εισοδήματος του αιτούντος και β) του ατομικού εισοδήματος του/της συζύγου του αιτούντος (εισόδημα μετά φόρων), όπως προκύπτει από τη δήλωση του αιτούντος.</w:t>
      </w:r>
    </w:p>
    <w:p>
      <w:pPr>
        <w:spacing w:before="240" w:after="240"/>
        <w:rPr>
          <w:lang w:val="el" w:eastAsia="el"/>
        </w:rPr>
      </w:pPr>
      <w:r>
        <w:rPr>
          <w:lang w:val="el" w:eastAsia="el"/>
        </w:rPr>
        <w:t xml:space="preserve">'Ορια: </w:t>
      </w:r>
      <w:r>
        <w:rPr>
          <w:i/>
          <w:iCs/>
          <w:lang w:val="el" w:eastAsia="el"/>
        </w:rPr>
        <w:t>Τα</w:t>
      </w:r>
      <w:r>
        <w:rPr>
          <w:lang w:val="el" w:eastAsia="el"/>
        </w:rPr>
        <w:t xml:space="preserve"> όρια </w:t>
      </w:r>
      <w:r>
        <w:rPr>
          <w:i/>
          <w:iCs/>
          <w:lang w:val="el" w:eastAsia="el"/>
        </w:rPr>
        <w:t>του</w:t>
      </w:r>
      <w:r>
        <w:rPr>
          <w:lang w:val="el" w:eastAsia="el"/>
        </w:rPr>
        <w:t xml:space="preserve"> αριθμοδείκτη ορίζονται ως εξής:</w:t>
      </w:r>
    </w:p>
    <w:p>
      <w:pPr>
        <w:pStyle w:val="StructureList1"/>
        <w:spacing w:before="120" w:after="0"/>
        <w:rPr>
          <w:lang w:val="el" w:eastAsia="el"/>
        </w:rPr>
      </w:pPr>
      <w:r>
        <w:rPr>
          <w:lang w:val="el" w:eastAsia="el"/>
        </w:rPr>
        <w:t>α)</w:t>
      </w:r>
      <w:r>
        <w:rPr>
          <w:lang w:val="en" w:eastAsia="en"/>
        </w:rPr>
        <w:tab/>
      </w:r>
      <w:r>
        <w:rPr>
          <w:lang w:val="el" w:eastAsia="el"/>
        </w:rPr>
        <w:t>όταν ο αριθμοδείκτης λάβει τιμή μικρότερη ή ίση από 0.50 χαρακτηρίζεται ως πράσινος (Αριθμοδείκτης 6 &lt; 0.50),</w:t>
      </w:r>
    </w:p>
    <w:p>
      <w:pPr>
        <w:pStyle w:val="StructureList1"/>
        <w:spacing w:before="120" w:after="0"/>
        <w:rPr>
          <w:lang w:val="el" w:eastAsia="el"/>
        </w:rPr>
      </w:pPr>
      <w:r>
        <w:rPr>
          <w:lang w:val="el" w:eastAsia="el"/>
        </w:rPr>
        <w:t>β)</w:t>
      </w:r>
      <w:r>
        <w:rPr>
          <w:lang w:val="en" w:eastAsia="en"/>
        </w:rPr>
        <w:tab/>
      </w:r>
      <w:r>
        <w:rPr>
          <w:lang w:val="el" w:eastAsia="el"/>
        </w:rPr>
        <w:t>όταν ο αριθμοδείκτης λάβει τιμή μεγαλύτερη από 0.50 και μικρότερη από 0.75 χαρακτηρίζεται ως πορτοκαλί (0.50 &lt; Αριθμοδείκτης 6 &lt; 0.75) και</w:t>
      </w:r>
    </w:p>
    <w:p>
      <w:pPr>
        <w:pStyle w:val="StructureList1"/>
        <w:spacing w:before="120" w:after="0"/>
        <w:rPr>
          <w:lang w:val="el" w:eastAsia="el"/>
        </w:rPr>
      </w:pPr>
      <w:r>
        <w:rPr>
          <w:lang w:val="el" w:eastAsia="el"/>
        </w:rPr>
        <w:t>γ)</w:t>
      </w:r>
      <w:r>
        <w:rPr>
          <w:lang w:val="en" w:eastAsia="en"/>
        </w:rPr>
        <w:tab/>
      </w:r>
      <w:r>
        <w:rPr>
          <w:lang w:val="el" w:eastAsia="el"/>
        </w:rPr>
        <w:t>όταν ο αριθμοδείκτης λάβει τιμή ίση ή μεγαλύτερη από 0.75 χαρακτηρίζεται ως κόκκινος (Αριθμοδείκτης 6 &gt; 0.75).</w:t>
      </w:r>
    </w:p>
    <w:p>
      <w:pPr>
        <w:spacing w:before="240" w:after="240"/>
        <w:rPr>
          <w:lang w:val="el" w:eastAsia="el"/>
        </w:rPr>
      </w:pPr>
      <w:r>
        <w:rPr>
          <w:lang w:val="el" w:eastAsia="el"/>
        </w:rPr>
        <w:t xml:space="preserve">Ζ) </w:t>
      </w:r>
      <w:r>
        <w:rPr>
          <w:b/>
          <w:bCs/>
          <w:lang w:val="el" w:eastAsia="el"/>
        </w:rPr>
        <w:t>Αριθμοδείκτης 7</w:t>
      </w:r>
      <w:r>
        <w:rPr>
          <w:lang w:val="el" w:eastAsia="el"/>
        </w:rPr>
        <w:t>: Αριθμοδείκτης Ρευστότητας που αποτυπώνει την αποταμιευτική ικανότητα του αιτούντος.</w:t>
      </w:r>
    </w:p>
    <w:p>
      <w:pPr>
        <w:spacing w:before="240" w:after="240"/>
        <w:rPr>
          <w:lang w:val="el" w:eastAsia="el"/>
        </w:rPr>
      </w:pPr>
      <w:r>
        <w:rPr>
          <w:u w:val="single"/>
          <w:lang w:val="el" w:eastAsia="el"/>
        </w:rPr>
        <w:t>Ορισμός</w:t>
      </w:r>
      <w:r>
        <w:rPr>
          <w:i/>
          <w:iCs/>
          <w:lang w:val="el" w:eastAsia="el"/>
        </w:rPr>
        <w:t>:</w:t>
      </w:r>
      <w:r>
        <w:rPr>
          <w:lang w:val="el" w:eastAsia="el"/>
        </w:rPr>
        <w:t xml:space="preserve"> Προκύπτει από τη διαίρεση του ύψους των τραπεζικών καταθέσεων του αιτούντος (μέσο υπόλοιπο δωδεκαμήνου), δια του ατομικού εισοδήματος του αιτούντος (σε ετήσια βάση).</w:t>
      </w:r>
    </w:p>
    <w:p>
      <w:pPr>
        <w:spacing w:before="240" w:after="240"/>
        <w:rPr>
          <w:lang w:val="el" w:eastAsia="el"/>
        </w:rPr>
      </w:pPr>
      <w:r>
        <w:rPr>
          <w:lang w:val="el" w:eastAsia="el"/>
        </w:rPr>
        <w:t>Ύψος τραπεζικών καταθέσεων αιτούντος</w:t>
      </w:r>
    </w:p>
    <w:p>
      <w:pPr>
        <w:spacing w:before="240" w:after="240"/>
        <w:rPr>
          <w:lang w:val="el" w:eastAsia="el"/>
        </w:rPr>
      </w:pPr>
      <w:r>
        <w:rPr>
          <w:lang w:val="el" w:eastAsia="el"/>
        </w:rPr>
        <w:t xml:space="preserve">Αριθμοδείκτης 7 = </w:t>
      </w:r>
    </w:p>
    <w:p>
      <w:pPr>
        <w:spacing w:before="240" w:after="240"/>
        <w:rPr>
          <w:lang w:val="el" w:eastAsia="el"/>
        </w:rPr>
      </w:pPr>
      <w:r>
        <w:rPr>
          <w:lang w:val="el" w:eastAsia="el"/>
        </w:rPr>
        <w:t>τ -, Ατομικο εισόδημα αιτούντος</w:t>
      </w:r>
    </w:p>
    <w:p>
      <w:pPr>
        <w:spacing w:before="240" w:after="240"/>
        <w:rPr>
          <w:lang w:val="el" w:eastAsia="el"/>
        </w:rPr>
      </w:pPr>
      <w:r>
        <w:rPr>
          <w:lang w:val="el" w:eastAsia="el"/>
        </w:rPr>
        <w:t>'Ορια: Τα όρια του αριθμοδείκτη ορίζονται ως εξής:</w:t>
      </w:r>
    </w:p>
    <w:p>
      <w:pPr>
        <w:pStyle w:val="StructureList1"/>
        <w:spacing w:before="120" w:after="0"/>
        <w:rPr>
          <w:lang w:val="el" w:eastAsia="el"/>
        </w:rPr>
      </w:pPr>
      <w:r>
        <w:rPr>
          <w:lang w:val="el" w:eastAsia="el"/>
        </w:rPr>
        <w:t>α)</w:t>
      </w:r>
      <w:r>
        <w:rPr>
          <w:lang w:val="en" w:eastAsia="en"/>
        </w:rPr>
        <w:tab/>
      </w:r>
      <w:r>
        <w:rPr>
          <w:lang w:val="el" w:eastAsia="el"/>
        </w:rPr>
        <w:t>όταν ο αριθμοδείκτης λάβει τιμή ίση ή μεγαλύτερη από είκοσι τοις εκατό (20%) χαρακτηρίζεται ως πράσινος (20% &lt; Αριθμοδείκτης 7),</w:t>
      </w:r>
    </w:p>
    <w:p>
      <w:pPr>
        <w:pStyle w:val="StructureList1"/>
        <w:spacing w:before="120" w:after="0"/>
        <w:rPr>
          <w:lang w:val="el" w:eastAsia="el"/>
        </w:rPr>
      </w:pPr>
      <w:r>
        <w:rPr>
          <w:lang w:val="el" w:eastAsia="el"/>
        </w:rPr>
        <w:t>β)</w:t>
      </w:r>
      <w:r>
        <w:rPr>
          <w:lang w:val="en" w:eastAsia="en"/>
        </w:rPr>
        <w:tab/>
      </w:r>
      <w:r>
        <w:rPr>
          <w:lang w:val="el" w:eastAsia="el"/>
        </w:rPr>
        <w:t>όταν ο αριθμοδείκτης λάβει τιμή μεγαλύτερη από δέκα τοις εκατό (10%) και μικρότερη από είκοσι τοις εκατό (20%) χαρακτηρίζεται ως πορτοκαλί (10% &lt; Αριθμοδείκτης 7 &lt; 20%) και</w:t>
      </w:r>
    </w:p>
    <w:p>
      <w:pPr>
        <w:pStyle w:val="StructureList1"/>
        <w:spacing w:before="120" w:after="0"/>
        <w:rPr>
          <w:lang w:val="el" w:eastAsia="el"/>
        </w:rPr>
      </w:pPr>
      <w:r>
        <w:rPr>
          <w:lang w:val="el" w:eastAsia="el"/>
        </w:rPr>
        <w:t>γ)</w:t>
      </w:r>
      <w:r>
        <w:rPr>
          <w:lang w:val="en" w:eastAsia="en"/>
        </w:rPr>
        <w:tab/>
      </w:r>
      <w:r>
        <w:rPr>
          <w:lang w:val="el" w:eastAsia="el"/>
        </w:rPr>
        <w:t>όταν ο αριθμοδείκτης λάβει τιμή ίση ή μικρότερη από δέκα τοις εκατό (10%) χαρακτηρίζεται ως κόκκινος (Αριθμοδείκτης 7 &lt; 10%).</w:t>
      </w:r>
    </w:p>
    <w:p>
      <w:pPr>
        <w:spacing w:before="240" w:after="240"/>
        <w:rPr>
          <w:lang w:val="el" w:eastAsia="el"/>
        </w:rPr>
      </w:pPr>
      <w:r>
        <w:rPr>
          <w:b/>
          <w:bCs/>
          <w:u w:val="single"/>
          <w:lang w:val="el" w:eastAsia="el"/>
        </w:rPr>
        <w:t>Η</w:t>
      </w:r>
      <w:r>
        <w:rPr>
          <w:b/>
          <w:bCs/>
          <w:u w:val="single"/>
          <w:lang w:val="el" w:eastAsia="el"/>
        </w:rPr>
        <w:t xml:space="preserve">) </w:t>
      </w:r>
      <w:r>
        <w:rPr>
          <w:b/>
          <w:bCs/>
          <w:u w:val="single"/>
          <w:lang w:val="el" w:eastAsia="el"/>
        </w:rPr>
        <w:t xml:space="preserve">Αριθμοδείκτης </w:t>
      </w:r>
      <w:r>
        <w:rPr>
          <w:b/>
          <w:bCs/>
          <w:u w:val="single"/>
          <w:lang w:val="el" w:eastAsia="el"/>
        </w:rPr>
        <w:t>8</w:t>
      </w:r>
      <w:r>
        <w:rPr>
          <w:b/>
          <w:bCs/>
          <w:i/>
          <w:iCs/>
          <w:lang w:val="el" w:eastAsia="el"/>
        </w:rPr>
        <w:t>:</w:t>
      </w:r>
      <w:r>
        <w:rPr>
          <w:lang w:val="el" w:eastAsia="el"/>
        </w:rPr>
        <w:t xml:space="preserve"> Αριθμοδείκτης Ρευστότητας που αποτυπώνει την αποταμιευτική και επενδυτική </w:t>
      </w:r>
      <w:r>
        <w:rPr>
          <w:i/>
          <w:iCs/>
          <w:lang w:val="el" w:eastAsia="el"/>
        </w:rPr>
        <w:t>ικανότητα</w:t>
      </w:r>
      <w:r>
        <w:rPr>
          <w:lang w:val="el" w:eastAsia="el"/>
        </w:rPr>
        <w:t xml:space="preserve"> του αιτούντος.</w:t>
      </w:r>
    </w:p>
    <w:p>
      <w:pPr>
        <w:spacing w:before="240" w:after="240"/>
        <w:rPr>
          <w:lang w:val="el" w:eastAsia="el"/>
        </w:rPr>
      </w:pPr>
      <w:r>
        <w:rPr>
          <w:u w:val="single"/>
          <w:lang w:val="el" w:eastAsia="el"/>
        </w:rPr>
        <w:t>Ορισμός:</w:t>
      </w:r>
      <w:r>
        <w:rPr>
          <w:lang w:val="el" w:eastAsia="el"/>
        </w:rPr>
        <w:t xml:space="preserve"> Προκύπτει από τη διαίρεση </w:t>
      </w:r>
      <w:r>
        <w:rPr>
          <w:i/>
          <w:iCs/>
          <w:lang w:val="el" w:eastAsia="el"/>
        </w:rPr>
        <w:t>του</w:t>
      </w:r>
      <w:r>
        <w:rPr>
          <w:lang w:val="el" w:eastAsia="el"/>
        </w:rPr>
        <w:t xml:space="preserve"> αθροίσματος </w:t>
      </w:r>
      <w:r>
        <w:rPr>
          <w:i/>
          <w:iCs/>
          <w:lang w:val="el" w:eastAsia="el"/>
        </w:rPr>
        <w:t>του</w:t>
      </w:r>
      <w:r>
        <w:rPr>
          <w:lang w:val="el" w:eastAsia="el"/>
        </w:rPr>
        <w:t xml:space="preserve"> ύψους των τραπεζικών καταθέσεων του αιτούντος (μέσο υπόλοιπο δωδεκαμήνου) και της αξίας των άμεσα ρευστοποιήσιμων περιουσιακών στοιχείων του, δια του ατομικού εισοδήματος του αιτούντος (σε ετήσια βάση).</w:t>
      </w:r>
    </w:p>
    <w:p>
      <w:pPr>
        <w:spacing w:before="240" w:after="240"/>
        <w:rPr>
          <w:lang w:val="el" w:eastAsia="el"/>
        </w:rPr>
      </w:pPr>
      <w:r>
        <w:rPr>
          <w:lang w:val="el" w:eastAsia="el"/>
        </w:rPr>
        <w:t>Αριθμοδείκτης8</w:t>
      </w:r>
    </w:p>
    <w:p>
      <w:pPr>
        <w:spacing w:before="240" w:after="240"/>
        <w:rPr>
          <w:lang w:val="el" w:eastAsia="el"/>
        </w:rPr>
      </w:pPr>
      <w:r>
        <w:rPr>
          <w:lang w:val="el" w:eastAsia="el"/>
        </w:rPr>
        <w:t>(Ύψος τραπεζικών καταθέσεων + Αξία άμεσα ρευστοποιήσιμων περιουσιακών στοιχείων αιτούν Ατομικό εισόδημα αιτούντος</w:t>
      </w:r>
    </w:p>
    <w:p>
      <w:pPr>
        <w:spacing w:before="240" w:after="240"/>
        <w:rPr>
          <w:lang w:val="el" w:eastAsia="el"/>
        </w:rPr>
      </w:pPr>
      <w:r>
        <w:rPr>
          <w:lang w:val="el" w:eastAsia="el"/>
        </w:rPr>
        <w:t>'</w:t>
      </w:r>
      <w:r>
        <w:rPr>
          <w:u w:val="single"/>
          <w:lang w:val="el" w:eastAsia="el"/>
        </w:rPr>
        <w:t xml:space="preserve">Ορια: </w:t>
      </w:r>
      <w:r>
        <w:rPr>
          <w:lang w:val="el" w:eastAsia="el"/>
        </w:rPr>
        <w:t>Τα όρια του αριθμοδείκτη ορίζονται ως εξής:</w:t>
      </w:r>
    </w:p>
    <w:p>
      <w:pPr>
        <w:pStyle w:val="StructureList1"/>
        <w:spacing w:before="120" w:after="0"/>
        <w:rPr>
          <w:lang w:val="el" w:eastAsia="el"/>
        </w:rPr>
      </w:pPr>
      <w:r>
        <w:rPr>
          <w:lang w:val="el" w:eastAsia="el"/>
        </w:rPr>
        <w:t>α)</w:t>
      </w:r>
      <w:r>
        <w:rPr>
          <w:lang w:val="en" w:eastAsia="en"/>
        </w:rPr>
        <w:tab/>
      </w:r>
      <w:r>
        <w:rPr>
          <w:lang w:val="el" w:eastAsia="el"/>
        </w:rPr>
        <w:t>όταν ο αριθμοδείκτης λάβει τιμή ίση ή μεγαλύτερη από είκοσι τοις εκατό (20%) χαρακτηρίζεται ως πράσινος (20% &lt; Αριθμοδείκτης 8),</w:t>
      </w:r>
    </w:p>
    <w:p>
      <w:pPr>
        <w:pStyle w:val="StructureList1"/>
        <w:spacing w:before="120" w:after="0"/>
        <w:rPr>
          <w:lang w:val="el" w:eastAsia="el"/>
        </w:rPr>
      </w:pPr>
      <w:r>
        <w:rPr>
          <w:lang w:val="el" w:eastAsia="el"/>
        </w:rPr>
        <w:t>β)</w:t>
      </w:r>
      <w:r>
        <w:rPr>
          <w:lang w:val="en" w:eastAsia="en"/>
        </w:rPr>
        <w:tab/>
      </w:r>
      <w:r>
        <w:rPr>
          <w:lang w:val="el" w:eastAsia="el"/>
        </w:rPr>
        <w:t>όταν ο αριθμοδείκτης λάβει τιμή μεγαλύτερη από δέκα τοις εκατό (10%) και μικρότερη από είκοσι τοις εκατό (20%) χαρακτηρίζεται ως πορτοκαλί (10% &lt; Αριθμοδείκτης 8 &lt; 20%) και</w:t>
      </w:r>
    </w:p>
    <w:p>
      <w:pPr>
        <w:pStyle w:val="StructureList1"/>
        <w:spacing w:before="120" w:after="0"/>
        <w:rPr>
          <w:lang w:val="el" w:eastAsia="el"/>
        </w:rPr>
      </w:pPr>
      <w:r>
        <w:rPr>
          <w:lang w:val="el" w:eastAsia="el"/>
        </w:rPr>
        <w:t>γ)</w:t>
      </w:r>
      <w:r>
        <w:rPr>
          <w:lang w:val="en" w:eastAsia="en"/>
        </w:rPr>
        <w:tab/>
      </w:r>
      <w:r>
        <w:rPr>
          <w:lang w:val="el" w:eastAsia="el"/>
        </w:rPr>
        <w:t>όταν ο αριθμοδείκτης λάβει τιμή ίση ή μικρότερη από δέκα τοις εκατό (10%) χαρακτηρίζεται ως κόκκινος (Αριθμοδείκτης 8 &lt; 10%).</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Αριθμοδείκτες για φυσικά πρόσωπα-</w:t>
      </w:r>
    </w:p>
    <w:p>
      <w:pPr>
        <w:spacing w:before="240" w:after="240"/>
        <w:rPr>
          <w:lang w:val="el" w:eastAsia="el"/>
        </w:rPr>
      </w:pPr>
      <w:r>
        <w:rPr>
          <w:b/>
          <w:bCs/>
          <w:lang w:val="el" w:eastAsia="el"/>
        </w:rPr>
        <w:t>επιτηδευματίες και τεθέντα όρια για τοχαρακτηρισμό κάθε αριθμοδείκτη</w:t>
      </w:r>
    </w:p>
    <w:p>
      <w:pPr>
        <w:spacing w:before="240" w:after="240"/>
        <w:rPr>
          <w:lang w:val="el" w:eastAsia="el"/>
        </w:rPr>
      </w:pPr>
      <w:r>
        <w:rPr>
          <w:lang w:val="el" w:eastAsia="el"/>
        </w:rPr>
        <w:t>Για τα φυσικά πρόσωπα- επιτηδευματίες έχουν τεθεί οι κάτωθι εννέα αριθμοδείκτες και συγκεκριμένα όρια για το χαρακτηρισμό του καθενός ως πράσινου, πορτοκαλί και κόκκινου:</w:t>
      </w:r>
    </w:p>
    <w:p>
      <w:pPr>
        <w:spacing w:before="240" w:after="240"/>
        <w:rPr>
          <w:lang w:val="el" w:eastAsia="el"/>
        </w:rPr>
      </w:pPr>
      <w:r>
        <w:rPr>
          <w:lang w:val="el" w:eastAsia="el"/>
        </w:rPr>
        <w:t xml:space="preserve">Α) </w:t>
      </w:r>
      <w:r>
        <w:rPr>
          <w:b/>
          <w:bCs/>
          <w:lang w:val="el" w:eastAsia="el"/>
        </w:rPr>
        <w:t>Αριθμοδείκτης 1</w:t>
      </w:r>
      <w:r>
        <w:rPr>
          <w:lang w:val="el" w:eastAsia="el"/>
        </w:rPr>
        <w:t>: Αριθμοδείκτης Ρευστότητας που αποτυπώνει την εξέλιξη των πωλήσεων του φυσικού προσώπου-επιτηδευματία.</w:t>
      </w:r>
    </w:p>
    <w:p>
      <w:pPr>
        <w:spacing w:before="240" w:after="240"/>
        <w:rPr>
          <w:lang w:val="el" w:eastAsia="el"/>
        </w:rPr>
      </w:pPr>
      <w:r>
        <w:rPr>
          <w:i/>
          <w:iCs/>
          <w:u w:val="single"/>
          <w:lang w:val="el" w:eastAsia="el"/>
        </w:rPr>
        <w:t>Ορισμός</w:t>
      </w:r>
      <w:r>
        <w:rPr>
          <w:i/>
          <w:iCs/>
          <w:u w:val="single"/>
          <w:lang w:val="el" w:eastAsia="el"/>
        </w:rPr>
        <w:t>:</w:t>
      </w:r>
      <w:r>
        <w:rPr>
          <w:lang w:val="el" w:eastAsia="el"/>
        </w:rPr>
        <w:t xml:space="preserve"> Προκύπτει από τη διαίρεση των </w:t>
      </w:r>
      <w:r>
        <w:rPr>
          <w:i/>
          <w:iCs/>
          <w:lang w:val="el" w:eastAsia="el"/>
        </w:rPr>
        <w:t>πωλήσεων</w:t>
      </w:r>
      <w:r>
        <w:rPr>
          <w:lang w:val="el" w:eastAsia="el"/>
        </w:rPr>
        <w:t xml:space="preserve"> του τελευταίου φορολογικού έτους διά των πωλήσεων του προτελευταίου φορολογικού έτους του αιτούντος, αφού αφαιρεθεί μία μονάδα (1).</w:t>
      </w:r>
    </w:p>
    <w:p>
      <w:pPr>
        <w:spacing w:before="240" w:after="240"/>
        <w:rPr>
          <w:lang w:val="el" w:eastAsia="el"/>
        </w:rPr>
      </w:pPr>
      <w:r>
        <w:rPr>
          <w:lang w:val="el" w:eastAsia="el"/>
        </w:rPr>
        <w:t>Πωλήσεις τελευταίου φορολογικού έτους</w:t>
      </w:r>
    </w:p>
    <w:p>
      <w:pPr>
        <w:spacing w:before="240" w:after="240"/>
        <w:rPr>
          <w:lang w:val="el" w:eastAsia="el"/>
        </w:rPr>
      </w:pPr>
      <w:r>
        <w:rPr>
          <w:sz w:val="30"/>
          <w:szCs w:val="30"/>
          <w:vertAlign w:val="superscript"/>
          <w:lang w:val="el" w:eastAsia="el"/>
        </w:rPr>
        <w:t>Αριθμοδε</w:t>
      </w:r>
      <w:r>
        <w:rPr>
          <w:lang w:val="el" w:eastAsia="el"/>
        </w:rPr>
        <w:t>ί</w:t>
      </w:r>
      <w:r>
        <w:rPr>
          <w:sz w:val="30"/>
          <w:szCs w:val="30"/>
          <w:vertAlign w:val="superscript"/>
          <w:lang w:val="el" w:eastAsia="el"/>
        </w:rPr>
        <w:t>κτης 1</w:t>
      </w:r>
      <w:r>
        <w:rPr>
          <w:lang w:val="el" w:eastAsia="el"/>
        </w:rPr>
        <w:t xml:space="preserve"> Πωλήσεις </w:t>
      </w:r>
      <w:r>
        <w:rPr>
          <w:i/>
          <w:iCs/>
          <w:lang w:val="el" w:eastAsia="el"/>
        </w:rPr>
        <w:t>προτελευταίου</w:t>
      </w:r>
      <w:r>
        <w:rPr>
          <w:lang w:val="el" w:eastAsia="el"/>
        </w:rPr>
        <w:t xml:space="preserve"> φορολογικού </w:t>
      </w:r>
      <w:r>
        <w:rPr>
          <w:i/>
          <w:iCs/>
          <w:lang w:val="el" w:eastAsia="el"/>
        </w:rPr>
        <w:t>έτους</w:t>
      </w:r>
      <w:r>
        <w:rPr>
          <w:sz w:val="30"/>
          <w:szCs w:val="30"/>
          <w:vertAlign w:val="superscript"/>
          <w:lang w:val="el" w:eastAsia="el"/>
        </w:rPr>
        <w:t>1</w:t>
      </w:r>
    </w:p>
    <w:p>
      <w:pPr>
        <w:spacing w:before="240" w:after="240"/>
        <w:rPr>
          <w:lang w:val="el" w:eastAsia="el"/>
        </w:rPr>
      </w:pPr>
      <w:r>
        <w:rPr>
          <w:lang w:val="el" w:eastAsia="el"/>
        </w:rPr>
        <w:t>'Ορια: Τα όρια του αριθμοδείκτη ορίζονται ως εξής:</w:t>
      </w:r>
    </w:p>
    <w:p>
      <w:pPr>
        <w:pStyle w:val="StructureList1"/>
        <w:spacing w:before="120" w:after="0"/>
        <w:rPr>
          <w:lang w:val="el" w:eastAsia="el"/>
        </w:rPr>
      </w:pPr>
      <w:r>
        <w:rPr>
          <w:lang w:val="el" w:eastAsia="el"/>
        </w:rPr>
        <w:t>α)</w:t>
      </w:r>
      <w:r>
        <w:rPr>
          <w:lang w:val="en" w:eastAsia="en"/>
        </w:rPr>
        <w:tab/>
      </w:r>
      <w:r>
        <w:rPr>
          <w:lang w:val="el" w:eastAsia="el"/>
        </w:rPr>
        <w:t>όταν ο αριθμοδείκτης λάβει τιμή ίση ή μεγαλύτερη από μηδέν τοις εκατό (0%) χαρακτηρίζεται ως πράσινος (Αριθμοδείκτης 1 &gt; 0%),</w:t>
      </w:r>
    </w:p>
    <w:p>
      <w:pPr>
        <w:pStyle w:val="StructureList1"/>
        <w:spacing w:before="120" w:after="0"/>
        <w:rPr>
          <w:lang w:val="el" w:eastAsia="el"/>
        </w:rPr>
      </w:pPr>
      <w:r>
        <w:rPr>
          <w:lang w:val="el" w:eastAsia="el"/>
        </w:rPr>
        <w:t>β)</w:t>
      </w:r>
      <w:r>
        <w:rPr>
          <w:lang w:val="en" w:eastAsia="en"/>
        </w:rPr>
        <w:tab/>
      </w:r>
      <w:r>
        <w:rPr>
          <w:lang w:val="el" w:eastAsia="el"/>
        </w:rPr>
        <w:t>όταν ο αριθμοδείκτης λάβει τιμή ίση ή μεγαλύτερη από μείον τριάντα τοις εκατό (-30%) και μικρότερη από μηδέν τοις εκατό (0%) χαρακτηρίζεται ως πορτοκαλί (-30% &lt; Αριθμοδείκτης 1 &lt; 0%) και</w:t>
      </w:r>
    </w:p>
    <w:p>
      <w:pPr>
        <w:pStyle w:val="StructureList1"/>
        <w:spacing w:before="120" w:after="0"/>
        <w:rPr>
          <w:lang w:val="el" w:eastAsia="el"/>
        </w:rPr>
      </w:pPr>
      <w:r>
        <w:rPr>
          <w:lang w:val="el" w:eastAsia="el"/>
        </w:rPr>
        <w:t>γ)</w:t>
      </w:r>
      <w:r>
        <w:rPr>
          <w:lang w:val="en" w:eastAsia="en"/>
        </w:rPr>
        <w:tab/>
      </w:r>
      <w:r>
        <w:rPr>
          <w:lang w:val="el" w:eastAsia="el"/>
        </w:rPr>
        <w:t>όταν ο αριθμοδείκτης λάβει τιμή μικρότερη από μείον τριάντα τοις εκατό (-30%) χαρακτηρίζεται ως κόκκινος (Αριθμοδείκτης 1 &lt; -30%).</w:t>
      </w:r>
    </w:p>
    <w:p>
      <w:pPr>
        <w:spacing w:before="240" w:after="240"/>
        <w:rPr>
          <w:lang w:val="el" w:eastAsia="el"/>
        </w:rPr>
      </w:pPr>
      <w:r>
        <w:rPr>
          <w:lang w:val="el" w:eastAsia="el"/>
        </w:rPr>
        <w:t xml:space="preserve">Β) </w:t>
      </w:r>
      <w:r>
        <w:rPr>
          <w:b/>
          <w:bCs/>
          <w:lang w:val="el" w:eastAsia="el"/>
        </w:rPr>
        <w:t>Αριθμοδείκτης 2</w:t>
      </w:r>
      <w:r>
        <w:rPr>
          <w:lang w:val="el" w:eastAsia="el"/>
        </w:rPr>
        <w:t>: Αριθμοδείκτης Διάρθρωσης Κεφαλαίων του φυσικού προσώπου-επιτηδευματία.</w:t>
      </w:r>
    </w:p>
    <w:p>
      <w:pPr>
        <w:spacing w:before="240" w:after="240"/>
        <w:rPr>
          <w:lang w:val="el" w:eastAsia="el"/>
        </w:rPr>
      </w:pPr>
      <w:r>
        <w:rPr>
          <w:u w:val="single"/>
          <w:lang w:val="el" w:eastAsia="el"/>
        </w:rPr>
        <w:t>Ορισμός</w:t>
      </w:r>
      <w:r>
        <w:rPr>
          <w:i/>
          <w:iCs/>
          <w:lang w:val="el" w:eastAsia="el"/>
        </w:rPr>
        <w:t>:</w:t>
      </w:r>
      <w:r>
        <w:rPr>
          <w:lang w:val="el" w:eastAsia="el"/>
        </w:rPr>
        <w:t xml:space="preserve"> Προκύπτει από τη διαίρεση του </w:t>
      </w:r>
      <w:r>
        <w:rPr>
          <w:i/>
          <w:iCs/>
          <w:lang w:val="el" w:eastAsia="el"/>
        </w:rPr>
        <w:t>συνολικού</w:t>
      </w:r>
      <w:r>
        <w:rPr>
          <w:lang w:val="el" w:eastAsia="el"/>
        </w:rPr>
        <w:t xml:space="preserve"> χρέους από επιχειρηματική δραστηριότητα διά των κερδών προ φόρων, τόκων (ΕΒΙΤ) του αιτούντος.</w:t>
      </w:r>
    </w:p>
    <w:p>
      <w:pPr>
        <w:spacing w:before="240" w:after="240"/>
        <w:rPr>
          <w:lang w:val="el" w:eastAsia="el"/>
        </w:rPr>
      </w:pPr>
      <w:r>
        <w:rPr>
          <w:lang w:val="el" w:eastAsia="el"/>
        </w:rPr>
        <w:t>Αριθμοδείκτης 2 =</w:t>
      </w:r>
    </w:p>
    <w:p>
      <w:pPr>
        <w:spacing w:before="240" w:after="240"/>
        <w:rPr>
          <w:lang w:val="el" w:eastAsia="el"/>
        </w:rPr>
      </w:pPr>
      <w:r>
        <w:rPr>
          <w:lang w:val="el" w:eastAsia="el"/>
        </w:rPr>
        <w:t>Συνολικό χρέος απο επιχειρηματική δραστηριότηταΚέρδη προ φόρων, τόκων (EBIT)</w:t>
      </w:r>
    </w:p>
    <w:p>
      <w:pPr>
        <w:spacing w:before="240" w:after="240"/>
        <w:rPr>
          <w:lang w:val="el" w:eastAsia="el"/>
        </w:rPr>
      </w:pPr>
      <w:r>
        <w:rPr>
          <w:lang w:val="el" w:eastAsia="el"/>
        </w:rPr>
        <w:t>'Ορια: Τα όρια του αριθμοδείκτη ορίζονται ως εξής:</w:t>
      </w:r>
    </w:p>
    <w:p>
      <w:pPr>
        <w:pStyle w:val="StructureList1"/>
        <w:spacing w:before="120" w:after="0"/>
        <w:rPr>
          <w:lang w:val="el" w:eastAsia="el"/>
        </w:rPr>
      </w:pPr>
      <w:r>
        <w:rPr>
          <w:lang w:val="el" w:eastAsia="el"/>
        </w:rPr>
        <w:t>α)</w:t>
      </w:r>
      <w:r>
        <w:rPr>
          <w:lang w:val="en" w:eastAsia="en"/>
        </w:rPr>
        <w:tab/>
      </w:r>
      <w:r>
        <w:rPr>
          <w:lang w:val="el" w:eastAsia="el"/>
        </w:rPr>
        <w:t>όταν ο αριθμοδείκτης λάβει τιμή μικρότερη από 3 χαρακτηρίζεται ως πράσινος (Αριθμοδείκτης 2 &lt; 3)</w:t>
      </w:r>
    </w:p>
    <w:p>
      <w:pPr>
        <w:pStyle w:val="StructureList1"/>
        <w:spacing w:before="120" w:after="0"/>
        <w:rPr>
          <w:lang w:val="el" w:eastAsia="el"/>
        </w:rPr>
      </w:pPr>
      <w:r>
        <w:rPr>
          <w:lang w:val="el" w:eastAsia="el"/>
        </w:rPr>
        <w:t>β)</w:t>
      </w:r>
      <w:r>
        <w:rPr>
          <w:lang w:val="en" w:eastAsia="en"/>
        </w:rPr>
        <w:tab/>
      </w:r>
      <w:r>
        <w:rPr>
          <w:lang w:val="el" w:eastAsia="el"/>
        </w:rPr>
        <w:t>όταν ο αριθμοδείκτης λάβει τιμή ίση ή μεγαλύτερη από 3 και μικρότερη από 5 χαρακτηρίζεται ως πορτοκαλί (3 &lt; Αριθμοδείκτης 2 &lt; 5) και</w:t>
      </w:r>
    </w:p>
    <w:p>
      <w:pPr>
        <w:pStyle w:val="StructureList1"/>
        <w:spacing w:before="120" w:after="0"/>
        <w:rPr>
          <w:lang w:val="el" w:eastAsia="el"/>
        </w:rPr>
      </w:pPr>
      <w:r>
        <w:rPr>
          <w:lang w:val="el" w:eastAsia="el"/>
        </w:rPr>
        <w:t>γ)</w:t>
      </w:r>
      <w:r>
        <w:rPr>
          <w:lang w:val="en" w:eastAsia="en"/>
        </w:rPr>
        <w:tab/>
      </w:r>
      <w:r>
        <w:rPr>
          <w:lang w:val="el" w:eastAsia="el"/>
        </w:rPr>
        <w:t>όταν ο αριθμοδείκτης λάβει τιμή ίση ή μεγαλύτερη από 5 χαρακτηρίζεται ως κόκκινος (Αριθμοδείκτης 2 &gt; 5). Στην περίπτωση που έχουν καταγραφεί ζημιές, ο δείκτης βαθμονομείται κόκκινος.</w:t>
      </w:r>
    </w:p>
    <w:p>
      <w:pPr>
        <w:spacing w:before="240" w:after="240"/>
        <w:rPr>
          <w:lang w:val="el" w:eastAsia="el"/>
        </w:rPr>
      </w:pPr>
      <w:r>
        <w:rPr>
          <w:lang w:val="el" w:eastAsia="el"/>
        </w:rPr>
        <w:t xml:space="preserve">Γ) </w:t>
      </w:r>
      <w:r>
        <w:rPr>
          <w:b/>
          <w:bCs/>
          <w:lang w:val="el" w:eastAsia="el"/>
        </w:rPr>
        <w:t xml:space="preserve">Αριθμοδείκτης 3: </w:t>
      </w:r>
      <w:r>
        <w:rPr>
          <w:lang w:val="el" w:eastAsia="el"/>
        </w:rPr>
        <w:t xml:space="preserve">Αριθμοδείκτης Αποδοτικότητας του φυσικού προσώπου- επιτηδευματία που αποτυπώνει την εξέλιξη και τη δυναμικότητα των κερδών. </w:t>
      </w:r>
      <w:r>
        <w:rPr>
          <w:u w:val="single"/>
          <w:lang w:val="el" w:eastAsia="el"/>
        </w:rPr>
        <w:t>Ορισμός:</w:t>
      </w:r>
      <w:r>
        <w:rPr>
          <w:lang w:val="el" w:eastAsia="el"/>
        </w:rPr>
        <w:t xml:space="preserve"> Προκύπτει από τη διαίρεση της αφαίρεσης των κερδών προ φόρων, τόκων (ΕΒΙΤ) του προτελευταίου φορολογικού έτους από τα κέρδη προ φόρων, τόκων (ΕΒΙΤ) του τελευταίου φορολογικού έτους διά την απόλυτη τιμή των κερδών προ φόρων, τόκων (ΕΒΙΤ) του προτελευταίου φορολογικού έτους του αιτούντος.</w:t>
      </w:r>
    </w:p>
    <w:p>
      <w:pPr>
        <w:spacing w:before="240" w:after="240"/>
        <w:rPr>
          <w:lang w:val="el" w:eastAsia="el"/>
        </w:rPr>
      </w:pPr>
      <w:r>
        <w:rPr>
          <w:lang w:val="el" w:eastAsia="el"/>
        </w:rPr>
        <w:t>Αριθμοδείκτης3</w:t>
      </w:r>
    </w:p>
    <w:p>
      <w:pPr>
        <w:spacing w:before="240" w:after="240"/>
        <w:rPr>
          <w:lang w:val="el" w:eastAsia="el"/>
        </w:rPr>
      </w:pPr>
      <w:r>
        <w:rPr>
          <w:lang w:val="el" w:eastAsia="el"/>
        </w:rPr>
        <w:t xml:space="preserve">ΚΠΦΤ (ΕΒΙΤ) τελευταίου φορολογικού έτους — ΚΠΦΤ (ΕΒΙΤ) </w:t>
      </w:r>
    </w:p>
    <w:p>
      <w:pPr>
        <w:spacing w:before="240" w:after="240"/>
        <w:rPr>
          <w:lang w:val="el" w:eastAsia="el"/>
        </w:rPr>
      </w:pPr>
      <w:r>
        <w:rPr>
          <w:lang w:val="el" w:eastAsia="el"/>
        </w:rPr>
        <w:t xml:space="preserve">προτελευταίου φορολογικού έτου|ΚΠΦΤ (ΕΒΙΤ) </w:t>
      </w:r>
      <w:r>
        <w:rPr>
          <w:i/>
          <w:iCs/>
          <w:lang w:val="el" w:eastAsia="el"/>
        </w:rPr>
        <w:t>προτελευταίου</w:t>
      </w:r>
      <w:r>
        <w:rPr>
          <w:lang w:val="el" w:eastAsia="el"/>
        </w:rPr>
        <w:t xml:space="preserve"> φορολογικού έτους|</w:t>
      </w:r>
    </w:p>
    <w:p>
      <w:pPr>
        <w:spacing w:before="240" w:after="240"/>
        <w:rPr>
          <w:lang w:val="el" w:eastAsia="el"/>
        </w:rPr>
      </w:pPr>
      <w:r>
        <w:rPr>
          <w:lang w:val="el" w:eastAsia="el"/>
        </w:rPr>
        <w:t>'Ορια: Τα όρια του αριθμοδείκτη ορίζονται ως εξής:</w:t>
      </w:r>
    </w:p>
    <w:p>
      <w:pPr>
        <w:pStyle w:val="StructureList1"/>
        <w:spacing w:before="120" w:after="0"/>
        <w:rPr>
          <w:lang w:val="el" w:eastAsia="el"/>
        </w:rPr>
      </w:pPr>
      <w:r>
        <w:rPr>
          <w:lang w:val="el" w:eastAsia="el"/>
        </w:rPr>
        <w:t>α)</w:t>
      </w:r>
      <w:r>
        <w:rPr>
          <w:lang w:val="en" w:eastAsia="en"/>
        </w:rPr>
        <w:tab/>
      </w:r>
      <w:r>
        <w:rPr>
          <w:lang w:val="el" w:eastAsia="el"/>
        </w:rPr>
        <w:t>όταν ο αριθμοδείκτης λάβει τιμή ίση ή μεγαλύτερη από μηδέν τοις εκατό (0%) χαρακτηρίζεται ως πράσινος (Αριθμοδείκτης 3 &gt; 0%),</w:t>
      </w:r>
    </w:p>
    <w:p>
      <w:pPr>
        <w:pStyle w:val="StructureList1"/>
        <w:spacing w:before="120" w:after="0"/>
        <w:rPr>
          <w:lang w:val="el" w:eastAsia="el"/>
        </w:rPr>
      </w:pPr>
      <w:r>
        <w:rPr>
          <w:lang w:val="el" w:eastAsia="el"/>
        </w:rPr>
        <w:t>β)</w:t>
      </w:r>
      <w:r>
        <w:rPr>
          <w:lang w:val="en" w:eastAsia="en"/>
        </w:rPr>
        <w:tab/>
      </w:r>
      <w:r>
        <w:rPr>
          <w:lang w:val="el" w:eastAsia="el"/>
        </w:rPr>
        <w:t>όταν ο αριθμοδείκτης λάβει τιμή ίση ή μεγαλύτερη από μείον είκοσι τοις εκατό (20%) και μικρότερη από μηδέν τοις εκατό (0%) χαρακτηρίζεται ως πορτοκαλί (-20% &lt; Αριθμοδείκτης 3 &lt; 0%) και</w:t>
      </w:r>
    </w:p>
    <w:p>
      <w:pPr>
        <w:pStyle w:val="StructureList1"/>
        <w:spacing w:before="120" w:after="0"/>
        <w:rPr>
          <w:lang w:val="el" w:eastAsia="el"/>
        </w:rPr>
      </w:pPr>
      <w:r>
        <w:rPr>
          <w:lang w:val="el" w:eastAsia="el"/>
        </w:rPr>
        <w:t>γ)</w:t>
      </w:r>
      <w:r>
        <w:rPr>
          <w:lang w:val="en" w:eastAsia="en"/>
        </w:rPr>
        <w:tab/>
      </w:r>
      <w:r>
        <w:rPr>
          <w:lang w:val="el" w:eastAsia="el"/>
        </w:rPr>
        <w:t>όταν ο αριθμοδείκτης λάβει τιμή μικρότερη από μείον είκοσι τοις εκατό (-20%) χαρακτηρίζεται ως κόκκινος (Αριθμοδείκτης 3 &lt; -20%). Στην περίπτωση που έχουν καταγραφεί ζημιές το τελευταίο φορολογικό έτος, ο δείκτης βαθμονομείται ως κόκκινος.</w:t>
      </w:r>
    </w:p>
    <w:p>
      <w:pPr>
        <w:spacing w:before="240" w:after="240"/>
        <w:rPr>
          <w:lang w:val="el" w:eastAsia="el"/>
        </w:rPr>
      </w:pPr>
      <w:r>
        <w:rPr>
          <w:lang w:val="el" w:eastAsia="el"/>
        </w:rPr>
        <w:t xml:space="preserve">Δ) </w:t>
      </w:r>
      <w:r>
        <w:rPr>
          <w:b/>
          <w:bCs/>
          <w:lang w:val="el" w:eastAsia="el"/>
        </w:rPr>
        <w:t xml:space="preserve">Αριθμοδείκτης 4: </w:t>
      </w:r>
      <w:r>
        <w:rPr>
          <w:lang w:val="el" w:eastAsia="el"/>
        </w:rPr>
        <w:t>Αριθμοδείκτης Ρευστότητας που αποτυπώνει την εξέλιξη εισοδήματος</w:t>
      </w:r>
      <w:r>
        <w:rPr>
          <w:b/>
          <w:bCs/>
          <w:i/>
          <w:iCs/>
          <w:lang w:val="el" w:eastAsia="el"/>
        </w:rPr>
        <w:t>.</w:t>
      </w:r>
    </w:p>
    <w:p>
      <w:pPr>
        <w:spacing w:before="240" w:after="240"/>
        <w:rPr>
          <w:lang w:val="el" w:eastAsia="el"/>
        </w:rPr>
      </w:pPr>
      <w:r>
        <w:rPr>
          <w:u w:val="single"/>
          <w:lang w:val="el" w:eastAsia="el"/>
        </w:rPr>
        <w:t>Ορισμός:</w:t>
      </w:r>
      <w:r>
        <w:rPr>
          <w:lang w:val="el" w:eastAsia="el"/>
        </w:rPr>
        <w:t xml:space="preserve"> Προκύπτει από τη διαίρεση του συνολικού εισοδήματος του τελευταίου φορολογικού έτους διά του συνολικού εισοδήματος του προτελευταίου φορολογικού έτους του αιτούντος, αφού αφαιρεθεί μία μονάδα (1).</w:t>
      </w:r>
    </w:p>
    <w:p>
      <w:pPr>
        <w:spacing w:before="240" w:after="240"/>
        <w:rPr>
          <w:lang w:val="el" w:eastAsia="el"/>
        </w:rPr>
      </w:pPr>
      <w:r>
        <w:rPr>
          <w:lang w:val="el" w:eastAsia="el"/>
        </w:rPr>
        <w:t>Αριθμοδείκτης 4 =</w:t>
      </w:r>
    </w:p>
    <w:p>
      <w:pPr>
        <w:spacing w:before="240" w:after="240"/>
        <w:rPr>
          <w:lang w:val="el" w:eastAsia="el"/>
        </w:rPr>
      </w:pPr>
      <w:r>
        <w:rPr>
          <w:lang w:val="el" w:eastAsia="el"/>
        </w:rPr>
        <w:t>Συνολικό εισόδημα τελευταίου φορολογικού έτους</w:t>
      </w:r>
    </w:p>
    <w:p>
      <w:pPr>
        <w:spacing w:before="240" w:after="240"/>
        <w:rPr>
          <w:lang w:val="el" w:eastAsia="el"/>
        </w:rPr>
      </w:pPr>
      <w:r>
        <w:rPr>
          <w:lang w:val="el" w:eastAsia="el"/>
        </w:rPr>
        <w:t xml:space="preserve">Συνολικό εισόδημα προτελευταίου </w:t>
      </w:r>
      <w:r>
        <w:rPr>
          <w:i/>
          <w:iCs/>
          <w:lang w:val="el" w:eastAsia="el"/>
        </w:rPr>
        <w:t>φορολογικού</w:t>
      </w:r>
      <w:r>
        <w:rPr>
          <w:lang w:val="el" w:eastAsia="el"/>
        </w:rPr>
        <w:t xml:space="preserve"> έτους</w:t>
      </w:r>
    </w:p>
    <w:p>
      <w:pPr>
        <w:spacing w:before="240" w:after="240"/>
        <w:rPr>
          <w:lang w:val="el" w:eastAsia="el"/>
        </w:rPr>
      </w:pPr>
      <w:r>
        <w:rPr>
          <w:lang w:val="el" w:eastAsia="el"/>
        </w:rPr>
        <w:t>'Ορια: Τα όρια του αριθμοδείκτη ορίζονται ως εξής:</w:t>
      </w:r>
    </w:p>
    <w:p>
      <w:pPr>
        <w:pStyle w:val="StructureList1"/>
        <w:spacing w:before="120" w:after="0"/>
        <w:rPr>
          <w:lang w:val="el" w:eastAsia="el"/>
        </w:rPr>
      </w:pPr>
      <w:r>
        <w:rPr>
          <w:lang w:val="el" w:eastAsia="el"/>
        </w:rPr>
        <w:t>α)</w:t>
      </w:r>
      <w:r>
        <w:rPr>
          <w:lang w:val="en" w:eastAsia="en"/>
        </w:rPr>
        <w:tab/>
      </w:r>
      <w:r>
        <w:rPr>
          <w:lang w:val="el" w:eastAsia="el"/>
        </w:rPr>
        <w:t>όταν ο αριθμοδείκτης λάβει τιμή ίση ή μεγαλύτερη από μηδέν τοις εκατό (0%) χαρακτηρίζεται ως πράσινος (0% &lt; Αριθμοδείκτης 4),</w:t>
      </w:r>
    </w:p>
    <w:p>
      <w:pPr>
        <w:pStyle w:val="StructureList1"/>
        <w:spacing w:before="120" w:after="0"/>
        <w:rPr>
          <w:lang w:val="el" w:eastAsia="el"/>
        </w:rPr>
      </w:pPr>
      <w:r>
        <w:rPr>
          <w:lang w:val="el" w:eastAsia="el"/>
        </w:rPr>
        <w:t>β)</w:t>
      </w:r>
      <w:r>
        <w:rPr>
          <w:lang w:val="en" w:eastAsia="en"/>
        </w:rPr>
        <w:tab/>
      </w:r>
      <w:r>
        <w:rPr>
          <w:lang w:val="el" w:eastAsia="el"/>
        </w:rPr>
        <w:t>όταν ο αριθμοδείκτης λάβει τιμή ίση ή μεγαλύτερη από μείον είκοσι τοις εκατό (20%) και μικρότερη από μηδέν τοις εκατό (0%) χαρακτηρίζεται ως πορτοκαλί (-20% &lt; Αριθμοδείκτης 4 &lt; 0%) και</w:t>
      </w:r>
    </w:p>
    <w:p>
      <w:pPr>
        <w:pStyle w:val="StructureList1"/>
        <w:spacing w:before="120" w:after="0"/>
        <w:rPr>
          <w:lang w:val="el" w:eastAsia="el"/>
        </w:rPr>
      </w:pPr>
      <w:r>
        <w:rPr>
          <w:lang w:val="el" w:eastAsia="el"/>
        </w:rPr>
        <w:t>γ)</w:t>
      </w:r>
      <w:r>
        <w:rPr>
          <w:lang w:val="en" w:eastAsia="en"/>
        </w:rPr>
        <w:tab/>
      </w:r>
      <w:r>
        <w:rPr>
          <w:lang w:val="el" w:eastAsia="el"/>
        </w:rPr>
        <w:t>όταν ο αριθμοδείκτης λάβει τιμή μικρότερη από μείον είκοσι τοις εκατό (-20%) χαρακτηρίζεται ως κόκκινος (Αριθμοδείκτης 4 &lt; -20%).</w:t>
      </w:r>
    </w:p>
    <w:p>
      <w:pPr>
        <w:spacing w:before="240" w:after="240"/>
        <w:rPr>
          <w:lang w:val="el" w:eastAsia="el"/>
        </w:rPr>
      </w:pPr>
      <w:r>
        <w:rPr>
          <w:lang w:val="el" w:eastAsia="el"/>
        </w:rPr>
        <w:t xml:space="preserve">Ε) </w:t>
      </w:r>
      <w:r>
        <w:rPr>
          <w:b/>
          <w:bCs/>
          <w:lang w:val="el" w:eastAsia="el"/>
        </w:rPr>
        <w:t>Αριθμοδείκτης 5</w:t>
      </w:r>
      <w:r>
        <w:rPr>
          <w:lang w:val="el" w:eastAsia="el"/>
        </w:rPr>
        <w:t>: Αριθμοδείκτης δυνατότητας αποπληρωμής με βάση τα περιουσιακά στοιχεία.</w:t>
      </w:r>
    </w:p>
    <w:p>
      <w:pPr>
        <w:spacing w:before="240" w:after="240"/>
        <w:rPr>
          <w:lang w:val="el" w:eastAsia="el"/>
        </w:rPr>
      </w:pPr>
      <w:r>
        <w:rPr>
          <w:u w:val="single"/>
          <w:lang w:val="el" w:eastAsia="el"/>
        </w:rPr>
        <w:t>Ορισμός:</w:t>
      </w:r>
      <w:r>
        <w:rPr>
          <w:lang w:val="el" w:eastAsia="el"/>
        </w:rPr>
        <w:t xml:space="preserve"> Προκύπτει από τη διαίρεση </w:t>
      </w:r>
      <w:r>
        <w:rPr>
          <w:i/>
          <w:iCs/>
          <w:lang w:val="el" w:eastAsia="el"/>
        </w:rPr>
        <w:t>του</w:t>
      </w:r>
      <w:r>
        <w:rPr>
          <w:lang w:val="el" w:eastAsia="el"/>
        </w:rPr>
        <w:t xml:space="preserve"> συνολικού χρέους </w:t>
      </w:r>
      <w:r>
        <w:rPr>
          <w:i/>
          <w:iCs/>
          <w:lang w:val="el" w:eastAsia="el"/>
        </w:rPr>
        <w:t>του</w:t>
      </w:r>
      <w:r>
        <w:rPr>
          <w:lang w:val="el" w:eastAsia="el"/>
        </w:rPr>
        <w:t xml:space="preserve"> αιτούντος από την επιχειρηματική δραστηριότητα και εκτός επιχειρηματικής δραστηριότητας διά της συνολικής αξίας των περιουσιακών στοιχείων από την επιχειρηματική δραστηριότητα και εκτός επιχειρηματικής δραστηριότητας του αιτούντος.</w:t>
      </w:r>
    </w:p>
    <w:p>
      <w:pPr>
        <w:spacing w:before="240" w:after="240"/>
        <w:rPr>
          <w:lang w:val="el" w:eastAsia="el"/>
        </w:rPr>
      </w:pPr>
      <w:r>
        <w:rPr>
          <w:lang w:val="el" w:eastAsia="el"/>
        </w:rPr>
        <w:t>Συνολικό χρέος</w:t>
      </w:r>
    </w:p>
    <w:p>
      <w:pPr>
        <w:spacing w:before="240" w:after="240"/>
        <w:rPr>
          <w:lang w:val="el" w:eastAsia="el"/>
        </w:rPr>
      </w:pPr>
      <w:r>
        <w:rPr>
          <w:lang w:val="el" w:eastAsia="el"/>
        </w:rPr>
        <w:t>Α</w:t>
      </w:r>
      <w:r>
        <w:rPr>
          <w:sz w:val="30"/>
          <w:szCs w:val="30"/>
          <w:vertAlign w:val="superscript"/>
          <w:lang w:val="el" w:eastAsia="el"/>
        </w:rPr>
        <w:t>ρι</w:t>
      </w:r>
      <w:r>
        <w:rPr>
          <w:lang w:val="el" w:eastAsia="el"/>
        </w:rPr>
        <w:t>θ</w:t>
      </w:r>
      <w:r>
        <w:rPr>
          <w:sz w:val="30"/>
          <w:szCs w:val="30"/>
          <w:vertAlign w:val="superscript"/>
          <w:lang w:val="el" w:eastAsia="el"/>
        </w:rPr>
        <w:t>μο</w:t>
      </w:r>
      <w:r>
        <w:rPr>
          <w:lang w:val="el" w:eastAsia="el"/>
        </w:rPr>
        <w:t>δ</w:t>
      </w:r>
      <w:r>
        <w:rPr>
          <w:sz w:val="30"/>
          <w:szCs w:val="30"/>
          <w:vertAlign w:val="superscript"/>
          <w:lang w:val="el" w:eastAsia="el"/>
        </w:rPr>
        <w:t>ε</w:t>
      </w:r>
      <w:r>
        <w:rPr>
          <w:lang w:val="el" w:eastAsia="el"/>
        </w:rPr>
        <w:t>ί</w:t>
      </w:r>
      <w:r>
        <w:rPr>
          <w:sz w:val="30"/>
          <w:szCs w:val="30"/>
          <w:vertAlign w:val="superscript"/>
          <w:lang w:val="el" w:eastAsia="el"/>
        </w:rPr>
        <w:t>κτης</w:t>
      </w:r>
      <w:r>
        <w:rPr>
          <w:lang w:val="el" w:eastAsia="el"/>
        </w:rPr>
        <w:t xml:space="preserve"> 5 Συνολική αξία περιουσιακών στοιχείων</w:t>
      </w:r>
    </w:p>
    <w:p>
      <w:pPr>
        <w:spacing w:before="240" w:after="240"/>
        <w:rPr>
          <w:lang w:val="el" w:eastAsia="el"/>
        </w:rPr>
      </w:pPr>
      <w:r>
        <w:rPr>
          <w:lang w:val="el" w:eastAsia="el"/>
        </w:rPr>
        <w:t xml:space="preserve">'Ορια </w:t>
      </w:r>
      <w:r>
        <w:rPr>
          <w:i/>
          <w:iCs/>
          <w:lang w:val="el" w:eastAsia="el"/>
        </w:rPr>
        <w:t>:</w:t>
      </w:r>
      <w:r>
        <w:rPr>
          <w:lang w:val="el" w:eastAsia="el"/>
        </w:rPr>
        <w:t xml:space="preserve"> Τα όρια του αριθμοδείκτη ορίζονται ως εξής:</w:t>
      </w:r>
    </w:p>
    <w:p>
      <w:pPr>
        <w:pStyle w:val="StructureList1"/>
        <w:spacing w:before="120" w:after="0"/>
        <w:rPr>
          <w:lang w:val="el" w:eastAsia="el"/>
        </w:rPr>
      </w:pPr>
      <w:r>
        <w:rPr>
          <w:lang w:val="el" w:eastAsia="el"/>
        </w:rPr>
        <w:t>α)</w:t>
      </w:r>
      <w:r>
        <w:rPr>
          <w:lang w:val="en" w:eastAsia="en"/>
        </w:rPr>
        <w:tab/>
      </w:r>
      <w:r>
        <w:rPr>
          <w:lang w:val="el" w:eastAsia="el"/>
        </w:rPr>
        <w:t>όταν ο Αριθμοδείκτης λάβει τιμή ίση ή μικρότερη από ένα (1) χαρακτηρίζεται ως πράσινος (Αριθμοδείκτης 5 &lt; 1),</w:t>
      </w:r>
    </w:p>
    <w:p>
      <w:pPr>
        <w:pStyle w:val="StructureList1"/>
        <w:spacing w:before="120" w:after="0"/>
        <w:rPr>
          <w:lang w:val="el" w:eastAsia="el"/>
        </w:rPr>
      </w:pPr>
      <w:r>
        <w:rPr>
          <w:lang w:val="el" w:eastAsia="el"/>
        </w:rPr>
        <w:t>β)</w:t>
      </w:r>
      <w:r>
        <w:rPr>
          <w:lang w:val="en" w:eastAsia="en"/>
        </w:rPr>
        <w:tab/>
      </w:r>
      <w:r>
        <w:rPr>
          <w:lang w:val="el" w:eastAsia="el"/>
        </w:rPr>
        <w:t>όταν ο αριθμοδείκτης λάβει τιμή μεγαλύτερη από ένα (1) και μικρότερη από δύο (2) χαρακτηρίζεται ως πορτοκαλί (1 &lt; Αριθμοδείκτης 5 &lt; 2) και</w:t>
      </w:r>
    </w:p>
    <w:p>
      <w:pPr>
        <w:pStyle w:val="StructureList1"/>
        <w:spacing w:before="120" w:after="0"/>
        <w:rPr>
          <w:lang w:val="el" w:eastAsia="el"/>
        </w:rPr>
      </w:pPr>
      <w:r>
        <w:rPr>
          <w:lang w:val="el" w:eastAsia="el"/>
        </w:rPr>
        <w:t>γ)</w:t>
      </w:r>
      <w:r>
        <w:rPr>
          <w:lang w:val="en" w:eastAsia="en"/>
        </w:rPr>
        <w:tab/>
      </w:r>
      <w:r>
        <w:rPr>
          <w:lang w:val="el" w:eastAsia="el"/>
        </w:rPr>
        <w:t>όταν ο αριθμοδείκτης λάβει τιμή ίση ή μεγαλύτερη από δύο (2) χαρακτηρίζεται ως κόκκινος (Αριθμοδείκτης 5 &gt; 2).</w:t>
      </w:r>
    </w:p>
    <w:p>
      <w:pPr>
        <w:spacing w:before="240" w:after="240"/>
        <w:rPr>
          <w:lang w:val="el" w:eastAsia="el"/>
        </w:rPr>
      </w:pPr>
      <w:r>
        <w:rPr>
          <w:lang w:val="el" w:eastAsia="el"/>
        </w:rPr>
        <w:t xml:space="preserve">ΣΤ) </w:t>
      </w:r>
      <w:r>
        <w:rPr>
          <w:b/>
          <w:bCs/>
          <w:lang w:val="el" w:eastAsia="el"/>
        </w:rPr>
        <w:t>Αριθμοδείκτης 6</w:t>
      </w:r>
      <w:r>
        <w:rPr>
          <w:lang w:val="el" w:eastAsia="el"/>
        </w:rPr>
        <w:t>: Αριθμοδείκτης Συναλλακτικής Συμπεριφοράς</w:t>
      </w:r>
    </w:p>
    <w:p>
      <w:pPr>
        <w:spacing w:before="240" w:after="240"/>
        <w:rPr>
          <w:lang w:val="el" w:eastAsia="el"/>
        </w:rPr>
      </w:pPr>
      <w:r>
        <w:rPr>
          <w:u w:val="single"/>
          <w:lang w:val="el" w:eastAsia="el"/>
        </w:rPr>
        <w:t>Ορισμός:</w:t>
      </w:r>
      <w:r>
        <w:rPr>
          <w:lang w:val="el" w:eastAsia="el"/>
        </w:rPr>
        <w:t xml:space="preserve"> Προκύπτει από το σταθμισμένο αριθμό των ημερών καθυστέρησης για οφειλές προς χρηματοδοτικούς φορείς (κεφάλαιο και τόκους) από την επιχειρηματική δραστηριότητα και εκτός επιχειρηματικής δραστηριότητας που υπερβαίνουν το 0.5% του συνολικού χρέους.</w:t>
      </w:r>
    </w:p>
    <w:p>
      <w:pPr>
        <w:spacing w:before="240" w:after="240"/>
        <w:rPr>
          <w:lang w:val="el" w:eastAsia="el"/>
        </w:rPr>
      </w:pPr>
      <w:r>
        <w:rPr>
          <w:lang w:val="el" w:eastAsia="el"/>
        </w:rPr>
        <w:t>Αριθμοδείκτης 6</w:t>
      </w:r>
    </w:p>
    <w:p>
      <w:pPr>
        <w:spacing w:before="240" w:after="240"/>
        <w:rPr>
          <w:lang w:val="el" w:eastAsia="el"/>
        </w:rPr>
      </w:pPr>
      <w:r>
        <w:rPr>
          <w:lang w:val="el" w:eastAsia="el"/>
        </w:rPr>
        <w:t>= Ημέρες καθυστέρησης για οφειλές (κεφάλαιο και τόκοι) άνω του 0.5% του συνολικού χρέους</w:t>
      </w:r>
    </w:p>
    <w:p>
      <w:pPr>
        <w:spacing w:before="240" w:after="240"/>
        <w:rPr>
          <w:lang w:val="el" w:eastAsia="el"/>
        </w:rPr>
      </w:pPr>
      <w:r>
        <w:rPr>
          <w:lang w:val="el" w:eastAsia="el"/>
        </w:rPr>
        <w:t xml:space="preserve">'Ορια: Τα όρια </w:t>
      </w:r>
      <w:r>
        <w:rPr>
          <w:i/>
          <w:iCs/>
          <w:lang w:val="el" w:eastAsia="el"/>
        </w:rPr>
        <w:t>του</w:t>
      </w:r>
      <w:r>
        <w:rPr>
          <w:lang w:val="el" w:eastAsia="el"/>
        </w:rPr>
        <w:t xml:space="preserve"> αριθμοδείκτη ορίζονται ως εξής:</w:t>
      </w:r>
    </w:p>
    <w:p>
      <w:pPr>
        <w:pStyle w:val="StructureList1"/>
        <w:spacing w:before="120" w:after="0"/>
        <w:rPr>
          <w:lang w:val="el" w:eastAsia="el"/>
        </w:rPr>
      </w:pPr>
      <w:r>
        <w:rPr>
          <w:lang w:val="el" w:eastAsia="el"/>
        </w:rPr>
        <w:t>α)</w:t>
      </w:r>
      <w:r>
        <w:rPr>
          <w:lang w:val="en" w:eastAsia="en"/>
        </w:rPr>
        <w:tab/>
      </w:r>
      <w:r>
        <w:rPr>
          <w:lang w:val="el" w:eastAsia="el"/>
        </w:rPr>
        <w:t>όταν ο αριθμοδείκτης λάβει τιμή μικρότερη από εξήντα (60) χαρακτηρίζεται ως πράσινος (Δείκτης 6 &lt; 60),</w:t>
      </w:r>
    </w:p>
    <w:p>
      <w:pPr>
        <w:pStyle w:val="StructureList1"/>
        <w:spacing w:before="120" w:after="0"/>
        <w:rPr>
          <w:lang w:val="el" w:eastAsia="el"/>
        </w:rPr>
      </w:pPr>
      <w:r>
        <w:rPr>
          <w:lang w:val="el" w:eastAsia="el"/>
        </w:rPr>
        <w:t>β)</w:t>
      </w:r>
      <w:r>
        <w:rPr>
          <w:lang w:val="en" w:eastAsia="en"/>
        </w:rPr>
        <w:tab/>
      </w:r>
      <w:r>
        <w:rPr>
          <w:lang w:val="el" w:eastAsia="el"/>
        </w:rPr>
        <w:t>όταν ο αριθμοδείκτης λάβει τιμή ίση ή μεγαλύτερη από εξήντα (60) και μικρότερη από ενενήντα (90) χαρακτηρίζεται ως πορτοκαλί (60 &lt; Αριθμοδείκτης 6 &lt; 90) και</w:t>
      </w:r>
    </w:p>
    <w:p>
      <w:pPr>
        <w:pStyle w:val="StructureList1"/>
        <w:spacing w:before="120" w:after="0"/>
        <w:rPr>
          <w:lang w:val="el" w:eastAsia="el"/>
        </w:rPr>
      </w:pPr>
      <w:r>
        <w:rPr>
          <w:lang w:val="el" w:eastAsia="el"/>
        </w:rPr>
        <w:t>γ)</w:t>
      </w:r>
      <w:r>
        <w:rPr>
          <w:lang w:val="en" w:eastAsia="en"/>
        </w:rPr>
        <w:tab/>
      </w:r>
      <w:r>
        <w:rPr>
          <w:lang w:val="el" w:eastAsia="el"/>
        </w:rPr>
        <w:t>όταν ο αριθμοδείκτης λάβει τιμή ίση ή μεγαλύτερη από ενενήντα (90) χαρακτηρίζεται ως κόκκινος (Αριθμοδείκτης 6 &gt; 90).</w:t>
      </w:r>
    </w:p>
    <w:p>
      <w:pPr>
        <w:pStyle w:val="StructureList1"/>
        <w:spacing w:before="120" w:after="0"/>
        <w:rPr>
          <w:lang w:val="el" w:eastAsia="el"/>
        </w:rPr>
      </w:pPr>
      <w:r>
        <w:rPr>
          <w:lang w:val="el" w:eastAsia="el"/>
        </w:rPr>
        <w:t>ζ)</w:t>
      </w:r>
      <w:r>
        <w:rPr>
          <w:lang w:val="en" w:eastAsia="en"/>
        </w:rPr>
        <w:tab/>
      </w:r>
      <w:r>
        <w:rPr>
          <w:b/>
          <w:bCs/>
          <w:lang w:val="el" w:eastAsia="el"/>
        </w:rPr>
        <w:t xml:space="preserve">Αριθμοδείκτης 7: </w:t>
      </w:r>
      <w:r>
        <w:rPr>
          <w:lang w:val="el" w:eastAsia="el"/>
        </w:rPr>
        <w:t>Αριθμοδείκτης Ρευστότητας που αποτυπώνει τη δυνατότητα κάλυψης των αναγκών διαβίωσης με βάση το συνολικό εισόδημα.</w:t>
      </w:r>
    </w:p>
    <w:p>
      <w:pPr>
        <w:spacing w:before="240" w:after="240"/>
        <w:rPr>
          <w:lang w:val="el" w:eastAsia="el"/>
        </w:rPr>
      </w:pPr>
      <w:r>
        <w:rPr>
          <w:u w:val="single"/>
          <w:lang w:val="el" w:eastAsia="el"/>
        </w:rPr>
        <w:t>Ορισμός</w:t>
      </w:r>
      <w:r>
        <w:rPr>
          <w:lang w:val="el" w:eastAsia="el"/>
        </w:rPr>
        <w:t>: Προκύπτει από τη διαίρεση των εύλογων δαπανών διαβίωσης του νοικοκυριού, δια του συνολικού εισοδήματος του αιτούντος (από την επιχειρηματική δραστηριότητα και εκτός επιχειρηματικής δραστηριότητας σε ετήσια βάση).</w:t>
      </w:r>
    </w:p>
    <w:p>
      <w:pPr>
        <w:spacing w:before="240" w:after="240"/>
        <w:rPr>
          <w:lang w:val="el" w:eastAsia="el"/>
        </w:rPr>
      </w:pPr>
      <w:r>
        <w:rPr>
          <w:lang w:val="el" w:eastAsia="el"/>
        </w:rPr>
        <w:t>Εύλογες δαπάνες διαβίωσης</w:t>
      </w:r>
    </w:p>
    <w:p>
      <w:pPr>
        <w:spacing w:before="240" w:after="240"/>
        <w:rPr>
          <w:lang w:val="el" w:eastAsia="el"/>
        </w:rPr>
      </w:pPr>
      <w:r>
        <w:rPr>
          <w:sz w:val="30"/>
          <w:szCs w:val="30"/>
          <w:vertAlign w:val="superscript"/>
          <w:lang w:val="el" w:eastAsia="el"/>
        </w:rPr>
        <w:t>Αριθμοδείκτης 7</w:t>
      </w:r>
      <w:r>
        <w:rPr>
          <w:lang w:val="el" w:eastAsia="el"/>
        </w:rPr>
        <w:t xml:space="preserve"> Συνολικό </w:t>
      </w:r>
      <w:r>
        <w:rPr>
          <w:i/>
          <w:iCs/>
          <w:lang w:val="el" w:eastAsia="el"/>
        </w:rPr>
        <w:t>εισόδημα</w:t>
      </w:r>
      <w:r>
        <w:rPr>
          <w:lang w:val="el" w:eastAsia="el"/>
        </w:rPr>
        <w:t xml:space="preserve"> αιτούντος</w:t>
      </w:r>
    </w:p>
    <w:p>
      <w:pPr>
        <w:spacing w:before="240" w:after="240"/>
        <w:rPr>
          <w:lang w:val="el" w:eastAsia="el"/>
        </w:rPr>
      </w:pPr>
      <w:r>
        <w:rPr>
          <w:lang w:val="el" w:eastAsia="el"/>
        </w:rPr>
        <w:t>Σε περίπτωση που υπάρχει σύζυγος, οι Εύλογες Δαπάνες Διαβίωσης προκύπτουν από τη διαίρεση του συνολικού εισοδήματος του αιτούντος επί τις εύλογες δαπάνες διαβίωσης του νοικοκυριού του δια του συνολικού οικογενειακού εισοδήματος του αιτούντος. Ως συνολικό οικογενειακό εισόδημα νοείται το άθροισμα: α) του συνολικού εισοδήματος του αιτούντος και β) του ατομικού εισοδήματος του/της συζύγου του αιτούντος (εισόδημα μετά φόρων), όπως προκύπτει από τη δήλωση του αιτούντος.</w:t>
      </w:r>
    </w:p>
    <w:p>
      <w:pPr>
        <w:spacing w:before="240" w:after="240"/>
        <w:rPr>
          <w:lang w:val="el" w:eastAsia="el"/>
        </w:rPr>
      </w:pPr>
      <w:r>
        <w:rPr>
          <w:i/>
          <w:iCs/>
          <w:lang w:val="el" w:eastAsia="el"/>
        </w:rPr>
        <w:t>'</w:t>
      </w:r>
      <w:r>
        <w:rPr>
          <w:i/>
          <w:iCs/>
          <w:u w:val="single"/>
          <w:lang w:val="el" w:eastAsia="el"/>
        </w:rPr>
        <w:t>Ορια</w:t>
      </w:r>
      <w:r>
        <w:rPr>
          <w:i/>
          <w:iCs/>
          <w:u w:val="single"/>
          <w:lang w:val="el" w:eastAsia="el"/>
        </w:rPr>
        <w:t>:</w:t>
      </w:r>
      <w:r>
        <w:rPr>
          <w:u w:val="single"/>
          <w:lang w:val="el" w:eastAsia="el"/>
        </w:rPr>
        <w:t xml:space="preserve">Τα όρια </w:t>
      </w:r>
      <w:r>
        <w:rPr>
          <w:i/>
          <w:iCs/>
          <w:u w:val="single"/>
          <w:lang w:val="el" w:eastAsia="el"/>
        </w:rPr>
        <w:t>του</w:t>
      </w:r>
      <w:r>
        <w:rPr>
          <w:u w:val="single"/>
          <w:lang w:val="el" w:eastAsia="el"/>
        </w:rPr>
        <w:t xml:space="preserve"> αριθμοδείκτη ορίζονται ως εξής:</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όταν ο αριθμοδείκτης λάβει τιμή ίση ή μικρότερη από 0.50 χαρακτηρίζεται ως πράσινος (Δείκτης 7 &lt; 0.50),</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όταν ο αριθμοδείκτης λάβει τιμή μεγαλύτερη από 0.50 και μικρότερη από 0.75 χαρακτηρίζεται ως πορτοκαλί (0.50 &lt; Αριθμοδείκτης 7 &lt; 0.75) και</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όταν ο αριθμοδείκτης λάβει τιμή ίση ή μεγαλύτερη από 0.75 χαρακτηρίζεται ως κόκκινος (Αριθμοδείκτης 7 &gt; 0.75).</w:t>
      </w:r>
    </w:p>
    <w:p>
      <w:pPr>
        <w:spacing w:before="240" w:after="240"/>
        <w:rPr>
          <w:lang w:val="el" w:eastAsia="el"/>
        </w:rPr>
      </w:pPr>
      <w:r>
        <w:rPr>
          <w:u w:val="single"/>
          <w:lang w:val="el" w:eastAsia="el"/>
        </w:rPr>
        <w:t xml:space="preserve">Η) </w:t>
      </w:r>
      <w:r>
        <w:rPr>
          <w:b/>
          <w:bCs/>
          <w:u w:val="single"/>
          <w:lang w:val="el" w:eastAsia="el"/>
        </w:rPr>
        <w:t xml:space="preserve">Αριθμοδείκτης 8: </w:t>
      </w:r>
      <w:r>
        <w:rPr>
          <w:u w:val="single"/>
          <w:lang w:val="el" w:eastAsia="el"/>
        </w:rPr>
        <w:t>Αριθμοδείκτης Ρευστότητας που αποτυπώνει την αποταμιευτική ικανότητα του αιτούντος.</w:t>
      </w:r>
    </w:p>
    <w:p>
      <w:pPr>
        <w:spacing w:before="240" w:after="240"/>
        <w:rPr>
          <w:lang w:val="el" w:eastAsia="el"/>
        </w:rPr>
      </w:pPr>
      <w:r>
        <w:rPr>
          <w:u w:val="single"/>
          <w:lang w:val="el" w:eastAsia="el"/>
        </w:rPr>
        <w:t xml:space="preserve">Ορισμός: Προκύπτει από τη διαίρεση </w:t>
      </w:r>
      <w:r>
        <w:rPr>
          <w:i/>
          <w:iCs/>
          <w:u w:val="single"/>
          <w:lang w:val="el" w:eastAsia="el"/>
        </w:rPr>
        <w:t>του</w:t>
      </w:r>
      <w:r>
        <w:rPr>
          <w:u w:val="single"/>
          <w:lang w:val="el" w:eastAsia="el"/>
        </w:rPr>
        <w:t xml:space="preserve"> ύψους των τραπεζικών καταθέσεων του αιτούντος (μέσο υπόλοιπο δωδεκαμήνου), δια του συνολικού εισοδήματος του αιτούντος (σε ετήσια βάση). Τα μεγέθη του αριθμοδείκτη προκύπτουν τόσο από την επιχειρηματική δραστηριότητα όσο και εκτός επιχειρηματικής δραστηριότητας του αιτούντος.</w:t>
      </w:r>
    </w:p>
    <w:p>
      <w:pPr>
        <w:spacing w:before="240" w:after="240"/>
        <w:rPr>
          <w:lang w:val="el" w:eastAsia="el"/>
        </w:rPr>
      </w:pPr>
      <w:r>
        <w:rPr>
          <w:u w:val="single"/>
          <w:lang w:val="el" w:eastAsia="el"/>
        </w:rPr>
        <w:t>Ύψος τραπεζικών καταθέσεων αιτούντος Αριθμοδείκτης 8 = ζ — -, ; Συνολικό εισόδημα αιτούντος</w:t>
      </w:r>
    </w:p>
    <w:p>
      <w:pPr>
        <w:spacing w:before="240" w:after="240"/>
        <w:rPr>
          <w:lang w:val="el" w:eastAsia="el"/>
        </w:rPr>
      </w:pPr>
      <w:r>
        <w:rPr>
          <w:u w:val="single"/>
          <w:lang w:val="el" w:eastAsia="el"/>
        </w:rPr>
        <w:t>'Ορια: Τα όρια του αριθμοδείκτη ορίζονται ως εξής:</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όταν ο αριθμοδείκτης λάβει τιμή ίση ή μεγαλύτερη από είκοσι τοις είκοσι (20%) χαρακτηρίζεται ως πράσινος (20% &lt; Αριθμοδείκτης 8),</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όταν ο αριθμοδείκτης λάβει τιμή μεγαλύτερη από δέκα τοις εκατό (10%) και μικρότερη από είκοσι τοις εκατό (20%) χαρακτηρίζεται ως πορτοκαλί (10% &lt; Αριθμοδείκτης 8 &lt; 20%) και</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όταν ο αριθμοδείκτης λάβει τιμή ίση ή μικρότερη από δέκα τοις εκατό (10%) χαρακτηρίζεται ως κόκκινος (Αριθμοδείκτης 8 &lt; 10%).</w:t>
      </w:r>
    </w:p>
    <w:p>
      <w:pPr>
        <w:spacing w:before="240" w:after="240"/>
        <w:rPr>
          <w:lang w:val="el" w:eastAsia="el"/>
        </w:rPr>
      </w:pPr>
      <w:r>
        <w:rPr>
          <w:u w:val="single"/>
          <w:lang w:val="el" w:eastAsia="el"/>
        </w:rPr>
        <w:t xml:space="preserve">Ζ) </w:t>
      </w:r>
      <w:r>
        <w:rPr>
          <w:b/>
          <w:bCs/>
          <w:u w:val="single"/>
          <w:lang w:val="el" w:eastAsia="el"/>
        </w:rPr>
        <w:t>Αριθμοδείκτης 9</w:t>
      </w:r>
      <w:r>
        <w:rPr>
          <w:u w:val="single"/>
          <w:lang w:val="el" w:eastAsia="el"/>
        </w:rPr>
        <w:t>: Αριθμοδείκτης Ρευστότητας που αποτυπώνει την αποταμιευτική και επενδυτική ικανότητα του αιτούντος.</w:t>
      </w:r>
    </w:p>
    <w:p>
      <w:pPr>
        <w:spacing w:before="240" w:after="240"/>
        <w:rPr>
          <w:lang w:val="el" w:eastAsia="el"/>
        </w:rPr>
      </w:pPr>
      <w:r>
        <w:rPr>
          <w:u w:val="single"/>
          <w:lang w:val="el" w:eastAsia="el"/>
        </w:rPr>
        <w:t>Ορισμός:</w:t>
      </w:r>
      <w:r>
        <w:rPr>
          <w:u w:val="single"/>
          <w:lang w:val="el" w:eastAsia="el"/>
        </w:rPr>
        <w:t xml:space="preserve"> Προκύπτει από τη διαίρεση </w:t>
      </w:r>
      <w:r>
        <w:rPr>
          <w:i/>
          <w:iCs/>
          <w:u w:val="single"/>
          <w:lang w:val="el" w:eastAsia="el"/>
        </w:rPr>
        <w:t>του</w:t>
      </w:r>
      <w:r>
        <w:rPr>
          <w:u w:val="single"/>
          <w:lang w:val="el" w:eastAsia="el"/>
        </w:rPr>
        <w:t xml:space="preserve"> αθροίσματος </w:t>
      </w:r>
      <w:r>
        <w:rPr>
          <w:i/>
          <w:iCs/>
          <w:u w:val="single"/>
          <w:lang w:val="el" w:eastAsia="el"/>
        </w:rPr>
        <w:t>του</w:t>
      </w:r>
      <w:r>
        <w:rPr>
          <w:u w:val="single"/>
          <w:lang w:val="el" w:eastAsia="el"/>
        </w:rPr>
        <w:t xml:space="preserve"> ύψους των τραπεζικών καταθέσεων του αιτούντος (μέσο υπόλοιπο δωδεκαμήνου) και της αξίας των άμεσα ρευστοποιήσιμων περιουσιακών στοιχείων του αιτούντος, δια του συνολικού εισοδήματος του αιτούντος (σε ετήσια βάση). Τα μεγέθη του αριθμοδείκτη προκύπτουν από την επιχειρηματική δραστηριότητα και εκτός επιχειρηματικής δραστηριότητας του αιτούντος.</w:t>
      </w:r>
    </w:p>
    <w:p>
      <w:pPr>
        <w:spacing w:before="240" w:after="240"/>
        <w:rPr>
          <w:lang w:val="el" w:eastAsia="el"/>
        </w:rPr>
      </w:pPr>
      <w:r>
        <w:rPr>
          <w:u w:val="single"/>
          <w:lang w:val="el" w:eastAsia="el"/>
        </w:rPr>
        <w:t>Αριθμοδείκτης9</w:t>
      </w:r>
    </w:p>
    <w:p>
      <w:pPr>
        <w:spacing w:before="240" w:after="240"/>
        <w:rPr>
          <w:lang w:val="el" w:eastAsia="el"/>
        </w:rPr>
      </w:pPr>
      <w:r>
        <w:rPr>
          <w:u w:val="single"/>
          <w:lang w:val="el" w:eastAsia="el"/>
        </w:rPr>
        <w:t>(Ύψος τραπεζικών καταθέσεων + Αξία άμεσα ρευστοποιήσιμων περιουσιακών στοιχείων αιτούν Συνολικό εισόδημα αιτούντος</w:t>
      </w:r>
    </w:p>
    <w:p>
      <w:pPr>
        <w:spacing w:before="240" w:after="240"/>
        <w:rPr>
          <w:lang w:val="el" w:eastAsia="el"/>
        </w:rPr>
      </w:pPr>
      <w:r>
        <w:rPr>
          <w:u w:val="single"/>
          <w:lang w:val="el" w:eastAsia="el"/>
        </w:rPr>
        <w:t>'Ορια: Τα όρια του αριθμοδείκτη ορίζονται ως εξής:</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όταν ο αριθμοδείκτης λάβει τιμή ίση ή μεγαλύτερη από είκοσι τοις είκοσι (20%) χαρακτηρίζεται ως πράσινος (20% &lt; Αριθμοδείκτης 9),</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όταν ο αριθμοδείκτης λάβει τιμή μεγαλύτερη από δέκα τοις εκατό (10%) και μικρότερη από είκοσι τοις εκατό (20%) χαρακτηρίζεται ως πορτοκαλί (10% &lt; Αριθμοδείκτης 9 &lt; 20%) και</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όταν ο αριθμοδείκτης λάβει τιμή ίση ή μικρότερη από δέκα τοις εκατό (10%) χαρακτηρίζεται ως κόκκινος (Αριθμοδείκτης 9 &lt; 10%).</w:t>
      </w:r>
    </w:p>
    <w:p>
      <w:pPr>
        <w:pStyle w:val="Heading6"/>
        <w:spacing w:before="240" w:after="240"/>
        <w:rPr>
          <w:lang w:val="el" w:eastAsia="el"/>
        </w:rPr>
      </w:pPr>
      <w:r>
        <w:rPr>
          <w:b/>
          <w:bCs/>
          <w:u w:val="single"/>
          <w:lang w:val="el" w:eastAsia="el"/>
        </w:rPr>
        <w:t>Άρθρο 7</w:t>
      </w:r>
      <w:r>
        <w:rPr>
          <w:u w:val="single"/>
          <w:lang w:val="el" w:eastAsia="el"/>
        </w:rPr>
        <w:t xml:space="preserve"> </w:t>
      </w:r>
    </w:p>
    <w:p>
      <w:pPr>
        <w:pStyle w:val="Heading6"/>
        <w:spacing w:before="240" w:after="240"/>
        <w:rPr>
          <w:lang w:val="el" w:eastAsia="el"/>
        </w:rPr>
      </w:pPr>
      <w:r>
        <w:rPr>
          <w:b/>
          <w:bCs/>
          <w:u w:val="single"/>
          <w:lang w:val="el" w:eastAsia="el"/>
        </w:rPr>
        <w:t>Αριθμοδείκτες για νομικά πρόσωπα και τεθέντα όρια για το χαρακτηρισμό κάθεαριθμοδείκτη</w:t>
      </w:r>
    </w:p>
    <w:p>
      <w:pPr>
        <w:spacing w:before="240" w:after="240"/>
        <w:rPr>
          <w:lang w:val="el" w:eastAsia="el"/>
        </w:rPr>
      </w:pPr>
      <w:r>
        <w:rPr>
          <w:u w:val="single"/>
          <w:lang w:val="el" w:eastAsia="el"/>
        </w:rPr>
        <w:t>Για τα νομικά πρόσωπα έχουν τεθεί οι κάτωθι δέκα αριθμοδείκτες και συγκεκριμένα όρια για το χαρακτηρισμό του καθενός ως πράσινου, πορτοκαλί και κόκκινου:</w:t>
      </w:r>
    </w:p>
    <w:p>
      <w:pPr>
        <w:spacing w:before="240" w:after="240"/>
        <w:rPr>
          <w:lang w:val="el" w:eastAsia="el"/>
        </w:rPr>
      </w:pPr>
      <w:r>
        <w:rPr>
          <w:u w:val="single"/>
          <w:lang w:val="el" w:eastAsia="el"/>
        </w:rPr>
        <w:t xml:space="preserve">Α) </w:t>
      </w:r>
      <w:r>
        <w:rPr>
          <w:b/>
          <w:bCs/>
          <w:u w:val="single"/>
          <w:lang w:val="el" w:eastAsia="el"/>
        </w:rPr>
        <w:t>Αριθμοδείκτης 1</w:t>
      </w:r>
      <w:r>
        <w:rPr>
          <w:u w:val="single"/>
          <w:lang w:val="el" w:eastAsia="el"/>
        </w:rPr>
        <w:t>: Αριθμοδείκτης Ρευστότητας που αποτυπώνει την εξέλιξη του κύκλου εργασιών.</w:t>
      </w:r>
    </w:p>
    <w:p>
      <w:pPr>
        <w:spacing w:before="240" w:after="240"/>
        <w:rPr>
          <w:lang w:val="el" w:eastAsia="el"/>
        </w:rPr>
      </w:pPr>
      <w:r>
        <w:rPr>
          <w:u w:val="single"/>
          <w:lang w:val="el" w:eastAsia="el"/>
        </w:rPr>
        <w:t>Ορισμός:</w:t>
      </w:r>
      <w:r>
        <w:rPr>
          <w:u w:val="single"/>
          <w:lang w:val="el" w:eastAsia="el"/>
        </w:rPr>
        <w:t xml:space="preserve"> Προκύπτει από τη διαίρεση του </w:t>
      </w:r>
      <w:r>
        <w:rPr>
          <w:i/>
          <w:iCs/>
          <w:u w:val="single"/>
          <w:lang w:val="el" w:eastAsia="el"/>
        </w:rPr>
        <w:t>κύκλου</w:t>
      </w:r>
      <w:r>
        <w:rPr>
          <w:u w:val="single"/>
          <w:lang w:val="el" w:eastAsia="el"/>
        </w:rPr>
        <w:t xml:space="preserve"> εργασιών του τελευταίου φορολογικού έτους διά του κύκλου εργασιών του προτελευταίου φορολογικού έτους του αιτούντος, αφού αφαιρεθεί ένα (1).</w:t>
      </w:r>
    </w:p>
    <w:p>
      <w:pPr>
        <w:spacing w:before="240" w:after="240"/>
        <w:rPr>
          <w:lang w:val="el" w:eastAsia="el"/>
        </w:rPr>
      </w:pPr>
      <w:r>
        <w:rPr>
          <w:u w:val="single"/>
          <w:lang w:val="el" w:eastAsia="el"/>
        </w:rPr>
        <w:t>Κύκλος εργασιών τελευταίου φορολογικού έτους</w:t>
      </w:r>
    </w:p>
    <w:p>
      <w:pPr>
        <w:spacing w:before="240" w:after="240"/>
        <w:rPr>
          <w:lang w:val="el" w:eastAsia="el"/>
        </w:rPr>
      </w:pPr>
      <w:r>
        <w:rPr>
          <w:u w:val="single"/>
          <w:lang w:val="el" w:eastAsia="el"/>
        </w:rPr>
        <w:t>Α</w:t>
      </w:r>
      <w:r>
        <w:rPr>
          <w:sz w:val="30"/>
          <w:szCs w:val="30"/>
          <w:u w:val="single"/>
          <w:vertAlign w:val="superscript"/>
          <w:lang w:val="el" w:eastAsia="el"/>
        </w:rPr>
        <w:t>ρι</w:t>
      </w:r>
      <w:r>
        <w:rPr>
          <w:u w:val="single"/>
          <w:lang w:val="el" w:eastAsia="el"/>
        </w:rPr>
        <w:t>θμ</w:t>
      </w:r>
      <w:r>
        <w:rPr>
          <w:sz w:val="30"/>
          <w:szCs w:val="30"/>
          <w:u w:val="single"/>
          <w:vertAlign w:val="superscript"/>
          <w:lang w:val="el" w:eastAsia="el"/>
        </w:rPr>
        <w:t>ο</w:t>
      </w:r>
      <w:r>
        <w:rPr>
          <w:u w:val="single"/>
          <w:lang w:val="el" w:eastAsia="el"/>
        </w:rPr>
        <w:t>δ</w:t>
      </w:r>
      <w:r>
        <w:rPr>
          <w:sz w:val="30"/>
          <w:szCs w:val="30"/>
          <w:u w:val="single"/>
          <w:vertAlign w:val="superscript"/>
          <w:lang w:val="el" w:eastAsia="el"/>
        </w:rPr>
        <w:t>ε</w:t>
      </w:r>
      <w:r>
        <w:rPr>
          <w:u w:val="single"/>
          <w:lang w:val="el" w:eastAsia="el"/>
        </w:rPr>
        <w:t>ί</w:t>
      </w:r>
      <w:r>
        <w:rPr>
          <w:sz w:val="30"/>
          <w:szCs w:val="30"/>
          <w:u w:val="single"/>
          <w:vertAlign w:val="superscript"/>
          <w:lang w:val="el" w:eastAsia="el"/>
        </w:rPr>
        <w:t>κ</w:t>
      </w:r>
      <w:r>
        <w:rPr>
          <w:u w:val="single"/>
          <w:lang w:val="el" w:eastAsia="el"/>
        </w:rPr>
        <w:t>τη</w:t>
      </w:r>
      <w:r>
        <w:rPr>
          <w:sz w:val="30"/>
          <w:szCs w:val="30"/>
          <w:u w:val="single"/>
          <w:vertAlign w:val="superscript"/>
          <w:lang w:val="el" w:eastAsia="el"/>
        </w:rPr>
        <w:t>ς</w:t>
      </w:r>
      <w:r>
        <w:rPr>
          <w:u w:val="single"/>
          <w:lang w:val="el" w:eastAsia="el"/>
        </w:rPr>
        <w:t xml:space="preserve"> 1 κύκλος εργασιών προτελευταίου </w:t>
      </w:r>
      <w:r>
        <w:rPr>
          <w:i/>
          <w:iCs/>
          <w:u w:val="single"/>
          <w:lang w:val="el" w:eastAsia="el"/>
        </w:rPr>
        <w:t>φορολογικού</w:t>
      </w:r>
      <w:r>
        <w:rPr>
          <w:u w:val="single"/>
          <w:lang w:val="el" w:eastAsia="el"/>
        </w:rPr>
        <w:t xml:space="preserve"> έτους</w:t>
      </w:r>
    </w:p>
    <w:p>
      <w:pPr>
        <w:spacing w:before="240" w:after="240"/>
        <w:rPr>
          <w:lang w:val="el" w:eastAsia="el"/>
        </w:rPr>
      </w:pPr>
      <w:r>
        <w:rPr>
          <w:u w:val="single"/>
          <w:lang w:val="el" w:eastAsia="el"/>
        </w:rPr>
        <w:t xml:space="preserve">'Ορια: Τα όρια </w:t>
      </w:r>
      <w:r>
        <w:rPr>
          <w:i/>
          <w:iCs/>
          <w:u w:val="single"/>
          <w:lang w:val="el" w:eastAsia="el"/>
        </w:rPr>
        <w:t>του</w:t>
      </w:r>
      <w:r>
        <w:rPr>
          <w:u w:val="single"/>
          <w:lang w:val="el" w:eastAsia="el"/>
        </w:rPr>
        <w:t xml:space="preserve"> αριθμοδείκτη ορίζονται ως εξής:</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όταν ο αριθμοδείκτης λάβει τιμή ίση ή μεγαλύτερη από δεκαπέντε τοις εκατό (15%) χαρακτηρίζεται ως πράσινος (Αριθμοδείκτης 1 &gt; 15%),</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όταν ο αριθμοδείκτης λάβει τιμή μεγαλύτερη από μηδέν τοις εκατό (0%) και μικρότερη από δεκαπέντε τοις εκατό (15%) χαρακτηρίζεται ως πορτοκαλί (0% &lt; Αριθμοδείκτης 1 &lt; 15%) και</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όταν ο αριθμοδείκτης λάβει τιμή ίση ή μικρότερη από μηδέν τοις εκατό (0%) χαρακτηρίζεται ως κόκκινος (Αριθμοδείκτης 1 &lt; 0%).</w:t>
      </w:r>
    </w:p>
    <w:p>
      <w:pPr>
        <w:spacing w:before="240" w:after="240"/>
        <w:rPr>
          <w:lang w:val="el" w:eastAsia="el"/>
        </w:rPr>
      </w:pPr>
      <w:r>
        <w:rPr>
          <w:u w:val="single"/>
          <w:lang w:val="el" w:eastAsia="el"/>
        </w:rPr>
        <w:t xml:space="preserve">Β) </w:t>
      </w:r>
      <w:r>
        <w:rPr>
          <w:b/>
          <w:bCs/>
          <w:u w:val="single"/>
          <w:lang w:val="el" w:eastAsia="el"/>
        </w:rPr>
        <w:t>Αριθμοδείκτης 2</w:t>
      </w:r>
      <w:r>
        <w:rPr>
          <w:u w:val="single"/>
          <w:lang w:val="el" w:eastAsia="el"/>
        </w:rPr>
        <w:t>: Αριθμοδείκτης Αποδοτικότητας που αποτυπώνει την εξέλιξη και τη δυναμικότητα των κερδών</w:t>
      </w:r>
    </w:p>
    <w:p>
      <w:pPr>
        <w:spacing w:before="240" w:after="240"/>
        <w:rPr>
          <w:lang w:val="el" w:eastAsia="el"/>
        </w:rPr>
      </w:pPr>
      <w:r>
        <w:rPr>
          <w:u w:val="single"/>
          <w:lang w:val="el" w:eastAsia="el"/>
        </w:rPr>
        <w:t xml:space="preserve">Ορισμός: Προκύπτει από τη διαίρεση του </w:t>
      </w:r>
      <w:r>
        <w:rPr>
          <w:i/>
          <w:iCs/>
          <w:u w:val="single"/>
          <w:lang w:val="el" w:eastAsia="el"/>
        </w:rPr>
        <w:t>ποσού</w:t>
      </w:r>
      <w:r>
        <w:rPr>
          <w:u w:val="single"/>
          <w:lang w:val="el" w:eastAsia="el"/>
        </w:rPr>
        <w:t xml:space="preserve"> που προκύπτει από την αφαίρεση των κερδών προ φόρων, τόκων (ΕΒΙΤ) του προτελευταίου φορολογικού έτους από τα κέρδη προ φόρων, τόκων (ΕΒΙΤ) του τελευταίου φορολογικού έτους διά την απόλυτη τιμή των κερδών προ φόρων, τόκων (ΕΒΙΤ) του προτελευταίου φορολογικού έτους του αιτούντος.</w:t>
      </w:r>
    </w:p>
    <w:p>
      <w:pPr>
        <w:spacing w:before="240" w:after="240"/>
        <w:rPr>
          <w:lang w:val="el" w:eastAsia="el"/>
        </w:rPr>
      </w:pPr>
      <w:r>
        <w:rPr>
          <w:u w:val="single"/>
          <w:lang w:val="el" w:eastAsia="el"/>
        </w:rPr>
        <w:t>Αριθμοδείκτης2</w:t>
      </w:r>
    </w:p>
    <w:p>
      <w:pPr>
        <w:spacing w:before="240" w:after="240"/>
        <w:rPr>
          <w:lang w:val="el" w:eastAsia="el"/>
        </w:rPr>
      </w:pPr>
      <w:r>
        <w:rPr>
          <w:u w:val="single"/>
          <w:lang w:val="el" w:eastAsia="el"/>
        </w:rPr>
        <w:t xml:space="preserve">ΚΠΦΤ (ΕΒΙΤ) τελευταίου φορολογικού έτους — ΚΠΦΤ (ΕΒΙΤ) </w:t>
      </w:r>
    </w:p>
    <w:p>
      <w:pPr>
        <w:spacing w:before="240" w:after="240"/>
        <w:rPr>
          <w:lang w:val="el" w:eastAsia="el"/>
        </w:rPr>
      </w:pPr>
      <w:r>
        <w:rPr>
          <w:u w:val="single"/>
          <w:lang w:val="el" w:eastAsia="el"/>
        </w:rPr>
        <w:t xml:space="preserve">προτελευταίου φορολογικού έτους|ΚΠΦΤ (ΕΒΙΤ) </w:t>
      </w:r>
      <w:r>
        <w:rPr>
          <w:i/>
          <w:iCs/>
          <w:u w:val="single"/>
          <w:lang w:val="el" w:eastAsia="el"/>
        </w:rPr>
        <w:t>προτελευταίου</w:t>
      </w:r>
      <w:r>
        <w:rPr>
          <w:u w:val="single"/>
          <w:lang w:val="el" w:eastAsia="el"/>
        </w:rPr>
        <w:t xml:space="preserve"> φορολογικού έτους|</w:t>
      </w:r>
    </w:p>
    <w:p>
      <w:pPr>
        <w:spacing w:before="240" w:after="240"/>
        <w:rPr>
          <w:lang w:val="el" w:eastAsia="el"/>
        </w:rPr>
      </w:pPr>
      <w:r>
        <w:rPr>
          <w:u w:val="single"/>
          <w:lang w:val="el" w:eastAsia="el"/>
        </w:rPr>
        <w:t xml:space="preserve">'Ορια: Τα όρια </w:t>
      </w:r>
      <w:r>
        <w:rPr>
          <w:i/>
          <w:iCs/>
          <w:u w:val="single"/>
          <w:lang w:val="el" w:eastAsia="el"/>
        </w:rPr>
        <w:t>του</w:t>
      </w:r>
      <w:r>
        <w:rPr>
          <w:u w:val="single"/>
          <w:lang w:val="el" w:eastAsia="el"/>
        </w:rPr>
        <w:t xml:space="preserve"> αριθμοδείκτη ορίζονται ως εξής:</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όταν ο αριθμοδείκτης λάβει τιμή ίση ή μεγαλύτερη από δεκαπέντε τοις εκατό (15%) χαρακτηρίζεται ως πράσινος (Αριθμοδείκτης 2 &gt; 15%),</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όταν ο αριθμοδείκτης λάβει τιμή μεγαλύτερη από μηδέν τοις εκατό (0%) και μικρότερη από δεκαπέντε τοις εκατό (15%) χαρακτηρίζεται ως πορτοκαλί (0% &lt; Αριθμοδείκτης 2 &lt; 15%) και</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όταν ο αριθμοδείκτης λάβει τιμή ίση ή μικρότερη από μηδέν τοις εκατό (0%) χαρακτηρίζεται ως κόκκινος (Αριθμοδείκτης 2 &lt; 0%). Στην περίπτωση που έχουν καταγραφεί ζημιές το τελευταίο φορολογικό έτος, ο δείκτης βαθμονομείται ως κόκκινος.</w:t>
      </w:r>
    </w:p>
    <w:p>
      <w:pPr>
        <w:spacing w:before="240" w:after="240"/>
        <w:rPr>
          <w:lang w:val="el" w:eastAsia="el"/>
        </w:rPr>
      </w:pPr>
      <w:r>
        <w:rPr>
          <w:u w:val="single"/>
          <w:lang w:val="el" w:eastAsia="el"/>
        </w:rPr>
        <w:t xml:space="preserve">Γ) </w:t>
      </w:r>
      <w:r>
        <w:rPr>
          <w:b/>
          <w:bCs/>
          <w:u w:val="single"/>
          <w:lang w:val="el" w:eastAsia="el"/>
        </w:rPr>
        <w:t xml:space="preserve">Αριθμοδείκτης 3: </w:t>
      </w:r>
      <w:r>
        <w:rPr>
          <w:u w:val="single"/>
          <w:lang w:val="el" w:eastAsia="el"/>
        </w:rPr>
        <w:t>Αριθμοδείκτης Αποδοτικότητας - Περιθώριο EBITDA που αποτυπώνει την εξέλιξη του ποσοστού λειτουργικού κέρδους που επιτυγχάνει ένα νομικό πρόσωπο από τις πωλήσεις του.</w:t>
      </w:r>
    </w:p>
    <w:p>
      <w:pPr>
        <w:spacing w:before="240" w:after="240"/>
        <w:rPr>
          <w:lang w:val="el" w:eastAsia="el"/>
        </w:rPr>
      </w:pPr>
      <w:r>
        <w:rPr>
          <w:u w:val="single"/>
          <w:lang w:val="el" w:eastAsia="el"/>
        </w:rPr>
        <w:t>Ορισμός:</w:t>
      </w:r>
      <w:r>
        <w:rPr>
          <w:u w:val="single"/>
          <w:lang w:val="el" w:eastAsia="el"/>
        </w:rPr>
        <w:t xml:space="preserve"> Προκύπτει από τη διαίρεση των κερδών προ φόρων, </w:t>
      </w:r>
      <w:r>
        <w:rPr>
          <w:i/>
          <w:iCs/>
          <w:u w:val="single"/>
          <w:lang w:val="el" w:eastAsia="el"/>
        </w:rPr>
        <w:t>τόκων</w:t>
      </w:r>
      <w:r>
        <w:rPr>
          <w:u w:val="single"/>
          <w:lang w:val="el" w:eastAsia="el"/>
        </w:rPr>
        <w:t xml:space="preserve"> και αποσβέσεων (EBITDA) διά του κύκλου εργασιών του αιτούντος.</w:t>
      </w:r>
    </w:p>
    <w:p>
      <w:pPr>
        <w:spacing w:before="240" w:after="240"/>
        <w:rPr>
          <w:lang w:val="el" w:eastAsia="el"/>
        </w:rPr>
      </w:pPr>
      <w:r>
        <w:rPr>
          <w:u w:val="single"/>
          <w:lang w:val="el" w:eastAsia="el"/>
        </w:rPr>
        <w:t xml:space="preserve">Κέρδη προ φόρων, τόκων και αποσβέσεων </w:t>
      </w:r>
    </w:p>
    <w:p>
      <w:pPr>
        <w:spacing w:before="240" w:after="240"/>
        <w:rPr>
          <w:lang w:val="el" w:eastAsia="el"/>
        </w:rPr>
      </w:pPr>
      <w:r>
        <w:rPr>
          <w:u w:val="single"/>
          <w:lang w:val="el" w:eastAsia="el"/>
        </w:rPr>
        <w:t xml:space="preserve">(EBITDA)Αριθμοδείκτης 3 = ; </w:t>
      </w:r>
    </w:p>
    <w:p>
      <w:pPr>
        <w:spacing w:before="240" w:after="240"/>
        <w:rPr>
          <w:lang w:val="el" w:eastAsia="el"/>
        </w:rPr>
      </w:pPr>
      <w:r>
        <w:rPr>
          <w:u w:val="single"/>
          <w:lang w:val="el" w:eastAsia="el"/>
        </w:rPr>
        <w:t>Κύκλος εργασιών</w:t>
      </w:r>
    </w:p>
    <w:p>
      <w:pPr>
        <w:spacing w:before="240" w:after="240"/>
        <w:rPr>
          <w:lang w:val="el" w:eastAsia="el"/>
        </w:rPr>
      </w:pPr>
      <w:r>
        <w:rPr>
          <w:u w:val="single"/>
          <w:lang w:val="el" w:eastAsia="el"/>
        </w:rPr>
        <w:t xml:space="preserve">'Ορια </w:t>
      </w:r>
      <w:r>
        <w:rPr>
          <w:i/>
          <w:iCs/>
          <w:u w:val="single"/>
          <w:lang w:val="el" w:eastAsia="el"/>
        </w:rPr>
        <w:t>:</w:t>
      </w:r>
      <w:r>
        <w:rPr>
          <w:u w:val="single"/>
          <w:lang w:val="el" w:eastAsia="el"/>
        </w:rPr>
        <w:t xml:space="preserve"> Τα όρια του αριθμοδείκτη ορίζονται ως εξής:</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όταν ο αριθμοδείκτης λάβει τιμή ίση ή μεγαλύτερη από είκοσι τοις εκατό (20%) χαρακτηρίζεται ως πράσινος (Αριθμοδείκτης 3 &gt; 20%),</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όταν ο αριθμοδείκτης λάβει τιμή μεγαλύτερη από δέκα τοις εκατό (10%) και μικρότερη από είκοσι τοις εκατό (20%) χαρακτηρίζεται ως πορτοκαλί (10% &lt; Αριθμοδείκτης 3 &lt; 20%) και</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όταν ο αριθμοδείκτης λάβει τιμή ίση ή μεγαλύτερη από μηδέν τοις εκατό (0%) και ίση ή μικρότερη από δέκα τοις εκατό (10%) χαρακτηρίζεται ως κόκκινος (0% &lt; Αριθμοδείκτης 3 &lt; 10%).</w:t>
      </w:r>
    </w:p>
    <w:p>
      <w:pPr>
        <w:spacing w:before="240" w:after="240"/>
        <w:rPr>
          <w:lang w:val="el" w:eastAsia="el"/>
        </w:rPr>
      </w:pPr>
      <w:r>
        <w:rPr>
          <w:u w:val="single"/>
          <w:lang w:val="el" w:eastAsia="el"/>
        </w:rPr>
        <w:t xml:space="preserve">Δ) </w:t>
      </w:r>
      <w:r>
        <w:rPr>
          <w:b/>
          <w:bCs/>
          <w:u w:val="single"/>
          <w:lang w:val="el" w:eastAsia="el"/>
        </w:rPr>
        <w:t xml:space="preserve">Αριθμοδείκτης 4: </w:t>
      </w:r>
      <w:r>
        <w:rPr>
          <w:u w:val="single"/>
          <w:lang w:val="el" w:eastAsia="el"/>
        </w:rPr>
        <w:t>Αριθμοδείκτης κάλυψης της εξυπηρέτησης του τραπεζικού χρέους (DSCR - Debt service coverage ratio)</w:t>
      </w:r>
    </w:p>
    <w:p>
      <w:pPr>
        <w:spacing w:before="240" w:after="240"/>
        <w:rPr>
          <w:lang w:val="el" w:eastAsia="el"/>
        </w:rPr>
      </w:pPr>
      <w:r>
        <w:rPr>
          <w:u w:val="single"/>
          <w:lang w:val="el" w:eastAsia="el"/>
        </w:rPr>
        <w:t xml:space="preserve">Ορισμός: Προκύπτει από τη διαίρεση των κερδών προ φόρων, </w:t>
      </w:r>
      <w:r>
        <w:rPr>
          <w:i/>
          <w:iCs/>
          <w:u w:val="single"/>
          <w:lang w:val="el" w:eastAsia="el"/>
        </w:rPr>
        <w:t>τόκων</w:t>
      </w:r>
      <w:r>
        <w:rPr>
          <w:u w:val="single"/>
          <w:lang w:val="el" w:eastAsia="el"/>
        </w:rPr>
        <w:t xml:space="preserve"> και αποσβέσεων (EBITDA) διά των ετήσιων καταβολών για τοκοχρεωλυτικές (και χρεολυτικές) δόσεις τραπεζικού χρέους του αιτούντος.</w:t>
      </w:r>
    </w:p>
    <w:p>
      <w:pPr>
        <w:spacing w:before="240" w:after="240"/>
        <w:rPr>
          <w:lang w:val="el" w:eastAsia="el"/>
        </w:rPr>
      </w:pPr>
      <w:r>
        <w:rPr>
          <w:u w:val="single"/>
          <w:lang w:val="el" w:eastAsia="el"/>
        </w:rPr>
        <w:t xml:space="preserve">Κέρδη προ φόρων, τόκων και αποσβέσεων (EBITDA) </w:t>
      </w:r>
      <w:r>
        <w:rPr>
          <w:i/>
          <w:iCs/>
          <w:u w:val="single"/>
          <w:lang w:val="el" w:eastAsia="el"/>
        </w:rPr>
        <w:t>Αριθμοδείκτης</w:t>
      </w:r>
      <w:r>
        <w:rPr>
          <w:u w:val="single"/>
          <w:lang w:val="el" w:eastAsia="el"/>
        </w:rPr>
        <w:t xml:space="preserve"> 4 = ζ^ ζ ; —ζ </w:t>
      </w:r>
    </w:p>
    <w:p>
      <w:pPr>
        <w:spacing w:before="240" w:after="240"/>
        <w:rPr>
          <w:lang w:val="el" w:eastAsia="el"/>
        </w:rPr>
      </w:pPr>
      <w:r>
        <w:rPr>
          <w:u w:val="single"/>
          <w:lang w:val="el" w:eastAsia="el"/>
        </w:rPr>
        <w:t>Τοκοχρεωλυτικές πληρωμές έτους</w:t>
      </w:r>
    </w:p>
    <w:p>
      <w:pPr>
        <w:spacing w:before="240" w:after="240"/>
        <w:rPr>
          <w:lang w:val="el" w:eastAsia="el"/>
        </w:rPr>
      </w:pPr>
      <w:r>
        <w:rPr>
          <w:u w:val="single"/>
          <w:lang w:val="el" w:eastAsia="el"/>
        </w:rPr>
        <w:t xml:space="preserve">'Ορια </w:t>
      </w:r>
      <w:r>
        <w:rPr>
          <w:i/>
          <w:iCs/>
          <w:u w:val="single"/>
          <w:lang w:val="el" w:eastAsia="el"/>
        </w:rPr>
        <w:t>:</w:t>
      </w:r>
      <w:r>
        <w:rPr>
          <w:u w:val="single"/>
          <w:lang w:val="el" w:eastAsia="el"/>
        </w:rPr>
        <w:t xml:space="preserve"> Τα όρια του αριθμοδείκτη ορίζονται ως εξής:</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όταν ο αριθμοδείκτης λάβει τιμή ίση ή μεγαλύτερη από τη ένα (1) και 0.1 (1.1) χαρακτηρίζεται ως πράσινος (Αριθμοδείκτης 4 &gt; 1.1),</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όταν ο αριθμοδείκτης λάβει τιμή μεγαλύτερη από ένα (1) και μικρότερη από ένα (1) και 0.1 (1.1) χαρακτηρίζεται ως πορτοκαλί (1 &lt; Αριθμοδείκτης 4 &lt; 1.1) και γ) όταν ο αριθμοδείκτης λάβει τιμή ίση ή μικρότερη από ένα (1) χαρακτηρίζεται ως κόκκινος (Αριθμοδείκτης 4 &lt; 1).</w:t>
      </w:r>
    </w:p>
    <w:p>
      <w:pPr>
        <w:spacing w:before="240" w:after="240"/>
        <w:rPr>
          <w:lang w:val="el" w:eastAsia="el"/>
        </w:rPr>
      </w:pPr>
      <w:r>
        <w:rPr>
          <w:u w:val="single"/>
          <w:lang w:val="el" w:eastAsia="el"/>
        </w:rPr>
        <w:t xml:space="preserve">E) </w:t>
      </w:r>
      <w:r>
        <w:rPr>
          <w:b/>
          <w:bCs/>
          <w:u w:val="single"/>
          <w:lang w:val="el" w:eastAsia="el"/>
        </w:rPr>
        <w:t>Αριθμοδείκτης 5</w:t>
      </w:r>
      <w:r>
        <w:rPr>
          <w:u w:val="single"/>
          <w:lang w:val="el" w:eastAsia="el"/>
        </w:rPr>
        <w:t xml:space="preserve">: Αριθμοδείκτης Αμεσης Ρευστότητας που μετρά την ικανότητα του νομικού προσώπου να αντιμετωπίσει τις βραχυπρόθεσμες υποχρεώσεις του. </w:t>
      </w:r>
      <w:r>
        <w:rPr>
          <w:u w:val="single"/>
          <w:lang w:val="el" w:eastAsia="el"/>
        </w:rPr>
        <w:t>Ορισμός:</w:t>
      </w:r>
      <w:r>
        <w:rPr>
          <w:u w:val="single"/>
          <w:lang w:val="el" w:eastAsia="el"/>
        </w:rPr>
        <w:t xml:space="preserve"> Προκύπτει από τη διαίρεση του κυκλοφορούντος ενεργητικού αφού αφαιρέσουμε τα αποθέματα και τις επισφαλείς απαιτήσεις διά των βραχυπρόθεσμων υποχρεώσεων του αιτούντος.</w:t>
      </w:r>
    </w:p>
    <w:p>
      <w:pPr>
        <w:spacing w:before="240" w:after="240"/>
        <w:rPr>
          <w:lang w:val="el" w:eastAsia="el"/>
        </w:rPr>
      </w:pPr>
      <w:r>
        <w:rPr>
          <w:u w:val="single"/>
          <w:lang w:val="el" w:eastAsia="el"/>
        </w:rPr>
        <w:t xml:space="preserve">(Κυκλοφορούν ενεργητικό — Αποθέματα — Επισφαλείς απαιτήσεις) Αριθμοδείκτης 5 = — ^τ - ^ </w:t>
      </w:r>
    </w:p>
    <w:p>
      <w:pPr>
        <w:spacing w:before="240" w:after="240"/>
        <w:rPr>
          <w:lang w:val="el" w:eastAsia="el"/>
        </w:rPr>
      </w:pPr>
      <w:r>
        <w:rPr>
          <w:u w:val="single"/>
          <w:lang w:val="el" w:eastAsia="el"/>
        </w:rPr>
        <w:t>Βραχυπρόθεσμες υποχρεώσεις</w:t>
      </w:r>
    </w:p>
    <w:p>
      <w:pPr>
        <w:spacing w:before="240" w:after="240"/>
        <w:rPr>
          <w:lang w:val="el" w:eastAsia="el"/>
        </w:rPr>
      </w:pPr>
      <w:r>
        <w:rPr>
          <w:u w:val="single"/>
          <w:lang w:val="el" w:eastAsia="el"/>
        </w:rPr>
        <w:t xml:space="preserve">'Ορια </w:t>
      </w:r>
      <w:r>
        <w:rPr>
          <w:i/>
          <w:iCs/>
          <w:u w:val="single"/>
          <w:lang w:val="el" w:eastAsia="el"/>
        </w:rPr>
        <w:t>: Τα</w:t>
      </w:r>
      <w:r>
        <w:rPr>
          <w:u w:val="single"/>
          <w:lang w:val="el" w:eastAsia="el"/>
        </w:rPr>
        <w:t xml:space="preserve"> όρια του αριθμοδείκτη ορίζονται ως εξής:</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όταν ο αριθμοδείκτης λάβει τιμή ίση ή μεγαλύτερη από ένα (1) και 0.1 (1.1) χαρακτηρίζεται ως πράσινος (Αριθμοδείκτης 5 &gt; 1.1),</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όταν ο αριθμοδείκτης λάβει τιμή μεγαλύτερη από ένα (1) και μικρότερη από ένα και 0.1 (1.1) χαρακτηρίζεται ως πορτοκαλί (1 &lt; Αριθμοδείκτης 5 &lt; 1.1) και</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όταν ο αριθμοδείκτης λάβει τιμή ίση ή μικρότερη από ένα (1) χαρακτηρίζεται ως κόκκινος (Αριθμοδείκτης 5 &lt; 1).</w:t>
      </w:r>
    </w:p>
    <w:p>
      <w:pPr>
        <w:spacing w:before="240" w:after="240"/>
        <w:rPr>
          <w:lang w:val="el" w:eastAsia="el"/>
        </w:rPr>
      </w:pPr>
      <w:r>
        <w:rPr>
          <w:u w:val="single"/>
          <w:lang w:val="el" w:eastAsia="el"/>
        </w:rPr>
        <w:t xml:space="preserve">ΣΤ) </w:t>
      </w:r>
      <w:r>
        <w:rPr>
          <w:b/>
          <w:bCs/>
          <w:u w:val="single"/>
          <w:lang w:val="el" w:eastAsia="el"/>
        </w:rPr>
        <w:t xml:space="preserve">Αριθμοδείκτης 6: </w:t>
      </w:r>
      <w:r>
        <w:rPr>
          <w:u w:val="single"/>
          <w:lang w:val="el" w:eastAsia="el"/>
        </w:rPr>
        <w:t>Αριθμοδείκτης Ρευστότητας που υπολογίζει τα χρόνια που απαιτούνται για να εξοφλήσει ένα νομικό πρόσωπο τον δανεισμό του, με τα υπάρχοντα λειτουργικά κέρδη (που δείχνει ο EBITDA).</w:t>
      </w:r>
    </w:p>
    <w:p>
      <w:pPr>
        <w:spacing w:before="240" w:after="240"/>
        <w:rPr>
          <w:lang w:val="el" w:eastAsia="el"/>
        </w:rPr>
      </w:pPr>
      <w:r>
        <w:rPr>
          <w:u w:val="single"/>
          <w:lang w:val="el" w:eastAsia="el"/>
        </w:rPr>
        <w:t>Ορισμός:</w:t>
      </w:r>
      <w:r>
        <w:rPr>
          <w:u w:val="single"/>
          <w:lang w:val="el" w:eastAsia="el"/>
        </w:rPr>
        <w:t xml:space="preserve"> Προκύπτει από τη διαίρεση </w:t>
      </w:r>
      <w:r>
        <w:rPr>
          <w:i/>
          <w:iCs/>
          <w:u w:val="single"/>
          <w:lang w:val="el" w:eastAsia="el"/>
        </w:rPr>
        <w:t>του</w:t>
      </w:r>
      <w:r>
        <w:rPr>
          <w:u w:val="single"/>
          <w:lang w:val="el" w:eastAsia="el"/>
        </w:rPr>
        <w:t xml:space="preserve"> καθαρού δανεισμού διά των κερδών προ φόρων, τόκων και αποσβέσεων (EBITDA) του αιτούντος.</w:t>
      </w:r>
    </w:p>
    <w:p>
      <w:pPr>
        <w:spacing w:before="240" w:after="240"/>
        <w:rPr>
          <w:lang w:val="el" w:eastAsia="el"/>
        </w:rPr>
      </w:pPr>
      <w:r>
        <w:rPr>
          <w:u w:val="single"/>
          <w:lang w:val="el" w:eastAsia="el"/>
        </w:rPr>
        <w:t>Αριθμοδείκτης 6 =</w:t>
      </w:r>
    </w:p>
    <w:p>
      <w:pPr>
        <w:spacing w:before="240" w:after="240"/>
        <w:rPr>
          <w:lang w:val="el" w:eastAsia="el"/>
        </w:rPr>
      </w:pPr>
      <w:r>
        <w:rPr>
          <w:u w:val="single"/>
          <w:lang w:val="el" w:eastAsia="el"/>
        </w:rPr>
        <w:t>Καθαρός δανεισμός</w:t>
      </w:r>
    </w:p>
    <w:p>
      <w:pPr>
        <w:spacing w:before="240" w:after="240"/>
        <w:rPr>
          <w:lang w:val="el" w:eastAsia="el"/>
        </w:rPr>
      </w:pPr>
      <w:r>
        <w:rPr>
          <w:u w:val="single"/>
          <w:lang w:val="el" w:eastAsia="el"/>
        </w:rPr>
        <w:t>Κέρδη προ φόρων, τόκων και αποσβέσεων (EBITDA)</w:t>
      </w:r>
    </w:p>
    <w:p>
      <w:pPr>
        <w:spacing w:before="240" w:after="240"/>
        <w:rPr>
          <w:lang w:val="el" w:eastAsia="el"/>
        </w:rPr>
      </w:pPr>
      <w:r>
        <w:rPr>
          <w:u w:val="single"/>
          <w:lang w:val="el" w:eastAsia="el"/>
        </w:rPr>
        <w:t>'Ορια: Τα όρια του αριθμοδείκτη ορίζονται ως εξής:</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όταν ο αριθμοδείκτης λάβει τιμή μεγαλύτερη από ένα (1) και μικρότερη από έξι (6) χαρακτηρίζεται ως πράσινος (1 &lt; Αριθμοδείκτης 6 &lt; 6),</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όταν ο αριθμοδείκτης λάβει τιμή ίση ή μεγαλύτερη από έξι (6) και ίση ή μικρότερη από οκτώ (8) χαρακτηρίζεται ως πορτοκαλί (6 &lt; Αριθμοδείκτης 6 &lt; 8) και γ) όταν ο αριθμοδείκτης λάβει τιμή μεγαλύτερη από οκτώ (8) χαρακτηρίζεται ως κόκκινος (Αριθμοδείκτης 6 &gt; 8). Στην περίπτωση που έχουν καταγραφεί ζημιές, ο δείκτης βαθμονομείται κόκκινος.</w:t>
      </w:r>
    </w:p>
    <w:p>
      <w:pPr>
        <w:pStyle w:val="StructureList1"/>
        <w:spacing w:before="120" w:after="0"/>
        <w:rPr>
          <w:lang w:val="el" w:eastAsia="el"/>
        </w:rPr>
      </w:pPr>
      <w:r>
        <w:rPr>
          <w:u w:val="single"/>
          <w:lang w:val="el" w:eastAsia="el"/>
        </w:rPr>
        <w:t>ζ)</w:t>
      </w:r>
      <w:r>
        <w:rPr>
          <w:u w:val="single"/>
          <w:lang w:val="en" w:eastAsia="en"/>
        </w:rPr>
        <w:tab/>
      </w:r>
      <w:r>
        <w:rPr>
          <w:b/>
          <w:bCs/>
          <w:u w:val="single"/>
          <w:lang w:val="el" w:eastAsia="el"/>
        </w:rPr>
        <w:t>Αριθμοδείκτης 7</w:t>
      </w:r>
      <w:r>
        <w:rPr>
          <w:u w:val="single"/>
          <w:lang w:val="el" w:eastAsia="el"/>
        </w:rPr>
        <w:t xml:space="preserve">:Αριθμοδείκτης Διάρθρωσης Κεφαλαίων, ο οποίος μετρά το βαθμό της χρηματοδότησης του νομικού προσώπου με ξένα κεφάλαια. Ορισμός: Προκύπτει από τη διαίρεση </w:t>
      </w:r>
      <w:r>
        <w:rPr>
          <w:i/>
          <w:iCs/>
          <w:u w:val="single"/>
          <w:lang w:val="el" w:eastAsia="el"/>
        </w:rPr>
        <w:t>του</w:t>
      </w:r>
      <w:r>
        <w:rPr>
          <w:u w:val="single"/>
          <w:lang w:val="el" w:eastAsia="el"/>
        </w:rPr>
        <w:t xml:space="preserve"> συνολικού χρέους διά των ιδίων κεφαλαίων του αιτούντος.</w:t>
      </w:r>
    </w:p>
    <w:p>
      <w:pPr>
        <w:spacing w:before="240" w:after="240"/>
        <w:rPr>
          <w:lang w:val="el" w:eastAsia="el"/>
        </w:rPr>
      </w:pPr>
      <w:r>
        <w:rPr>
          <w:u w:val="single"/>
          <w:lang w:val="el" w:eastAsia="el"/>
        </w:rPr>
        <w:t>Συνολικό χρέος</w:t>
      </w:r>
    </w:p>
    <w:p>
      <w:pPr>
        <w:spacing w:before="240" w:after="240"/>
        <w:rPr>
          <w:lang w:val="el" w:eastAsia="el"/>
        </w:rPr>
      </w:pPr>
      <w:r>
        <w:rPr>
          <w:u w:val="single"/>
          <w:lang w:val="el" w:eastAsia="el"/>
        </w:rPr>
        <w:t xml:space="preserve">Αριθμοδείκτης 7 = — — </w:t>
      </w:r>
    </w:p>
    <w:p>
      <w:pPr>
        <w:spacing w:before="240" w:after="240"/>
        <w:rPr>
          <w:lang w:val="el" w:eastAsia="el"/>
        </w:rPr>
      </w:pPr>
      <w:r>
        <w:rPr>
          <w:u w:val="single"/>
          <w:lang w:val="el" w:eastAsia="el"/>
        </w:rPr>
        <w:t>Ιδια κεφαλαια</w:t>
      </w:r>
    </w:p>
    <w:p>
      <w:pPr>
        <w:spacing w:before="240" w:after="240"/>
        <w:rPr>
          <w:lang w:val="el" w:eastAsia="el"/>
        </w:rPr>
      </w:pPr>
      <w:r>
        <w:rPr>
          <w:u w:val="single"/>
          <w:lang w:val="el" w:eastAsia="el"/>
        </w:rPr>
        <w:t>'Ορια: Τα όρια του αριθμοδείκτη ορίζονται ως εξής:</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όταν ο αριθμοδείκτης λάβει τιμή ίση ή μικρότερη από ένα (1) και 0.5 (1.5) χαρακτηρίζεται ως πράσινος (Αριθμοδείκτης 7 &lt; 1.5),</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όταν ο αριθμοδείκτης λάβει τιμή μεγαλύτερη από ένα (1) και 0.5 (1.5) και ίση ή μικρότερη από τρία (3) χαρακτηρίζεται ως πορτοκαλί (1.5 &lt; Αριθμοδείκτης 7 &lt; 3) και γ) όταν ο αριθμοδείκτης λάβει τιμή μεγαλύτερη από τρία (3) χαρακτηρίζεται ως κόκκινος (Αριθμοδείκτης 7 &gt; 3).</w:t>
      </w:r>
    </w:p>
    <w:p>
      <w:pPr>
        <w:spacing w:before="240" w:after="240"/>
        <w:rPr>
          <w:lang w:val="el" w:eastAsia="el"/>
        </w:rPr>
      </w:pPr>
      <w:r>
        <w:rPr>
          <w:u w:val="single"/>
          <w:lang w:val="el" w:eastAsia="el"/>
        </w:rPr>
        <w:t xml:space="preserve">Η) </w:t>
      </w:r>
      <w:r>
        <w:rPr>
          <w:b/>
          <w:bCs/>
          <w:u w:val="single"/>
          <w:lang w:val="el" w:eastAsia="el"/>
        </w:rPr>
        <w:t>Αριθμοδείκτης 8</w:t>
      </w:r>
      <w:r>
        <w:rPr>
          <w:u w:val="single"/>
          <w:lang w:val="el" w:eastAsia="el"/>
        </w:rPr>
        <w:t>: Αριθμοδείκτης Ρευστότητας που αποτυπώνει το χρόνο αποπληρωμής των δανειακών και μη υποχρεώσεων.</w:t>
      </w:r>
    </w:p>
    <w:p>
      <w:pPr>
        <w:spacing w:before="240" w:after="240"/>
        <w:rPr>
          <w:lang w:val="el" w:eastAsia="el"/>
        </w:rPr>
      </w:pPr>
      <w:r>
        <w:rPr>
          <w:u w:val="single"/>
          <w:lang w:val="el" w:eastAsia="el"/>
        </w:rPr>
        <w:t>Ορισμός:</w:t>
      </w:r>
      <w:r>
        <w:rPr>
          <w:u w:val="single"/>
          <w:lang w:val="el" w:eastAsia="el"/>
        </w:rPr>
        <w:t xml:space="preserve"> Προκύπτει από τη διαίρεση του συνολικού χρέους διά των κερδών προ φόρων, τόκων και αποσβέσεων (EBITDA) του αιτούντος.</w:t>
      </w:r>
    </w:p>
    <w:p>
      <w:pPr>
        <w:spacing w:before="240" w:after="240"/>
        <w:rPr>
          <w:lang w:val="el" w:eastAsia="el"/>
        </w:rPr>
      </w:pPr>
      <w:r>
        <w:rPr>
          <w:u w:val="single"/>
          <w:lang w:val="el" w:eastAsia="el"/>
        </w:rPr>
        <w:t>Αριθμοδείκτης 8 =</w:t>
      </w:r>
    </w:p>
    <w:p>
      <w:pPr>
        <w:spacing w:before="240" w:after="240"/>
        <w:rPr>
          <w:lang w:val="el" w:eastAsia="el"/>
        </w:rPr>
      </w:pPr>
      <w:r>
        <w:rPr>
          <w:u w:val="single"/>
          <w:lang w:val="el" w:eastAsia="el"/>
        </w:rPr>
        <w:t>Συνολικό χρέος</w:t>
      </w:r>
    </w:p>
    <w:p>
      <w:pPr>
        <w:spacing w:before="240" w:after="240"/>
        <w:rPr>
          <w:lang w:val="el" w:eastAsia="el"/>
        </w:rPr>
      </w:pPr>
      <w:r>
        <w:rPr>
          <w:u w:val="single"/>
          <w:lang w:val="el" w:eastAsia="el"/>
        </w:rPr>
        <w:t>Κέρδη προ φόρων, τόκων και αποσβέσεων (EBITDA)</w:t>
      </w:r>
    </w:p>
    <w:p>
      <w:pPr>
        <w:spacing w:before="240" w:after="240"/>
        <w:rPr>
          <w:lang w:val="el" w:eastAsia="el"/>
        </w:rPr>
      </w:pPr>
      <w:r>
        <w:rPr>
          <w:u w:val="single"/>
          <w:lang w:val="el" w:eastAsia="el"/>
        </w:rPr>
        <w:t>'</w:t>
      </w:r>
      <w:r>
        <w:rPr>
          <w:u w:val="single"/>
          <w:lang w:val="el" w:eastAsia="el"/>
        </w:rPr>
        <w:t>Ορια</w:t>
      </w:r>
      <w:r>
        <w:rPr>
          <w:i/>
          <w:iCs/>
          <w:u w:val="single"/>
          <w:lang w:val="el" w:eastAsia="el"/>
        </w:rPr>
        <w:t>:</w:t>
      </w:r>
      <w:r>
        <w:rPr>
          <w:u w:val="single"/>
          <w:lang w:val="el" w:eastAsia="el"/>
        </w:rPr>
        <w:t xml:space="preserve"> Τα όρια του αριθμοδείκτη ορίζονται ως εξής:</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όταν ο αριθμοδείκτης λάβει τιμή ίση ή μικρότερη από επτά (7) χαρακτηρίζεται ως πράσινος (Αριθμοδείκτης 8 &lt; 7),</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όταν ο αριθμοδείκτης λάβει τιμή μεγαλύτερη από επτά (7) και ίση ή μικρότερη από δέκα (10) χαρακτηρίζεται ως πορτοκαλί (7 &lt; Αριθμοδείκτης 8 &lt; 10) και</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όταν ο αριθμοδείκτης λάβει τιμή μεγαλύτερη από δέκα (10) χαρακτηρίζεται ως κόκκινος (Αριθμοδείκτης 8 &gt; 10). Στην περίπτωση που έχουν καταγραφεί ζημιές, ο δείκτης βαθμονομείται κόκκινος.</w:t>
      </w:r>
    </w:p>
    <w:p>
      <w:pPr>
        <w:spacing w:before="240" w:after="240"/>
        <w:rPr>
          <w:lang w:val="el" w:eastAsia="el"/>
        </w:rPr>
      </w:pPr>
      <w:r>
        <w:rPr>
          <w:u w:val="single"/>
          <w:lang w:val="el" w:eastAsia="el"/>
        </w:rPr>
        <w:t xml:space="preserve">Θ) </w:t>
      </w:r>
      <w:r>
        <w:rPr>
          <w:b/>
          <w:bCs/>
          <w:u w:val="single"/>
          <w:lang w:val="el" w:eastAsia="el"/>
        </w:rPr>
        <w:t>Αριθμοδείκτης 9</w:t>
      </w:r>
      <w:r>
        <w:rPr>
          <w:u w:val="single"/>
          <w:lang w:val="el" w:eastAsia="el"/>
        </w:rPr>
        <w:t>: Αριθμοδείκτης Αποδοτικότητας που αποτυπώνει την εξέλιξη και τη δυναμικότητα των λειτουργικών κερδών</w:t>
      </w:r>
    </w:p>
    <w:p>
      <w:pPr>
        <w:spacing w:before="240" w:after="240"/>
        <w:rPr>
          <w:lang w:val="el" w:eastAsia="el"/>
        </w:rPr>
      </w:pPr>
      <w:r>
        <w:rPr>
          <w:u w:val="single"/>
          <w:lang w:val="el" w:eastAsia="el"/>
        </w:rPr>
        <w:t xml:space="preserve">Ορισμός: Προκύπτει από τη διαίρεση </w:t>
      </w:r>
      <w:r>
        <w:rPr>
          <w:i/>
          <w:iCs/>
          <w:u w:val="single"/>
          <w:lang w:val="el" w:eastAsia="el"/>
        </w:rPr>
        <w:t>του</w:t>
      </w:r>
      <w:r>
        <w:rPr>
          <w:u w:val="single"/>
          <w:lang w:val="el" w:eastAsia="el"/>
        </w:rPr>
        <w:t xml:space="preserve"> ποσού που προκύπτει από την αφαίρεση των κερδών προ φόρων, τόκων και αποσβέσεων (EBITDA) του προτελευταίου φορολογικού έτους από τα κέρδη προ φόρων, τόκων και αποσβέσεων (EBITDA) του τελευταίου φορολογικού έτους διά την απόλυτη τιμή των κερδών προ φόρων, τόκων και αποσβέσεων (EBITDA) του προτελευταίου φορολογικού έτους του αιτούντος.</w:t>
      </w:r>
    </w:p>
    <w:p>
      <w:pPr>
        <w:spacing w:before="240" w:after="240"/>
        <w:rPr>
          <w:lang w:val="el" w:eastAsia="el"/>
        </w:rPr>
      </w:pPr>
      <w:r>
        <w:rPr>
          <w:u w:val="single"/>
          <w:lang w:val="el" w:eastAsia="el"/>
        </w:rPr>
        <w:t>Αριθμοδείκτης9</w:t>
      </w:r>
    </w:p>
    <w:p>
      <w:pPr>
        <w:spacing w:before="240" w:after="240"/>
        <w:rPr>
          <w:lang w:val="el" w:eastAsia="el"/>
        </w:rPr>
      </w:pPr>
      <w:r>
        <w:rPr>
          <w:u w:val="single"/>
          <w:lang w:val="el" w:eastAsia="el"/>
        </w:rPr>
        <w:t xml:space="preserve">ΚΠΦΤΑ (EBITDA) τελευταίου φορολογικού έτους — ΚΠΦΤΑ (EBITDA) προτελευταίου φορολογικού |ΚΠΦΤΑ (EBITDA) προτελευταίου </w:t>
      </w:r>
      <w:r>
        <w:rPr>
          <w:i/>
          <w:iCs/>
          <w:u w:val="single"/>
          <w:lang w:val="el" w:eastAsia="el"/>
        </w:rPr>
        <w:t>φορολογικού</w:t>
      </w:r>
      <w:r>
        <w:rPr>
          <w:u w:val="single"/>
          <w:lang w:val="el" w:eastAsia="el"/>
        </w:rPr>
        <w:t xml:space="preserve"> έτους |</w:t>
      </w:r>
    </w:p>
    <w:p>
      <w:pPr>
        <w:spacing w:before="240" w:after="240"/>
        <w:rPr>
          <w:lang w:val="el" w:eastAsia="el"/>
        </w:rPr>
      </w:pPr>
      <w:r>
        <w:rPr>
          <w:u w:val="single"/>
          <w:lang w:val="el" w:eastAsia="el"/>
        </w:rPr>
        <w:t>'Ορια: Τα όρια του αριθμοδείκτη ορίζονται ως εξής:</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όταν ο αριθμοδείκτης λάβει τιμή ίση ή μεγαλύτερη από δέκα τοις εκατό (10%) χαρακτηρίζεται ως πράσινος (Αριθμοδείκτης 9 &gt; 10%),</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όταν ο αριθμοδείκτης λάβει τιμή μεγαλύτερη από μηδέν τοις εκατό (0%) και μικρότερη από δέκα τοις εκατό (10%) χαρακτηρίζεται ως πορτοκαλί (0% &lt; Αριθμοδείκτης 9 &lt; 10%) και</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όταν ο αριθμοδείκτης λάβει τιμή ίση ή μικρότερη από μηδέν τοις εκατό (0%) χαρακτηρίζεται ως κόκκινος (Αριθμοδείκτης 9 &lt; 0%). Στην περίπτωση που έχουν καταγραφεί ζημιές το τελευταίο φορολογικό έτος, ο δείκτης βαθμονομείται ως κόκκινος.</w:t>
      </w:r>
    </w:p>
    <w:p>
      <w:pPr>
        <w:spacing w:before="240" w:after="240"/>
        <w:rPr>
          <w:lang w:val="el" w:eastAsia="el"/>
        </w:rPr>
      </w:pPr>
      <w:r>
        <w:rPr>
          <w:u w:val="single"/>
          <w:lang w:val="el" w:eastAsia="el"/>
        </w:rPr>
        <w:t xml:space="preserve">I) </w:t>
      </w:r>
      <w:r>
        <w:rPr>
          <w:b/>
          <w:bCs/>
          <w:u w:val="single"/>
          <w:lang w:val="el" w:eastAsia="el"/>
        </w:rPr>
        <w:t>Αριθμοδείκτης 10</w:t>
      </w:r>
      <w:r>
        <w:rPr>
          <w:u w:val="single"/>
          <w:lang w:val="el" w:eastAsia="el"/>
        </w:rPr>
        <w:t>: Αριθμοδείκτης κάλυψης βραχυπρόθεσμων οφειλών Ορισμός: Προκύπτει από τη διαίρεση των κερδών προ φόρων, τόκων και αποσβέσεων (EBITDA) διά των βραχυπρόθεσμων υποχρεώσεων.</w:t>
      </w:r>
    </w:p>
    <w:p>
      <w:pPr>
        <w:spacing w:before="240" w:after="240"/>
        <w:rPr>
          <w:lang w:val="el" w:eastAsia="el"/>
        </w:rPr>
      </w:pPr>
      <w:r>
        <w:rPr>
          <w:u w:val="single"/>
          <w:lang w:val="el" w:eastAsia="el"/>
        </w:rPr>
        <w:t xml:space="preserve">Κέρδη προ φόρων, τόκων και αποσβέσεων (EBITDA) Αριθμοδείκτης 10 = —^- - </w:t>
      </w:r>
    </w:p>
    <w:p>
      <w:pPr>
        <w:spacing w:before="240" w:after="240"/>
        <w:rPr>
          <w:lang w:val="el" w:eastAsia="el"/>
        </w:rPr>
      </w:pPr>
      <w:r>
        <w:rPr>
          <w:u w:val="single"/>
          <w:lang w:val="el" w:eastAsia="el"/>
        </w:rPr>
        <w:t>Βραχυπρόθεσμες υποχρεώσεις</w:t>
      </w:r>
    </w:p>
    <w:p>
      <w:pPr>
        <w:spacing w:before="240" w:after="240"/>
        <w:rPr>
          <w:lang w:val="el" w:eastAsia="el"/>
        </w:rPr>
      </w:pPr>
      <w:r>
        <w:rPr>
          <w:u w:val="single"/>
          <w:lang w:val="el" w:eastAsia="el"/>
        </w:rPr>
        <w:t xml:space="preserve">'Ορια </w:t>
      </w:r>
      <w:r>
        <w:rPr>
          <w:i/>
          <w:iCs/>
          <w:u w:val="single"/>
          <w:lang w:val="el" w:eastAsia="el"/>
        </w:rPr>
        <w:t>:</w:t>
      </w:r>
      <w:r>
        <w:rPr>
          <w:u w:val="single"/>
          <w:lang w:val="el" w:eastAsia="el"/>
        </w:rPr>
        <w:t xml:space="preserve"> Τα όρια του αριθμοδείκτη ορίζονται ως </w:t>
      </w:r>
      <w:r>
        <w:rPr>
          <w:i/>
          <w:iCs/>
          <w:u w:val="single"/>
          <w:lang w:val="el" w:eastAsia="el"/>
        </w:rPr>
        <w:t>εξής:</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όταν ο αριθμοδείκτης λάβει τιμή ίση ή μεγαλύτερη από ένα (1) χαρακτηρίζεται ως πράσινος (Αριθμοδείκτης 10 &gt;1),</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όταν ο αριθμοδείκτης λάβει τιμή μεγαλύτερη από 0.3 και μικρότερη από ένα (1) χαρακτηρίζεται ως πορτοκαλί (0.3 &lt; Αριθμοδείκτης 10 &lt; 1) και</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όταν ο αριθμοδείκτης λάβει τιμή ίση ή μικρότερη από 0.3 χαρακτηρίζεται ως κόκκινος (Αριθμοδείκτης 10 &lt; 0.3).</w:t>
      </w:r>
    </w:p>
    <w:p>
      <w:pPr>
        <w:pStyle w:val="Heading6"/>
        <w:spacing w:before="240" w:after="240"/>
        <w:rPr>
          <w:lang w:val="el" w:eastAsia="el"/>
        </w:rPr>
      </w:pPr>
      <w:r>
        <w:rPr>
          <w:b/>
          <w:bCs/>
          <w:u w:val="single"/>
          <w:lang w:val="el" w:eastAsia="el"/>
        </w:rPr>
        <w:t>Άρθρο 8</w:t>
      </w:r>
      <w:r>
        <w:rPr>
          <w:u w:val="single"/>
          <w:lang w:val="el" w:eastAsia="el"/>
        </w:rPr>
        <w:t xml:space="preserve"> </w:t>
      </w:r>
    </w:p>
    <w:p>
      <w:pPr>
        <w:pStyle w:val="Heading6"/>
        <w:spacing w:before="240" w:after="240"/>
        <w:rPr>
          <w:lang w:val="el" w:eastAsia="el"/>
        </w:rPr>
      </w:pPr>
      <w:r>
        <w:rPr>
          <w:b/>
          <w:bCs/>
          <w:u w:val="single"/>
          <w:lang w:val="el" w:eastAsia="el"/>
        </w:rPr>
        <w:t>Τελική κατάταξη αιτούντος σε επίπεδο κινδύνου αφερεγγυότητας</w:t>
      </w:r>
    </w:p>
    <w:p>
      <w:pPr>
        <w:pStyle w:val="MainText"/>
        <w:spacing w:before="120" w:after="0"/>
        <w:rPr>
          <w:lang w:val="el" w:eastAsia="el"/>
        </w:rPr>
      </w:pPr>
      <w:r>
        <w:rPr>
          <w:b/>
          <w:bCs/>
          <w:u w:val="single"/>
          <w:lang w:val="el" w:eastAsia="el"/>
        </w:rPr>
        <w:t>1.</w:t>
      </w:r>
      <w:r>
        <w:rPr>
          <w:u w:val="single"/>
          <w:lang w:val="el" w:eastAsia="el"/>
        </w:rPr>
        <w:t xml:space="preserve"> κάθε αριθμοδείκτης λαμβάνει έναν βαθμό και χαρακτηρίζεται ως πράσινος, πορτοκαλί και κόκκινος. Εάν ο αριθμοδείκτης έχει χαρακτηρισθεί ως πράσινος λαμβάνει το βαθμό ένα (1), ως πορτοκαλί λαμβάνει το βαθμό δύο (2), ενώ εάν έχει χαρακτηρισθεί ως κόκκινος λαμβάνει το βαθμό τρία (3).</w:t>
      </w:r>
    </w:p>
    <w:p>
      <w:pPr>
        <w:pStyle w:val="MainText"/>
        <w:spacing w:before="120" w:after="0"/>
        <w:rPr>
          <w:lang w:val="el" w:eastAsia="el"/>
        </w:rPr>
      </w:pPr>
      <w:r>
        <w:rPr>
          <w:b/>
          <w:bCs/>
          <w:u w:val="single"/>
          <w:lang w:val="el" w:eastAsia="el"/>
        </w:rPr>
        <w:t>2.</w:t>
      </w:r>
      <w:r>
        <w:rPr>
          <w:u w:val="single"/>
          <w:lang w:val="el" w:eastAsia="el"/>
        </w:rPr>
        <w:t xml:space="preserve"> Η τελική βαθμολογία του αιτούντος προκύπτει ως ο σταθμισμένος μέσος όρος των βαθμών που έχουν λάβει οι αριθμοδείκτες του αιτούντος, βάσει της ακόλουθης φόρμουλας:</w:t>
      </w:r>
    </w:p>
    <w:p>
      <w:pPr>
        <w:spacing w:before="240" w:after="240"/>
        <w:rPr>
          <w:lang w:val="el" w:eastAsia="el"/>
        </w:rPr>
      </w:pPr>
      <w:r>
        <w:rPr>
          <w:u w:val="single"/>
          <w:lang w:val="el" w:eastAsia="el"/>
        </w:rPr>
        <w:t xml:space="preserve">Σ*= </w:t>
      </w:r>
      <w:r>
        <w:rPr>
          <w:sz w:val="30"/>
          <w:szCs w:val="30"/>
          <w:u w:val="single"/>
          <w:vertAlign w:val="subscript"/>
          <w:lang w:val="el" w:eastAsia="el"/>
        </w:rPr>
        <w:t>1</w:t>
      </w:r>
      <w:r>
        <w:rPr>
          <w:u w:val="single"/>
          <w:lang w:val="el" w:eastAsia="el"/>
        </w:rPr>
        <w:t>w</w:t>
      </w:r>
      <w:r>
        <w:rPr>
          <w:sz w:val="30"/>
          <w:szCs w:val="30"/>
          <w:u w:val="single"/>
          <w:vertAlign w:val="subscript"/>
          <w:lang w:val="el" w:eastAsia="el"/>
        </w:rPr>
        <w:t>i</w:t>
      </w:r>
      <w:r>
        <w:rPr>
          <w:u w:val="single"/>
          <w:lang w:val="el" w:eastAsia="el"/>
        </w:rPr>
        <w:t xml:space="preserve"> * Score</w:t>
      </w:r>
    </w:p>
    <w:p>
      <w:pPr>
        <w:spacing w:before="240" w:after="240"/>
        <w:rPr>
          <w:lang w:val="el" w:eastAsia="el"/>
        </w:rPr>
      </w:pPr>
      <w:r>
        <w:rPr>
          <w:u w:val="single"/>
          <w:lang w:val="el" w:eastAsia="el"/>
        </w:rPr>
        <w:t xml:space="preserve">,Τελική Βαθμολογία Αιτούντος = </w:t>
      </w:r>
    </w:p>
    <w:p>
      <w:pPr>
        <w:spacing w:before="240" w:after="240"/>
        <w:rPr>
          <w:lang w:val="el" w:eastAsia="el"/>
        </w:rPr>
      </w:pPr>
      <w:r>
        <w:rPr>
          <w:sz w:val="30"/>
          <w:szCs w:val="30"/>
          <w:u w:val="single"/>
          <w:vertAlign w:val="superscript"/>
          <w:lang w:val="el" w:eastAsia="el"/>
        </w:rPr>
        <w:t>Σ</w:t>
      </w:r>
      <w:r>
        <w:rPr>
          <w:u w:val="single"/>
          <w:lang w:val="el" w:eastAsia="el"/>
        </w:rPr>
        <w:t>,=1</w:t>
      </w:r>
      <w:r>
        <w:rPr>
          <w:sz w:val="30"/>
          <w:szCs w:val="30"/>
          <w:u w:val="single"/>
          <w:vertAlign w:val="superscript"/>
          <w:lang w:val="el" w:eastAsia="el"/>
        </w:rPr>
        <w:t>W</w:t>
      </w:r>
      <w:r>
        <w:rPr>
          <w:u w:val="single"/>
          <w:lang w:val="el" w:eastAsia="el"/>
        </w:rPr>
        <w:t>i</w:t>
      </w:r>
    </w:p>
    <w:p>
      <w:pPr>
        <w:spacing w:before="240" w:after="240"/>
        <w:rPr>
          <w:lang w:val="el" w:eastAsia="el"/>
        </w:rPr>
      </w:pPr>
      <w:r>
        <w:rPr>
          <w:u w:val="single"/>
          <w:lang w:val="el" w:eastAsia="el"/>
        </w:rPr>
        <w:t>όπου:</w:t>
      </w:r>
    </w:p>
    <w:p>
      <w:pPr>
        <w:spacing w:before="240" w:after="240"/>
        <w:rPr>
          <w:lang w:val="el" w:eastAsia="el"/>
        </w:rPr>
      </w:pPr>
      <w:r>
        <w:rPr>
          <w:i/>
          <w:iCs/>
          <w:u w:val="single"/>
          <w:lang w:val="el" w:eastAsia="el"/>
        </w:rPr>
        <w:t>— Scorei</w:t>
      </w:r>
      <w:r>
        <w:rPr>
          <w:u w:val="single"/>
          <w:lang w:val="el" w:eastAsia="el"/>
        </w:rPr>
        <w:t xml:space="preserve"> είναι ο βαθμός που έχει αποδοθεί στον ί αριθμοδείκτη του αιτούντος,</w:t>
      </w:r>
    </w:p>
    <w:p>
      <w:pPr>
        <w:spacing w:before="240" w:after="240"/>
        <w:rPr>
          <w:lang w:val="el" w:eastAsia="el"/>
        </w:rPr>
      </w:pPr>
      <w:r>
        <w:rPr>
          <w:i/>
          <w:iCs/>
          <w:u w:val="single"/>
          <w:lang w:val="el" w:eastAsia="el"/>
        </w:rPr>
        <w:t>— Wi</w:t>
      </w:r>
      <w:r>
        <w:rPr>
          <w:u w:val="single"/>
          <w:lang w:val="el" w:eastAsia="el"/>
        </w:rPr>
        <w:t xml:space="preserve"> είναι το βάρος του αριθμοδείκτη i, και</w:t>
      </w:r>
    </w:p>
    <w:p>
      <w:pPr>
        <w:spacing w:before="240" w:after="240"/>
        <w:rPr>
          <w:lang w:val="el" w:eastAsia="el"/>
        </w:rPr>
      </w:pPr>
      <w:r>
        <w:rPr>
          <w:i/>
          <w:iCs/>
          <w:u w:val="single"/>
          <w:lang w:val="el" w:eastAsia="el"/>
        </w:rPr>
        <w:t>— k</w:t>
      </w:r>
      <w:r>
        <w:rPr>
          <w:u w:val="single"/>
          <w:lang w:val="el" w:eastAsia="el"/>
        </w:rPr>
        <w:t xml:space="preserve"> ισούται με 10 εφόσον ο αιτών έχει καταταχθεί στην κατηγορία του νομικού προσώπου, 9 εφόσον ο αιτών έχει καταταχθεί στην κατηγορία του φυσικού προσώπου - επιτηδευματία, ενώ διαφορετικά ισούται με 8.</w:t>
      </w:r>
    </w:p>
    <w:p>
      <w:pPr>
        <w:pStyle w:val="MainText"/>
        <w:spacing w:before="120" w:after="0"/>
        <w:rPr>
          <w:lang w:val="el" w:eastAsia="el"/>
        </w:rPr>
      </w:pPr>
      <w:r>
        <w:rPr>
          <w:b/>
          <w:bCs/>
          <w:u w:val="single"/>
          <w:lang w:val="el" w:eastAsia="el"/>
        </w:rPr>
        <w:t>3.</w:t>
      </w:r>
      <w:r>
        <w:rPr>
          <w:u w:val="single"/>
          <w:lang w:val="el" w:eastAsia="el"/>
        </w:rPr>
        <w:t xml:space="preserve"> Όλοι οι αριθμοδείκτες είναι ισοβαρείς</w:t>
      </w:r>
    </w:p>
    <w:p>
      <w:pPr>
        <w:pStyle w:val="MainText"/>
        <w:spacing w:before="120" w:after="0"/>
        <w:rPr>
          <w:lang w:val="el" w:eastAsia="el"/>
        </w:rPr>
      </w:pPr>
      <w:r>
        <w:rPr>
          <w:b/>
          <w:bCs/>
          <w:u w:val="single"/>
          <w:lang w:val="el" w:eastAsia="el"/>
        </w:rPr>
        <w:t>4.</w:t>
      </w:r>
      <w:r>
        <w:rPr>
          <w:u w:val="single"/>
          <w:lang w:val="el" w:eastAsia="el"/>
        </w:rPr>
        <w:t xml:space="preserve"> Στη συνέχεια, ο τελικός χαρακτηρισμός του αιτούντος καθορίζεται βάσει των ακόλουθων κανόνων:</w:t>
      </w:r>
    </w:p>
    <w:p>
      <w:pPr>
        <w:spacing w:before="240" w:after="240"/>
        <w:rPr>
          <w:lang w:val="el" w:eastAsia="el"/>
        </w:rPr>
      </w:pPr>
      <w:r>
        <w:rPr>
          <w:u w:val="single"/>
          <w:lang w:val="el" w:eastAsia="el"/>
        </w:rPr>
        <w:t>i. Εάν η τελική βαθμολογία του αιτούντος έχει λάβει τιμή ίση ή μεγαλύτερη από ένα (1) και μικρότερη από ένα (1) και 0.7 (1.7) (1 &lt; Τελική Βαθμολογία Αιτούντος &lt; 1.7), τότε ο αιτών χαρακτηρίζεται τελικώς ως πράσινος,</w:t>
      </w:r>
    </w:p>
    <w:p>
      <w:pPr>
        <w:spacing w:before="240" w:after="240"/>
        <w:rPr>
          <w:lang w:val="el" w:eastAsia="el"/>
        </w:rPr>
      </w:pPr>
      <w:r>
        <w:rPr>
          <w:u w:val="single"/>
          <w:lang w:val="el" w:eastAsia="el"/>
        </w:rPr>
        <w:t>ii. Εάν η τελική βαθμολογία του αιτούντος έχει λάβει τιμή ίση ή μεγαλύτερη από ένα(1) και 0.7 (1.7) και μικρότερη από δύο και 0.4 (2.4) (1.7 &lt; Τελική Βαθμολογία Αιτούντος &lt; 2.4), τότε ο αιτών χαρακτηρίζεται τελικώς ως πορτοκαλί, και</w:t>
      </w:r>
    </w:p>
    <w:p>
      <w:pPr>
        <w:spacing w:before="240" w:after="240"/>
        <w:rPr>
          <w:lang w:val="el" w:eastAsia="el"/>
        </w:rPr>
      </w:pPr>
      <w:r>
        <w:rPr>
          <w:u w:val="single"/>
          <w:lang w:val="el" w:eastAsia="el"/>
        </w:rPr>
        <w:t>iii. Εάν η τελική βαθμολογία του αιτούντος έχει λάβει τιμή ίση ή μεγαλύτερη από δύο και 0.4 (2.4) και μικρότερη από τρία (3) (2.4 &lt; Τελική Βαθμολογία Αιτούντος &lt; 3), τότε ο αιτών χαρακτηρίζεται τελικώς ως κόκκινος.</w:t>
      </w:r>
    </w:p>
    <w:p>
      <w:pPr>
        <w:pStyle w:val="Heading6"/>
        <w:spacing w:before="240" w:after="240"/>
        <w:rPr>
          <w:lang w:val="el" w:eastAsia="el"/>
        </w:rPr>
      </w:pPr>
      <w:r>
        <w:rPr>
          <w:b/>
          <w:bCs/>
          <w:u w:val="single"/>
          <w:lang w:val="el" w:eastAsia="el"/>
        </w:rPr>
        <w:t>Άρθρο 9</w:t>
      </w:r>
      <w:r>
        <w:rPr>
          <w:u w:val="single"/>
          <w:lang w:val="el" w:eastAsia="el"/>
        </w:rPr>
        <w:t xml:space="preserve"> </w:t>
      </w:r>
    </w:p>
    <w:p>
      <w:pPr>
        <w:pStyle w:val="Heading6"/>
        <w:spacing w:before="240" w:after="240"/>
        <w:rPr>
          <w:lang w:val="el" w:eastAsia="el"/>
        </w:rPr>
      </w:pPr>
      <w:r>
        <w:rPr>
          <w:b/>
          <w:bCs/>
          <w:u w:val="single"/>
          <w:lang w:val="el" w:eastAsia="el"/>
        </w:rPr>
        <w:t>Αποθήκευση Δεδομένων Αιτούντος και επαναξιολόγηση αυτών</w:t>
      </w:r>
    </w:p>
    <w:p>
      <w:pPr>
        <w:pStyle w:val="MainText"/>
        <w:spacing w:before="120" w:after="0"/>
        <w:rPr>
          <w:lang w:val="el" w:eastAsia="el"/>
        </w:rPr>
      </w:pPr>
      <w:r>
        <w:rPr>
          <w:b/>
          <w:bCs/>
          <w:u w:val="single"/>
          <w:lang w:val="el" w:eastAsia="el"/>
        </w:rPr>
        <w:t>1.</w:t>
      </w:r>
      <w:r>
        <w:rPr>
          <w:u w:val="single"/>
          <w:lang w:val="el" w:eastAsia="el"/>
        </w:rPr>
        <w:t xml:space="preserve"> Με την υποβολή της αίτησης, αποθηκεύονται στη βάση δεδομένων τα δεδομένα που καταχώρισε ο αιτών, τα δεδομένα του που αντλήθηκαν αυτόματα, καθώς και τα αποτελέσματα των αριθμοδεικτών.</w:t>
      </w:r>
    </w:p>
    <w:p>
      <w:pPr>
        <w:pStyle w:val="MainText"/>
        <w:spacing w:before="120" w:after="0"/>
        <w:rPr>
          <w:lang w:val="el" w:eastAsia="el"/>
        </w:rPr>
      </w:pPr>
      <w:r>
        <w:rPr>
          <w:b/>
          <w:bCs/>
          <w:u w:val="single"/>
          <w:lang w:val="el" w:eastAsia="el"/>
        </w:rPr>
        <w:t>2.</w:t>
      </w:r>
      <w:r>
        <w:rPr>
          <w:u w:val="single"/>
          <w:lang w:val="el" w:eastAsia="el"/>
        </w:rPr>
        <w:t xml:space="preserve"> Επιπλέον, με την υποβολή της αίτησης, ο αιτών δίνει τη συναίνεση του όπως ετησίως και για ένα διάστημα τριών (3) ετών μετά την υποβολή της αίτησης, ο Ηλεκτρονικός Μηχανισμός Έγκαιρης Προειδοποίησης Οφειλετών αντλεί τα δεδομένα του αιτούντος αυτόματα από τους θεσμικούς πιστωτές. Κατόπιν πρόσκλησης του αιτούντος μέσω ηλεκτρονικού ταχυδρομείου, ο τελευταίος μπορεί κατά τη διακριτική του ευχέρεια να προβεί σε επικαιροποίηση των στοιχείων του που δεν αντλούνται αυτοματοποιημένα. Με βάση τα στοιχεία αυτά, οι αριθμοδείκτες θα επαναϋπολογίζονται ετησίως για ένα διάστημα τριών (3) ετών από την αίτηση και τα ως άνω δεδομένα και τα αποτελέσματα των αριθμοδεικτών θα αποθηκεύονται στη βάση δεδομένων σύμφωνα με την παράγραφο 1 του παρόντος, για την εκπαίδευση του αλγορίθμου και την αποτίμηση της αποτελεσματικότητας των υποστηρικτικών ή συμβουλευτικών υπηρεσιών, όπως ορίζονται στα άρθρα 3 και 4 του ν. 4738/2020 και τις ισχύουσες κατ’ εξουσιοδότηση πράξεις. Αν ο αιτών δεν επιλέξει να επικαιροποιήσει τα στοιχεία του που δεν αντλούνται αυτοματοποιημένα τότε θα υπολογίζονται και θα αξιολογούνται μόνο οι δείκτες για τους οποίους τα στοιχεία αντλούνται αυτόματα.</w:t>
      </w:r>
    </w:p>
    <w:p>
      <w:pPr>
        <w:pStyle w:val="MainText"/>
        <w:spacing w:before="120" w:after="0"/>
        <w:rPr>
          <w:lang w:val="el" w:eastAsia="el"/>
        </w:rPr>
      </w:pPr>
      <w:r>
        <w:rPr>
          <w:b/>
          <w:bCs/>
          <w:u w:val="single"/>
          <w:lang w:val="el" w:eastAsia="el"/>
        </w:rPr>
        <w:t>3.</w:t>
      </w:r>
      <w:r>
        <w:rPr>
          <w:u w:val="single"/>
          <w:lang w:val="el" w:eastAsia="el"/>
        </w:rPr>
        <w:t xml:space="preserve"> Τα στοιχεία που συλλέγονται με βάση τις παρ. 1 και 2 του παρόντος διατηρούνται μέχρι και πέντε έτη (5) από την υποβολή της αίτησης. Μετά το διάστημα αυτό, τα στοιχεία θα ανωνυμοποιούνται και θα αποθηκεύονται σε βάση δεδομένων, για στατιστικούς - πληροφοριακούς λόγους.</w:t>
      </w:r>
    </w:p>
    <w:p>
      <w:pPr>
        <w:pStyle w:val="MainText"/>
        <w:spacing w:before="120" w:after="0"/>
        <w:rPr>
          <w:lang w:val="el" w:eastAsia="el"/>
        </w:rPr>
      </w:pPr>
      <w:r>
        <w:rPr>
          <w:b/>
          <w:bCs/>
          <w:u w:val="single"/>
          <w:lang w:val="el" w:eastAsia="el"/>
        </w:rPr>
        <w:t>4.</w:t>
      </w:r>
      <w:r>
        <w:rPr>
          <w:u w:val="single"/>
          <w:lang w:val="el" w:eastAsia="el"/>
        </w:rPr>
        <w:t xml:space="preserve"> Η Ε.Γ.Δ.Ι.Χ. ορίζεται ως υπεύθυνος επεξεργασίας των ανωτέρω δεδομένων σύμφωνα με τον Κανονισμό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και το Νόμο 4624/2019.</w:t>
      </w:r>
    </w:p>
    <w:p>
      <w:pPr>
        <w:pStyle w:val="Heading1"/>
        <w:spacing w:before="240" w:after="240"/>
        <w:rPr>
          <w:lang w:val="el" w:eastAsia="el"/>
        </w:rPr>
      </w:pPr>
      <w:r>
        <w:rPr>
          <w:b/>
          <w:bCs/>
          <w:u w:val="single"/>
          <w:lang w:val="el" w:eastAsia="el"/>
        </w:rPr>
        <w:t>ΜΕΡΟΣ Β’</w:t>
      </w:r>
      <w:r>
        <w:rPr>
          <w:u w:val="single"/>
          <w:lang w:val="el" w:eastAsia="el"/>
        </w:rPr>
        <w:t xml:space="preserve"> </w:t>
      </w:r>
    </w:p>
    <w:p>
      <w:pPr>
        <w:pStyle w:val="Heading1"/>
        <w:spacing w:before="240" w:after="240"/>
        <w:rPr>
          <w:lang w:val="el" w:eastAsia="el"/>
        </w:rPr>
      </w:pPr>
      <w:r>
        <w:rPr>
          <w:b/>
          <w:bCs/>
          <w:u w:val="single"/>
          <w:lang w:val="el" w:eastAsia="el"/>
        </w:rPr>
        <w:t>Λειτουργικές προδιαγραφές της ηλεκτρονικής πλατφόρμας του Μηχανισμού'Εγκαιρης Προειδοποίησης Οφειλετών</w:t>
      </w:r>
    </w:p>
    <w:p>
      <w:pPr>
        <w:pStyle w:val="Heading6"/>
        <w:spacing w:before="240" w:after="240"/>
        <w:rPr>
          <w:lang w:val="el" w:eastAsia="el"/>
        </w:rPr>
      </w:pPr>
      <w:r>
        <w:rPr>
          <w:b/>
          <w:bCs/>
          <w:u w:val="single"/>
          <w:lang w:val="el" w:eastAsia="el"/>
        </w:rPr>
        <w:t>Άρθρο 10</w:t>
      </w:r>
      <w:r>
        <w:rPr>
          <w:u w:val="single"/>
          <w:lang w:val="el" w:eastAsia="el"/>
        </w:rPr>
        <w:t xml:space="preserve"> </w:t>
      </w:r>
    </w:p>
    <w:p>
      <w:pPr>
        <w:pStyle w:val="Heading6"/>
        <w:spacing w:before="240" w:after="240"/>
        <w:rPr>
          <w:lang w:val="el" w:eastAsia="el"/>
        </w:rPr>
      </w:pPr>
      <w:r>
        <w:rPr>
          <w:b/>
          <w:bCs/>
          <w:u w:val="single"/>
          <w:lang w:val="el" w:eastAsia="el"/>
        </w:rPr>
        <w:t>Σκοπός</w:t>
      </w:r>
    </w:p>
    <w:p>
      <w:pPr>
        <w:spacing w:before="240" w:after="240"/>
        <w:rPr>
          <w:lang w:val="el" w:eastAsia="el"/>
        </w:rPr>
      </w:pPr>
      <w:r>
        <w:rPr>
          <w:u w:val="single"/>
          <w:lang w:val="el" w:eastAsia="el"/>
        </w:rPr>
        <w:t xml:space="preserve">Σκοπός του παρόντος μέρους είναι η περιγραφή των λειτουργικών προδιαγραφών της Ηλεκτρονικής Πλατφόρμας Μηχανισμού Έγκαιρης Προειδοποίησης Οφειλετών του Ν. 4738/2020, που τηρείται στις υποδομές της Γενικής Γραμματείας Πληροφοριακών Συστημάτων Δημόσιας Διοίκησης (Γ.Γ.Π.Σ.Δ.Δ.) και η πρόσβαση γίνεται μέσω της Ενιαίας Ψηφιακής Πύλης της Δημόσιας Διοίκησης (gov.gr - ΕΨΠ) ή της ιστοσελίδας της Ε.Γ.Δ.Ι.Χ. του Υπ. Οικονομικών, </w:t>
      </w:r>
      <w:hyperlink r:id="rId4" w:history="1">
        <w:r>
          <w:rPr>
            <w:rStyle w:val="Hyperlink"/>
            <w:color w:val="0000EE"/>
            <w:u w:color="0000EE"/>
            <w:lang w:val="el" w:eastAsia="el"/>
          </w:rPr>
          <w:t>www.keyd.gov.gr</w:t>
        </w:r>
      </w:hyperlink>
      <w:r>
        <w:rPr>
          <w:u w:val="single"/>
          <w:lang w:val="el" w:eastAsia="el"/>
        </w:rPr>
        <w:t>. Οι προδιαγραφές περιλαμβάνουν την απαραίτητη λειτουργικότητα για την εύρυθμη υποστήριξη των ενεργειών που απαιτούνται από τα εμπλεκόμενα μέρη σύμφωνα με το εφαρμοστέο νομοθετικό πλαίσιο.</w:t>
      </w:r>
    </w:p>
    <w:p>
      <w:pPr>
        <w:pStyle w:val="Heading6"/>
        <w:spacing w:before="240" w:after="240"/>
        <w:rPr>
          <w:lang w:val="el" w:eastAsia="el"/>
        </w:rPr>
      </w:pPr>
      <w:r>
        <w:rPr>
          <w:b/>
          <w:bCs/>
          <w:u w:val="single"/>
          <w:lang w:val="el" w:eastAsia="el"/>
        </w:rPr>
        <w:t>Άρθρο 11</w:t>
      </w:r>
      <w:r>
        <w:rPr>
          <w:u w:val="single"/>
          <w:lang w:val="el" w:eastAsia="el"/>
        </w:rPr>
        <w:t xml:space="preserve"> </w:t>
      </w:r>
    </w:p>
    <w:p>
      <w:pPr>
        <w:pStyle w:val="Heading6"/>
        <w:spacing w:before="240" w:after="240"/>
        <w:rPr>
          <w:lang w:val="el" w:eastAsia="el"/>
        </w:rPr>
      </w:pPr>
      <w:r>
        <w:rPr>
          <w:b/>
          <w:bCs/>
          <w:u w:val="single"/>
          <w:lang w:val="el" w:eastAsia="el"/>
        </w:rPr>
        <w:t>Μενού Πλοήγησης - Ρόλοι Χρηστών</w:t>
      </w:r>
    </w:p>
    <w:p>
      <w:pPr>
        <w:pStyle w:val="MainText"/>
        <w:spacing w:before="120" w:after="0"/>
        <w:rPr>
          <w:lang w:val="el" w:eastAsia="el"/>
        </w:rPr>
      </w:pPr>
      <w:r>
        <w:rPr>
          <w:b/>
          <w:bCs/>
          <w:u w:val="single"/>
          <w:lang w:val="el" w:eastAsia="el"/>
        </w:rPr>
        <w:t>1.</w:t>
      </w:r>
      <w:r>
        <w:rPr>
          <w:u w:val="single"/>
          <w:lang w:val="el" w:eastAsia="el"/>
        </w:rPr>
        <w:t xml:space="preserve"> Με την επιτυχή σύνδεση του χρήστη, η πλατφόρμα εμφανίζει μενού πλοήγησης με τις διαθέσιμες λειτουργίες, οι οποίες διαμορφώνονται βάσει του ρόλου με τον οποίο έχει πραγματοποιηθεί η είσοδος. Συνολικά, οι παρεχόμενες λειτουργίες είναι οι παρακάτω:</w:t>
      </w:r>
    </w:p>
    <w:p>
      <w:pPr>
        <w:pStyle w:val="MainText"/>
        <w:spacing w:before="120" w:after="0"/>
        <w:rPr>
          <w:lang w:val="el" w:eastAsia="el"/>
        </w:rPr>
      </w:pPr>
      <w:r>
        <w:rPr>
          <w:b/>
          <w:bCs/>
          <w:u w:val="single"/>
          <w:lang w:val="el" w:eastAsia="el"/>
        </w:rPr>
        <w:t>1.1</w:t>
      </w:r>
      <w:r>
        <w:rPr>
          <w:u w:val="single"/>
          <w:lang w:val="el" w:eastAsia="el"/>
        </w:rPr>
        <w:t xml:space="preserve"> Δημιουργία Αίτησης</w:t>
      </w:r>
    </w:p>
    <w:p>
      <w:pPr>
        <w:pStyle w:val="MainText"/>
        <w:spacing w:before="120" w:after="0"/>
        <w:rPr>
          <w:lang w:val="el" w:eastAsia="el"/>
        </w:rPr>
      </w:pPr>
      <w:r>
        <w:rPr>
          <w:b/>
          <w:bCs/>
          <w:u w:val="single"/>
          <w:lang w:val="el" w:eastAsia="el"/>
        </w:rPr>
        <w:t>1.2.</w:t>
      </w:r>
      <w:r>
        <w:rPr>
          <w:u w:val="single"/>
          <w:lang w:val="el" w:eastAsia="el"/>
        </w:rPr>
        <w:t xml:space="preserve"> Επεξεργασία Αίτησης</w:t>
      </w:r>
    </w:p>
    <w:p>
      <w:pPr>
        <w:pStyle w:val="MainText"/>
        <w:spacing w:before="120" w:after="0"/>
        <w:rPr>
          <w:lang w:val="el" w:eastAsia="el"/>
        </w:rPr>
      </w:pPr>
      <w:r>
        <w:rPr>
          <w:b/>
          <w:bCs/>
          <w:u w:val="single"/>
          <w:lang w:val="el" w:eastAsia="el"/>
        </w:rPr>
        <w:t>1.3.</w:t>
      </w:r>
      <w:r>
        <w:rPr>
          <w:u w:val="single"/>
          <w:lang w:val="el" w:eastAsia="el"/>
        </w:rPr>
        <w:t xml:space="preserve"> Υποβολή Αίτησης</w:t>
      </w:r>
    </w:p>
    <w:p>
      <w:pPr>
        <w:pStyle w:val="MainText"/>
        <w:spacing w:before="120" w:after="0"/>
        <w:rPr>
          <w:lang w:val="el" w:eastAsia="el"/>
        </w:rPr>
      </w:pPr>
      <w:r>
        <w:rPr>
          <w:b/>
          <w:bCs/>
          <w:u w:val="single"/>
          <w:lang w:val="el" w:eastAsia="el"/>
        </w:rPr>
        <w:t>1.4.</w:t>
      </w:r>
      <w:r>
        <w:rPr>
          <w:u w:val="single"/>
          <w:lang w:val="el" w:eastAsia="el"/>
        </w:rPr>
        <w:t xml:space="preserve"> Λίστα Αιτήσεων</w:t>
      </w:r>
    </w:p>
    <w:p>
      <w:pPr>
        <w:pStyle w:val="MainText"/>
        <w:spacing w:before="120" w:after="0"/>
        <w:rPr>
          <w:lang w:val="el" w:eastAsia="el"/>
        </w:rPr>
      </w:pPr>
      <w:r>
        <w:rPr>
          <w:b/>
          <w:bCs/>
          <w:u w:val="single"/>
          <w:lang w:val="el" w:eastAsia="el"/>
        </w:rPr>
        <w:t>1.5.</w:t>
      </w:r>
      <w:r>
        <w:rPr>
          <w:u w:val="single"/>
          <w:lang w:val="el" w:eastAsia="el"/>
        </w:rPr>
        <w:t xml:space="preserve"> Παραγωγή Αναφορών</w:t>
      </w:r>
    </w:p>
    <w:p>
      <w:pPr>
        <w:pStyle w:val="MainText"/>
        <w:spacing w:before="120" w:after="0"/>
        <w:rPr>
          <w:lang w:val="el" w:eastAsia="el"/>
        </w:rPr>
      </w:pPr>
      <w:r>
        <w:rPr>
          <w:b/>
          <w:bCs/>
          <w:u w:val="single"/>
          <w:lang w:val="el" w:eastAsia="el"/>
        </w:rPr>
        <w:t>1.6.</w:t>
      </w:r>
      <w:r>
        <w:rPr>
          <w:u w:val="single"/>
          <w:lang w:val="el" w:eastAsia="el"/>
        </w:rPr>
        <w:t xml:space="preserve"> Παραμετροποίηση</w:t>
      </w:r>
    </w:p>
    <w:p>
      <w:pPr>
        <w:pStyle w:val="MainText"/>
        <w:spacing w:before="120" w:after="0"/>
        <w:rPr>
          <w:lang w:val="el" w:eastAsia="el"/>
        </w:rPr>
      </w:pPr>
      <w:r>
        <w:rPr>
          <w:b/>
          <w:bCs/>
          <w:u w:val="single"/>
          <w:lang w:val="el" w:eastAsia="el"/>
        </w:rPr>
        <w:t>1.7.</w:t>
      </w:r>
      <w:r>
        <w:rPr>
          <w:u w:val="single"/>
          <w:lang w:val="el" w:eastAsia="el"/>
        </w:rPr>
        <w:t xml:space="preserve"> Διαχείριση χρηστών</w:t>
      </w:r>
    </w:p>
    <w:p>
      <w:pPr>
        <w:pStyle w:val="MainText"/>
        <w:spacing w:before="120" w:after="0"/>
        <w:rPr>
          <w:lang w:val="el" w:eastAsia="el"/>
        </w:rPr>
      </w:pPr>
      <w:r>
        <w:rPr>
          <w:b/>
          <w:bCs/>
          <w:u w:val="single"/>
          <w:lang w:val="el" w:eastAsia="el"/>
        </w:rPr>
        <w:t>1.8.</w:t>
      </w:r>
      <w:r>
        <w:rPr>
          <w:u w:val="single"/>
          <w:lang w:val="el" w:eastAsia="el"/>
        </w:rPr>
        <w:t xml:space="preserve"> Προγραμματισμός συναντήσεων</w:t>
      </w:r>
    </w:p>
    <w:p>
      <w:pPr>
        <w:pStyle w:val="MainText"/>
        <w:spacing w:before="120" w:after="0"/>
        <w:rPr>
          <w:lang w:val="el" w:eastAsia="el"/>
        </w:rPr>
      </w:pPr>
      <w:r>
        <w:rPr>
          <w:b/>
          <w:bCs/>
          <w:u w:val="single"/>
          <w:lang w:val="el" w:eastAsia="el"/>
        </w:rPr>
        <w:t>1.9.</w:t>
      </w:r>
      <w:r>
        <w:rPr>
          <w:u w:val="single"/>
          <w:lang w:val="el" w:eastAsia="el"/>
        </w:rPr>
        <w:t xml:space="preserve"> Βοήθεια</w:t>
      </w:r>
    </w:p>
    <w:p>
      <w:pPr>
        <w:spacing w:before="240" w:after="240"/>
        <w:rPr>
          <w:lang w:val="el" w:eastAsia="el"/>
        </w:rPr>
      </w:pPr>
      <w:r>
        <w:rPr>
          <w:u w:val="single"/>
          <w:lang w:val="el" w:eastAsia="el"/>
        </w:rPr>
        <w:t>Καθώς η πρόσβαση στις ανωτέρω λειτουργίες είναι άμεσα συνυφασμένη με τους ρόλους που αποδίδονται στους χρήστες, περιγράφονται κατωτέρω τα δικαιώματα πρόσβασης στις λειτουργίες για το σύνολο των διαθέσιμων ρόλων της πλατφόρμας. Σημειώνεται ότι όποια εκ των λειτουργιών δεν σχετίζεται με κάποιο ρόλο, δεν αποτελεί διαθέσιμη επιλογή στο βασικό μενού της πλατφόρμας κατά την είσοδο του χρήστη σε αυτή. Για τους ρόλους που έχουν πρόσβαση στη λειτουργία Παραγωγή Αναφορών θα παράγονται εξειδικευμένες αναφορές που θα καλύπτουν τις ανάγκες ενημέρωσης σχετικά με τη λειτουργία της πλατφόρμας.</w:t>
      </w:r>
    </w:p>
    <w:p>
      <w:pPr>
        <w:spacing w:before="240" w:after="240"/>
        <w:rPr>
          <w:lang w:val="el" w:eastAsia="el"/>
        </w:rPr>
      </w:pPr>
      <w:r>
        <w:rPr>
          <w:u w:val="single"/>
          <w:lang w:val="el" w:eastAsia="el"/>
        </w:rPr>
        <w:t>Ειδικότερα, στη λίστα υποθέσεων παρέχονται και οι ακόλουθες δυνατότητες:</w:t>
      </w:r>
    </w:p>
    <w:p>
      <w:pPr>
        <w:spacing w:before="240" w:after="240"/>
        <w:rPr>
          <w:lang w:val="el" w:eastAsia="el"/>
        </w:rPr>
      </w:pPr>
      <w:r>
        <w:rPr>
          <w:u w:val="single"/>
          <w:lang w:val="el" w:eastAsia="el"/>
        </w:rPr>
        <w:t>i. Προβολή συνόλου αιτήσεων (ενεργών και μη).</w:t>
      </w:r>
    </w:p>
    <w:p>
      <w:pPr>
        <w:spacing w:before="240" w:after="240"/>
        <w:rPr>
          <w:lang w:val="el" w:eastAsia="el"/>
        </w:rPr>
      </w:pPr>
      <w:r>
        <w:rPr>
          <w:u w:val="single"/>
          <w:lang w:val="el" w:eastAsia="el"/>
        </w:rPr>
        <w:t>ii. Επιλογή πλήθους αποτελεσμάτων ανά σελίδα.</w:t>
      </w:r>
    </w:p>
    <w:p>
      <w:pPr>
        <w:spacing w:before="240" w:after="240"/>
        <w:rPr>
          <w:lang w:val="el" w:eastAsia="el"/>
        </w:rPr>
      </w:pPr>
      <w:r>
        <w:rPr>
          <w:u w:val="single"/>
          <w:lang w:val="el" w:eastAsia="el"/>
        </w:rPr>
        <w:t>iii. φιλτράρισμα των υποθέσεων βάσει των επιλογών που καταχωρεί ο χρήστης σε ένα ή περισσότερα σχετικά πεδία</w:t>
      </w:r>
    </w:p>
    <w:p>
      <w:pPr>
        <w:spacing w:before="240" w:after="240"/>
        <w:rPr>
          <w:lang w:val="el" w:eastAsia="el"/>
        </w:rPr>
      </w:pPr>
      <w:r>
        <w:rPr>
          <w:u w:val="single"/>
          <w:lang w:val="el" w:eastAsia="el"/>
        </w:rPr>
        <w:t>iv. Αναζήτηση υποθέσεων βάσει των επιλογών που καταχωρεί ο χρήστης σε ένα ή περισσότερα σχετικά πεδία.</w:t>
      </w:r>
    </w:p>
    <w:p>
      <w:pPr>
        <w:spacing w:before="240" w:after="240"/>
        <w:rPr>
          <w:lang w:val="el" w:eastAsia="el"/>
        </w:rPr>
      </w:pPr>
      <w:r>
        <w:rPr>
          <w:u w:val="single"/>
          <w:lang w:val="el" w:eastAsia="el"/>
        </w:rPr>
        <w:t>v. Ταξινόμηση υποθέσεων βάσει στοιχείων της υπόθεσης.</w:t>
      </w:r>
    </w:p>
    <w:p>
      <w:pPr>
        <w:pStyle w:val="MainText"/>
        <w:spacing w:before="120" w:after="0"/>
        <w:rPr>
          <w:lang w:val="el" w:eastAsia="el"/>
        </w:rPr>
      </w:pPr>
      <w:r>
        <w:rPr>
          <w:b/>
          <w:bCs/>
          <w:u w:val="single"/>
          <w:lang w:val="el" w:eastAsia="el"/>
        </w:rPr>
        <w:t>2.</w:t>
      </w:r>
      <w:r>
        <w:rPr>
          <w:u w:val="single"/>
          <w:lang w:val="el" w:eastAsia="el"/>
        </w:rPr>
        <w:t xml:space="preserve"> Η πλατφόρμα διαθέτει ένα σύνολο προκαθορισμένων ρόλων, οι οποίοι ανατίθενται στους χρήστες. Η δυνατότητα εκτέλεσης των προκαθορισμένων ενεργειών της πλατφόρμας καθώς και τα δικαιώματα πρόσβασης στο σύνολο της πληροφορίας, καθορίζονται βάσει των δικαιωμάτων που έχουν αποδοθεί σε κάθε ρόλο. Έτσι, ένας χρήστης δύναται να διαθέτει έναν ή περισσότερους από τους ακόλουθους ρόλους:</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Αιτών: Φυσικό πρόσωπο χωρίς επιχειρηματική δραστηριότητα ή φυσικό πρόσωπο το οποίο αποκτά εισόδημα από ελεύθερο επάγγελμα ή από επιχειρηματική δραστηριότητα ή Νομικό πρόσωπο, που δύναται να υποβάλει αίτηση ένταξης στον Μηχανισμό έγκαιρης προειδοποίησης και προαιρετικά να εκδηλώσει ενδιαφέρον για παροχή υπηρεσιών από αρμόδιο Εκπρόσωπο Υποστήριξης Οφειλετών (Κ.Ε.Υ.Δ./Γ.Ε.Υ.Δ.) / Εκπρόσωπο Φορέα Υποστήριξης Οφειλετών (κατά περίπτωση).</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Σύμβουλος: Φυσικό ή Νομικό πρόσωπο, το οποίο υποβάλλει την αίτηση υπαγωγής στον Μηχανισμό έγκαιρης προειδοποίησης εκ μέρους του αιτούντος. Για να προβεί στην εν λόγω διαδικασία ο σύμβουλος, ο χρήστης «Αιτών» θα πρέπει προηγουμένως να προβεί σε σχετική εξουσιοδότηση εντός της Πλατφόρμας.</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Εκπρόσωπος Υποστήριξης Οφειλετών (Κ.Ε.Υ.Δ./Γ.Ε.Υ.Δ.): Αρμόδιος υπάλληλος Κ.Ε.Υ.Δ./Γ.Ε.Υ.Δ. που δύναται να παρέχει υπηρεσίες σε ενδιαφερόμενο Φυσικό Πρόσωπο, με δυνατότητα καταχώρησης στοιχείων συνάντησης στη Πλατφόρμα. δ) Εκπρόσωπος Φορέα Υποστήριξης Οφειλετών: Αρμόδιος υπάλληλος Επαγγελματικού Φορέα (ήτοι Επαγγελματικού Επιμελητηρίου, Επαγγελματικού Συλλόγου, Ινστιτούτου Θεσμικών Φορέων) που δύναται να παρέχει υπηρεσίες μέσω του Φορέα Υποστήριξης Οφειλετών σε ενδιαφερόμενο φυσικό πρόσωπο το οποίο αποκτά εισόδημα από ελεύθερο επάγγελμα ή από επιχειρηματική δραστηριότητα ή Νομικό πρόσωπο, με δυνατότητα καταχώρησης στοιχείων συνάντησης στη Πλατφόρμα.</w:t>
      </w:r>
    </w:p>
    <w:p>
      <w:pPr>
        <w:pStyle w:val="StructureList1"/>
        <w:spacing w:before="120" w:after="0"/>
        <w:rPr>
          <w:lang w:val="el" w:eastAsia="el"/>
        </w:rPr>
      </w:pPr>
      <w:r>
        <w:rPr>
          <w:u w:val="single"/>
          <w:lang w:val="el" w:eastAsia="el"/>
        </w:rPr>
        <w:t>ε)</w:t>
      </w:r>
      <w:r>
        <w:rPr>
          <w:u w:val="single"/>
          <w:lang w:val="en" w:eastAsia="en"/>
        </w:rPr>
        <w:tab/>
      </w:r>
      <w:r>
        <w:rPr>
          <w:u w:val="single"/>
          <w:lang w:val="el" w:eastAsia="el"/>
        </w:rPr>
        <w:t>Υπεύθυνος Προγραμματισμού Συνάντησης (Κ.Ε.Υ.Δ./Γ.Ε.Υ.Δ.): Αρμόδιος υπάλληλος Κ.Ε.Υ.Δ./Γ.Ε.Υ.Δ. του τηλεφωνικού κέντρου, που είναι υπεύθυνος για τον προγραμματισμό των συναντήσεων.</w:t>
      </w:r>
    </w:p>
    <w:p>
      <w:pPr>
        <w:pStyle w:val="StructureList1"/>
        <w:spacing w:before="120" w:after="0"/>
        <w:rPr>
          <w:lang w:val="el" w:eastAsia="el"/>
        </w:rPr>
      </w:pPr>
      <w:r>
        <w:rPr>
          <w:u w:val="single"/>
          <w:lang w:val="el" w:eastAsia="el"/>
        </w:rPr>
        <w:t>στ)</w:t>
      </w:r>
      <w:r>
        <w:rPr>
          <w:u w:val="single"/>
          <w:lang w:val="en" w:eastAsia="en"/>
        </w:rPr>
        <w:tab/>
      </w:r>
      <w:r>
        <w:rPr>
          <w:u w:val="single"/>
          <w:lang w:val="el" w:eastAsia="el"/>
        </w:rPr>
        <w:t>Υπεύθυνος Προγραμματισμού Συνάντησης Φορέα Υποστήριξης Οφειλετών: Αρμόδιος υπάλληλος Φορέα Υποστήριξης Οφειλετών του τηλεφωνικού κέντρου, που είναι υπεύθυνος για τον προγραμματισμό των συναντήσεων.</w:t>
      </w:r>
    </w:p>
    <w:p>
      <w:pPr>
        <w:pStyle w:val="StructureList1"/>
        <w:spacing w:before="120" w:after="0"/>
        <w:rPr>
          <w:lang w:val="el" w:eastAsia="el"/>
        </w:rPr>
      </w:pPr>
      <w:r>
        <w:rPr>
          <w:u w:val="single"/>
          <w:lang w:val="el" w:eastAsia="el"/>
        </w:rPr>
        <w:t>ζ)</w:t>
      </w:r>
      <w:r>
        <w:rPr>
          <w:u w:val="single"/>
          <w:lang w:val="en" w:eastAsia="en"/>
        </w:rPr>
        <w:tab/>
      </w:r>
      <w:r>
        <w:rPr>
          <w:u w:val="single"/>
          <w:lang w:val="el" w:eastAsia="el"/>
        </w:rPr>
        <w:t>Επιβλέπων Δημοσίου: Στέλεχος Δημοσίου (Ε.Γ.Δ.Ι.Χ.) με δικαιώματα απλής προβολής των αιτημάτων που καταχωρούνται στην πλατφόρμα, επισκόπησης αναφορών και επισκόπησης των αιτήσεων και του περιεχομένου τους.</w:t>
      </w:r>
    </w:p>
    <w:p>
      <w:pPr>
        <w:pStyle w:val="StructureList1"/>
        <w:spacing w:before="120" w:after="0"/>
        <w:rPr>
          <w:lang w:val="el" w:eastAsia="el"/>
        </w:rPr>
      </w:pPr>
      <w:r>
        <w:rPr>
          <w:u w:val="single"/>
          <w:lang w:val="el" w:eastAsia="el"/>
        </w:rPr>
        <w:t>η)</w:t>
      </w:r>
      <w:r>
        <w:rPr>
          <w:u w:val="single"/>
          <w:lang w:val="en" w:eastAsia="en"/>
        </w:rPr>
        <w:tab/>
      </w:r>
      <w:r>
        <w:rPr>
          <w:u w:val="single"/>
          <w:lang w:val="el" w:eastAsia="el"/>
        </w:rPr>
        <w:t>Διαχειριστής πλατφόρμας: Στέλεχος Δημοσίου (Ε.Γ.Δ.Ι.Χ.) με δικαιώματα παραμετροποίησης και διαχείρισης της πλατφόρμας και των χρηστών της πλατφόρμας (ανάθεση ρόλων, κ.λπ.).</w:t>
      </w:r>
    </w:p>
    <w:p>
      <w:pPr>
        <w:spacing w:before="240" w:after="240"/>
        <w:rPr>
          <w:lang w:val="el" w:eastAsia="el"/>
        </w:rPr>
      </w:pPr>
      <w:r>
        <w:rPr>
          <w:b/>
          <w:bCs/>
          <w:u w:val="single"/>
          <w:lang w:val="el" w:eastAsia="el"/>
        </w:rPr>
        <w:t>'^ρθρο 12</w:t>
      </w:r>
    </w:p>
    <w:p>
      <w:pPr>
        <w:spacing w:before="240" w:after="240"/>
        <w:rPr>
          <w:lang w:val="el" w:eastAsia="el"/>
        </w:rPr>
      </w:pPr>
      <w:r>
        <w:rPr>
          <w:b/>
          <w:bCs/>
          <w:u w:val="single"/>
          <w:lang w:val="el" w:eastAsia="el"/>
        </w:rPr>
        <w:t>Περιγραφή σταδίων της διαδικασίας υποβολής αίτησης στον ΗλεκτρονικόΜηχανισμό Έγκαιρης Προειδοποίησης Οφειλετών μέσω της πλατφόρμας</w:t>
      </w:r>
    </w:p>
    <w:p>
      <w:pPr>
        <w:pStyle w:val="MainText"/>
        <w:spacing w:before="120" w:after="0"/>
        <w:rPr>
          <w:lang w:val="el" w:eastAsia="el"/>
        </w:rPr>
      </w:pPr>
      <w:r>
        <w:rPr>
          <w:b/>
          <w:bCs/>
          <w:u w:val="single"/>
          <w:lang w:val="el" w:eastAsia="el"/>
        </w:rPr>
        <w:t>1.</w:t>
      </w:r>
      <w:r>
        <w:rPr>
          <w:u w:val="single"/>
          <w:lang w:val="el" w:eastAsia="el"/>
        </w:rPr>
        <w:t xml:space="preserve"> Στάδιο 1: Δημιουργία αίτησης ένταξης στον Μηχανισμό Έγκαιρης Προειδοποίησης Οφειλετών.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0"/>
        <w:gridCol w:w="1856"/>
        <w:gridCol w:w="5089"/>
        <w:gridCol w:w="1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Υπεύθυνος Εκτέλεσης/ 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Είσοδος στην πλατφόρμα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Για την υποβολή αίτησης ένταξης στον Μηχανισμό Εγκαιρης Προειδοποίησης, ο χρήστης Αιτών εισέρχεται στην «Ηλεκτρονική Πλατφόρμα» μέσω του </w:t>
            </w:r>
            <w:hyperlink r:id="rId5" w:history="1">
              <w:r>
                <w:rPr>
                  <w:rStyle w:val="Hyperlink"/>
                  <w:b w:val="0"/>
                  <w:bCs w:val="0"/>
                  <w:i w:val="0"/>
                  <w:iCs w:val="0"/>
                  <w:smallCaps w:val="0"/>
                  <w:color w:val="0000EE"/>
                  <w:u w:color="0000EE"/>
                  <w:lang w:val="el" w:eastAsia="el"/>
                </w:rPr>
                <w:t>www.gov.gr</w:t>
              </w:r>
            </w:hyperlink>
            <w:r>
              <w:rPr>
                <w:b w:val="0"/>
                <w:bCs w:val="0"/>
                <w:i w:val="0"/>
                <w:iCs w:val="0"/>
                <w:smallCaps w:val="0"/>
                <w:color w:val="000000"/>
                <w:lang w:val="el" w:eastAsia="el"/>
              </w:rPr>
              <w:t xml:space="preserve"> ή της ιστοσελίδας της Ε.Γ.Δ.Ι.Χ., </w:t>
            </w:r>
            <w:hyperlink r:id="rId6" w:history="1">
              <w:r>
                <w:rPr>
                  <w:rStyle w:val="Hyperlink"/>
                  <w:b w:val="0"/>
                  <w:bCs w:val="0"/>
                  <w:i w:val="0"/>
                  <w:iCs w:val="0"/>
                  <w:smallCaps w:val="0"/>
                  <w:color w:val="0000EE"/>
                  <w:u w:color="0000EE"/>
                  <w:lang w:val="el" w:eastAsia="el"/>
                </w:rPr>
                <w:t>www.keyd.gov.gr</w:t>
              </w:r>
            </w:hyperlink>
            <w:r>
              <w:rPr>
                <w:b w:val="0"/>
                <w:bCs w:val="0"/>
                <w:i w:val="0"/>
                <w:iCs w:val="0"/>
                <w:smallCaps w:val="0"/>
                <w:color w:val="000000"/>
                <w:lang w:val="el" w:eastAsia="el"/>
              </w:rPr>
              <w:t xml:space="preserve"> με την επιλογή </w:t>
            </w:r>
            <w:r>
              <w:rPr>
                <w:b w:val="0"/>
                <w:bCs w:val="0"/>
                <w:i/>
                <w:iCs/>
                <w:smallCaps w:val="0"/>
                <w:color w:val="000000"/>
                <w:lang w:val="el" w:eastAsia="el"/>
              </w:rPr>
              <w:t>του</w:t>
            </w:r>
            <w:r>
              <w:rPr>
                <w:b w:val="0"/>
                <w:bCs w:val="0"/>
                <w:i w:val="0"/>
                <w:iCs w:val="0"/>
                <w:smallCaps w:val="0"/>
                <w:color w:val="000000"/>
                <w:lang w:val="el" w:eastAsia="el"/>
              </w:rPr>
              <w:t xml:space="preserve"> σχετικού συνδέσμου.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Καταχώρηση των κωδικών</w:t>
            </w:r>
          </w:p>
          <w:p>
            <w:pPr>
              <w:spacing w:before="240"/>
              <w:rPr>
                <w:b w:val="0"/>
                <w:bCs w:val="0"/>
                <w:i w:val="0"/>
                <w:iCs w:val="0"/>
                <w:smallCaps w:val="0"/>
                <w:color w:val="000000"/>
                <w:lang w:val="el" w:eastAsia="el"/>
              </w:rPr>
            </w:pPr>
            <w:r>
              <w:rPr>
                <w:b w:val="0"/>
                <w:bCs w:val="0"/>
                <w:i w:val="0"/>
                <w:iCs w:val="0"/>
                <w:smallCaps w:val="0"/>
                <w:color w:val="000000"/>
                <w:lang w:val="el" w:eastAsia="el"/>
              </w:rPr>
              <w:t>TaxisNet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την επιτυχή εισαγωγή στην Πλατφόρμα, αυτή εμφανίζει σχετική ένδειξη για την εισαγωγή των προσωπικών του διαπιστευτηρίων του TAXISnet (όνομα χρήστη και κωδικός πρόσβασης).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'Ελεγχος στοιχείων εισόδου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Πλατφόρμα ελέγχει: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Αν ο ΑΦΜ είναι απενεργοποιημένος, β) Αν ο ΑΦΜ ανήκει σε αποθανόντα (σε περίπτωση φυσικών προσώπων).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 είναι απενεργοποιημένος ο ΑΦΜ εμφανίζει το μήνυμα «Σύμφωνα με τα στοιχεία της Φορολογικής Διοίκησης ο ΑΦΜ είναι απενεργοποιημένος. Δεν μπορείτε να συνεχίσετε τη διαδικασία».</w:t>
            </w:r>
          </w:p>
          <w:p>
            <w:pPr>
              <w:spacing w:before="240"/>
              <w:rPr>
                <w:b w:val="0"/>
                <w:bCs w:val="0"/>
                <w:i w:val="0"/>
                <w:iCs w:val="0"/>
                <w:smallCaps w:val="0"/>
                <w:color w:val="000000"/>
                <w:lang w:val="el" w:eastAsia="el"/>
              </w:rPr>
            </w:pPr>
            <w:r>
              <w:rPr>
                <w:b w:val="0"/>
                <w:bCs w:val="0"/>
                <w:i w:val="0"/>
                <w:iCs w:val="0"/>
                <w:smallCaps w:val="0"/>
                <w:color w:val="000000"/>
                <w:lang w:val="el" w:eastAsia="el"/>
              </w:rPr>
              <w:t>Αν ο ΑΦΜ ανήκει σε αποθανόντα σε περίπτωση φυσικού προσώπου, εμφανίζει το μήνυμα «Σύμφωνα με τα στοιχεία της Φορολογικής Διοίκησης ο ΑΦΜ ανήκει σε αποθανόντα. Δεν μπορείτε να συνεχίσετε τη διαδικασία».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Πλατφόρμα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Δημιουργία νέας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χρήστης Αιτών επιλέγει τη δημιουργία νέας αίτησης μέσω της Πλατφόρμας.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Πλατφόρμα ελέγχει αν υπάρχει για τον ΑΦΜ του αιτούντα αίτηση σε κατάσταση προσωρινής αποθήκευσης.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που υπάρχει αίτηση σε κατάσταση προσωρινής αποθήκευσης, για την οποία εκκρεμεί η εισαγωγή στοιχείων, η Πλατφόρμα δεν επιτρέπει τη δημιουργία νέας αίτησης και επιτρέπει στον χρήστη την επεξεργασία της προσωρινά αποθηκευμένης.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Σε περίπτωση που υπάρχει αίτηση σε κατάσταση οριστικής υποβολής, η </w:t>
            </w:r>
            <w:r>
              <w:rPr>
                <w:b w:val="0"/>
                <w:bCs w:val="0"/>
                <w:i/>
                <w:iCs/>
                <w:smallCaps w:val="0"/>
                <w:color w:val="000000"/>
                <w:lang w:val="el" w:eastAsia="el"/>
              </w:rPr>
              <w:t>πλατφόρμα</w:t>
            </w:r>
            <w:r>
              <w:rPr>
                <w:b w:val="0"/>
                <w:bCs w:val="0"/>
                <w:i w:val="0"/>
                <w:iCs w:val="0"/>
                <w:smallCaps w:val="0"/>
                <w:color w:val="000000"/>
                <w:lang w:val="el" w:eastAsia="el"/>
              </w:rPr>
              <w:t xml:space="preserve"> επιτρέπει την επεξεργασία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898"/>
        <w:gridCol w:w="5310"/>
        <w:gridCol w:w="17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αυτής, με στόχο την επικαιροποίηση των στοιχείων αυτής ή/και τον προγραμματισμό νέων συναντήσεων παροχής συμβουλών από αρμόδια υπηρεσία, που δύναται να πραγματοποιείται σε μεταγενέστερο στάδιο της διαδικασίας, χωρίς περιορισμό στον αριθμό των υποθέσεων ανά ΑΦΜ.</w:t>
            </w:r>
          </w:p>
          <w:p>
            <w:pPr>
              <w:spacing w:before="240"/>
              <w:rPr>
                <w:b w:val="0"/>
                <w:bCs w:val="0"/>
                <w:i w:val="0"/>
                <w:iCs w:val="0"/>
                <w:smallCaps w:val="0"/>
                <w:color w:val="000000"/>
                <w:lang w:val="el" w:eastAsia="el"/>
              </w:rPr>
            </w:pPr>
            <w:r>
              <w:rPr>
                <w:b w:val="0"/>
                <w:bCs w:val="0"/>
                <w:i w:val="0"/>
                <w:iCs w:val="0"/>
                <w:smallCaps w:val="0"/>
                <w:color w:val="000000"/>
                <w:lang w:val="el" w:eastAsia="el"/>
              </w:rPr>
              <w:t>5. Σε περίπτωση που δεν υπάρχει πρότερη αίτηση, δημιουργείται αυτόματα νέα αίτηση από την Πλατφόρμα και αποδίδεται αυτοματοποιημένα μοναδικός αριθμός ταυτοποίησης στην αίτηση, ο οποίος εμφανίζεται προ-συμπληρωμένος σε κάθε στάδιο της αίτησης. Επιπλέον, συμπληρώνεται αυτοματοποιημένα το πεδίο «Ημερομηνία Δημιουργίας Αίτησης» και «Ημερομηνία Έναρξης Σταδίου».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Δήλωση άρσης τραπεζικού και φορολογικού απορρήτου και παροχή συναινέσεων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 την είσοδο του αιτούντα στην Πλατφόρμα εμφανίζεται σχετικό μήνυμα ώστε να επιβεβαιώσει ότι συναινεί στην άρση του τραπεζικού και φορολογικού απορρήτου καθώς και σε αναζήτηση, πρόσβαση, συλλογή, επεξεργασία και διασταύρωση δεδομένων που τον αφορούν, καθώς και για την ανάκτηση και επεξεργασία των δεδομένων της ηλεκτρονικής πλατφόρμας του άρθρου 29 του ν. 4738/2020. Ταυτόχρονα, ο αιτών δίνει τη συναίνεση του όπως ετησίως και για ένα διάστημα τριών (3) ετών μετά την υποβολή της αίτησης, η πλατφόρμα να αντλεί εκ νέου τα εν λόγω στοιχεία.</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Η ανωτέρω συναίνεση, αποτελεί υποχρεωτική </w:t>
            </w:r>
            <w:r>
              <w:rPr>
                <w:b w:val="0"/>
                <w:bCs w:val="0"/>
                <w:i/>
                <w:iCs/>
                <w:smallCaps w:val="0"/>
                <w:color w:val="000000"/>
                <w:lang w:val="el" w:eastAsia="el"/>
              </w:rPr>
              <w:t>ενέργεια</w:t>
            </w:r>
            <w:r>
              <w:rPr>
                <w:b w:val="0"/>
                <w:bCs w:val="0"/>
                <w:i w:val="0"/>
                <w:iCs w:val="0"/>
                <w:smallCaps w:val="0"/>
                <w:color w:val="000000"/>
                <w:lang w:val="el" w:eastAsia="el"/>
              </w:rPr>
              <w:t xml:space="preserve"> στην Πλατφόρμα.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Άντληση στοιχείων από το Μητρώο της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Η Πλατφόρμα </w:t>
            </w:r>
            <w:r>
              <w:rPr>
                <w:b w:val="0"/>
                <w:bCs w:val="0"/>
                <w:i/>
                <w:iCs/>
                <w:smallCaps w:val="0"/>
                <w:color w:val="000000"/>
                <w:lang w:val="el" w:eastAsia="el"/>
              </w:rPr>
              <w:t>ανακτά</w:t>
            </w:r>
            <w:r>
              <w:rPr>
                <w:b w:val="0"/>
                <w:bCs w:val="0"/>
                <w:i w:val="0"/>
                <w:iCs w:val="0"/>
                <w:smallCaps w:val="0"/>
                <w:color w:val="000000"/>
                <w:lang w:val="el" w:eastAsia="el"/>
              </w:rPr>
              <w:t xml:space="preserve"> στοιχεία αιτούντος από τη βάση δεδομένων της φορολογικής διοίκησης - Α.Α.Δ.Ε. Τα στοιχεία αυτά είναι βασικά στοιχεία του αιτούντα (ΑΦΜ αιτούντα, Ονοματεπώνυμο/Πατρώνυμο εάν είναι φυσικό πρόσωπο ή Επωνυμία εάν είναι νομικό πρόσωπο και ΚΑΔ εάν είναι νομικό πρόσωπο ή ασκεί επιτήδευμα).</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Τα στοιχεία αιτούντος απεικονίζονται στην Καρτέλα Βασικά Στοιχεία </w:t>
            </w:r>
            <w:r>
              <w:rPr>
                <w:b w:val="0"/>
                <w:bCs w:val="0"/>
                <w:i/>
                <w:iCs/>
                <w:smallCaps w:val="0"/>
                <w:color w:val="000000"/>
                <w:lang w:val="el" w:eastAsia="el"/>
              </w:rPr>
              <w:t>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Πλατφόρμα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2199"/>
        <w:gridCol w:w="5695"/>
        <w:gridCol w:w="10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καταρτίζει η Πλατφόρμα.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Ειδικότερα: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Πλατφόρμα καταρτίζει τον Πίνακα «Στοιχεία Αιτούντος - Φυσικό Πρόσωπο/ φυσικό Πρόσωπο Επιτηδευματίας». 0 πίνακας περιλαμβάνει τα παρακάτω 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Τύπος Μέλους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ΚΑΔ (εάν ασκεί επιτήδευμα)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Όνομα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Επώνυμο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Πατρώνυμο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ΑΜΚΑ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Περιοχή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Νομός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πεδία 1-11 αντλούνται αυτόματα.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Νομικού προσώπου η Πλατφόρμα καταρτίζει τον Πίνακα «Στοιχεία Αιτούντα - Νομικό Πρόσωπο», στην Καρτέλα Βασικά Στοιχεία, ο οποίος περιλαμβάνει τα 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Τύπος Μέλους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Επωνυμία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i. Κωδικό Αριθμό κύριας Δραστηριότητας (ΚΑΔ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 Έδρας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Περιοχή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Νομός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Τα πεδία 1-8 αντλούνται </w:t>
            </w:r>
            <w:r>
              <w:rPr>
                <w:b w:val="0"/>
                <w:bCs w:val="0"/>
                <w:i/>
                <w:iCs/>
                <w:smallCaps w:val="0"/>
                <w:color w:val="000000"/>
                <w:lang w:val="el" w:eastAsia="el"/>
              </w:rPr>
              <w:t>αυτόματα.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Επισκόπηση στοιχείων και συμπλήρωση στοιχείων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χρήστης Αιτών συμπληρώνει τα στοιχεία επικοινωνίας «Τηλέφωνο» και «Ηλεκτρονική Διεύθυνση». Η «Ηλεκτρονική Διεύθυνση» επιβεβαιώνεται μέσω μηχανισμού επιβεβαίωσης.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Συμπλήρωση μελών οικογένειας και οριστικοποίηση ενεργειών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Σε περίπτωση που </w:t>
            </w:r>
            <w:r>
              <w:rPr>
                <w:b w:val="0"/>
                <w:bCs w:val="0"/>
                <w:i/>
                <w:iCs/>
                <w:smallCaps w:val="0"/>
                <w:color w:val="000000"/>
                <w:lang w:val="el" w:eastAsia="el"/>
              </w:rPr>
              <w:t>ο</w:t>
            </w:r>
            <w:r>
              <w:rPr>
                <w:b w:val="0"/>
                <w:bCs w:val="0"/>
                <w:i w:val="0"/>
                <w:iCs w:val="0"/>
                <w:smallCaps w:val="0"/>
                <w:color w:val="000000"/>
                <w:lang w:val="el" w:eastAsia="el"/>
              </w:rPr>
              <w:t xml:space="preserve"> Αιτών αποτελεί Φυσικό πρόσωπο, συμπληρώνει την οικογενειακή του κατάσταση (έγγαμος/ άγαμος) καθώς επίσης τον αριθμό των εξαρτώμενων μελών και στη συνέχεια οριστικοποιεί τις ενέργειές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Συμβούλου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 Σε περίπτωση που ο χρήστης Αιτών επιθυμεί να εξουσιοδοτήσει </w:t>
            </w:r>
            <w:r>
              <w:rPr>
                <w:b w:val="0"/>
                <w:bCs w:val="0"/>
                <w:i/>
                <w:iCs/>
                <w:smallCaps w:val="0"/>
                <w:color w:val="000000"/>
                <w:lang w:val="el" w:eastAsia="el"/>
              </w:rPr>
              <w:t>κάποιον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1977"/>
        <w:gridCol w:w="5078"/>
        <w:gridCol w:w="17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σύμβουλο για να υποβάλει την αίτηση εκ μέρους του, στο σχετικό πίνακα καταχωρεί το ΑΦΜ του συμβούλου σε σχετικό πεδίο.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πλατφόρμα καταρτίζει τον Πίνακα «Στοιχεία Συμβούλου», ο οποίος περιλαμβάνει τα 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Όνομα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Επώνυμο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Πατρώνυμο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Ηλεκτρονική Διεύθυνση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Τηλέφωνο</w:t>
            </w:r>
          </w:p>
          <w:p>
            <w:pPr>
              <w:spacing w:before="240" w:after="240"/>
              <w:rPr>
                <w:b w:val="0"/>
                <w:bCs w:val="0"/>
                <w:i w:val="0"/>
                <w:iCs w:val="0"/>
                <w:smallCaps w:val="0"/>
                <w:color w:val="000000"/>
                <w:lang w:val="el" w:eastAsia="el"/>
              </w:rPr>
            </w:pPr>
            <w:r>
              <w:rPr>
                <w:b w:val="0"/>
                <w:bCs w:val="0"/>
                <w:i w:val="0"/>
                <w:iCs w:val="0"/>
                <w:smallCaps w:val="0"/>
                <w:color w:val="000000"/>
                <w:lang w:val="el" w:eastAsia="el"/>
              </w:rPr>
              <w:t>0 χρήστης Αιτών συμπληρώνει χειροκίνητα το πεδίο 1. Εφόσον ο χρήστης Σύμβουλος εισέλθει στη Πλατφόρμα, τα πεδία 2,3,4 αντλούνται αυτόματα και ο χρήστης Σύμβουλος συμπληρώνει χειροκίνητα τα πεδία 5, 6.</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 συνεχεία, ο χρήστης Αιτών δηλώνει ότι εξουσιοδοτεί τον Σύμβουλο να υποβάλει την αίτηση</w:t>
            </w:r>
          </w:p>
          <w:p>
            <w:pPr>
              <w:spacing w:before="240"/>
              <w:rPr>
                <w:b w:val="0"/>
                <w:bCs w:val="0"/>
                <w:i w:val="0"/>
                <w:iCs w:val="0"/>
                <w:smallCaps w:val="0"/>
                <w:color w:val="000000"/>
                <w:lang w:val="el" w:eastAsia="el"/>
              </w:rPr>
            </w:pPr>
            <w:r>
              <w:rPr>
                <w:b w:val="0"/>
                <w:bCs w:val="0"/>
                <w:i w:val="0"/>
                <w:iCs w:val="0"/>
                <w:smallCaps w:val="0"/>
                <w:color w:val="000000"/>
                <w:lang w:val="el" w:eastAsia="el"/>
              </w:rPr>
              <w:t>Με την εξουσιοδότηση, ο χρήστης Σύμβουλος έχει πλήρη πρόσβαση στην αίτηση του αιτούντος και δύναται να συμπληρώσει τα στοιχεία της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Άντληση φορολογικών στοιχείων αιτούντος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Η Πλατφόρμα ανακτά από τη βάση δεδομένων της φορολογικής διοίκησης - (ΑΑΔΕ):</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δήλωση εισοδήματος φυσικών προσώπων (Ε1) των τελευταίων δύο (2) φορολογικών ετών,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κατάσταση οικονομικών στοιχείων από επιχειρηματική δραστηριότητα (Ε3) των τελευταίων δύο (2) φορολογικών ετών (για Νομικά Πρόσωπα ή Φυσικά Πρόσωπα Επιτηδευματίες),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δήλωση φορολογίας Νομικών Προσώπων (Ν) των δύο (2) τελευταίων ετών (για Νομικά Πρόσωπα), δ) πράξη διοικητικού προσδιορισμού του Ενιαίου Φόρου Ιδιοκτησίας Ακινήτων (ΕΝ.Φ.Ι.Α.) του τελευταίου φορολογικού έτους (για Φυσικά Πρόσωπα και Φυσικά Πρόσωπα Επιτηδευματίες),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 xml:space="preserve">πράξη διοικητικού προσδιορισμού του </w:t>
            </w:r>
            <w:r>
              <w:rPr>
                <w:b w:val="0"/>
                <w:bCs w:val="0"/>
                <w:i/>
                <w:iCs/>
                <w:smallCaps w:val="0"/>
                <w:color w:val="000000"/>
                <w:lang w:val="el" w:eastAsia="el"/>
              </w:rPr>
              <w:t>φόρου</w:t>
            </w:r>
            <w:r>
              <w:rPr>
                <w:b w:val="0"/>
                <w:bCs w:val="0"/>
                <w:i w:val="0"/>
                <w:iCs w:val="0"/>
                <w:smallCaps w:val="0"/>
                <w:color w:val="000000"/>
                <w:lang w:val="el" w:eastAsia="el"/>
              </w:rPr>
              <w:t xml:space="preserve"> εισοδήματος (εκκαθαριστικό) 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Πλατφόρμα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8502"/>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τελευταίων δύο (2) φορολογικών ετών (για φυσικά Πρόσωπα και Φυσικά Πρόσωπα επιτηδευματίες).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περιουσιακά στοιχεία του αιτούντος απεικονίζονται στην καρτέλα «Ακίνητη Περιουσία» που καταρτίζει η Πλατφόρμα. Ειδικότερα: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ακίνητα που έχει στην κατοχή του ο αιτών απεικονίζονται στον Πίνακα «Στοιχεία Ακινήτων/ Οικοπέδων» ο οποίος περιλαμβάνει τα 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Τύπος Μέλους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Φορολογικό Έτος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ΑΤΑΚ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 Ακινήτου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Περιοχή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Νομός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Ένδειξη ΑΠΑΑ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Κατηγορία Ακινήτου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Οροφος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Είδος Δικαιώματος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Ποσοστό Συνιδιοκτησίας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Στοιχεία Οικοπέδου - Είδος Δικαιώματος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Στοιχεία Οικοπέδου - Ποσοστό Συνιδιοκτησίας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Φορολογητέα Αξία Ακινήτου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Αξία Ακινήτου / Οικοπέδου βάσει Δήλωσης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1-16 αντλούνται αυτόματα.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 στοιχείο 17 συμπληρώνεται από τον χρήστη.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Γήπεδα που έχει στην κατοχή του ο αιτών απεικονίζονται στον Πίνακα «Γήπεδα» ο οποίος περιλαμβάνει τα 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Τύπος Μέλους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Φορολογικό Έτος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ΑΤΑΚ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 Ακινήτου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Περιοχή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Νομός</w:t>
            </w:r>
          </w:p>
          <w:p>
            <w:pPr>
              <w:spacing w:before="240"/>
              <w:rPr>
                <w:b w:val="0"/>
                <w:bCs w:val="0"/>
                <w:i w:val="0"/>
                <w:iCs w:val="0"/>
                <w:smallCaps w:val="0"/>
                <w:color w:val="000000"/>
                <w:lang w:val="el" w:eastAsia="el"/>
              </w:rPr>
            </w:pPr>
            <w:r>
              <w:rPr>
                <w:b w:val="0"/>
                <w:bCs w:val="0"/>
                <w:i/>
                <w:iCs/>
                <w:smallCaps w:val="0"/>
                <w:color w:val="000000"/>
                <w:lang w:val="el" w:eastAsia="el"/>
              </w:rPr>
              <w:t>Είδος</w:t>
            </w:r>
            <w:r>
              <w:rPr>
                <w:b w:val="0"/>
                <w:bCs w:val="0"/>
                <w:i w:val="0"/>
                <w:iCs w:val="0"/>
                <w:smallCaps w:val="0"/>
                <w:color w:val="000000"/>
                <w:lang w:val="el" w:eastAsia="el"/>
              </w:rPr>
              <w:t xml:space="preserve"> Δικαιώματος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8502"/>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Ποσοστό Συνιδιοκτησίας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Έτος Γέννησης Επικαρπωτή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Ένδειξη Ειδικής Κατηγορίας Ακινήτου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φορολογητέα Αξία Γηπέδου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Αξία βάσει Δήλωσης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1-13 αντλούνται αυτόματα. Το πεδίο 14 συμπληρώνεται από τον χρήστη.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λοιπά περιουσιακά στοιχεία του αιτούντα απεικονίζονται στην καρτέλα «Λοιπά Περιουσιακά Στοιχεία» που καταρτίζει η Πλατφόρμα και ο χρήστης Αιτών καταχωρεί την αξία τους.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Αυτοκίνητα που έχει στην κατοχή του ο αιτών απεικονίζονται στον Πίνακα «Επιβατικά Αυτοκίνητα», ο οποίος περιλαμβάνει τα 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Τύπος Μέλους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Φορολογικό Έτος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Κυβικά Εκατοστά</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Ποσοστό Συνιδιοκτησίας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Έτος Πρώτης Κυκλοφορίας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Αξία βάσει Δήλωσης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1-6 αντλούνται αυτόματα. Το πεδίο 7 συμπληρώνεται από τον χρήστη.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σκάφη αναψυχής που έχει στην κατοχή του ο αιτών απεικονίζονται στον Πίνακα «Σκάφη Αναψυχής», ο οποίος περιλαμβάνει τα 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Τύπος Μέλους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Φορολογικό Έτος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Αριθμός και Λιμάνι Νηολογίου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Τύπος Σκάφους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Ποσοστό Συνιδιοκτησίας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Έτος Πρώτης Νηολόγησης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Μέτρα Μήκους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Αξία βάσει Δήλωσης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1-8 αντλούνται αυτόματα. Το στοιχείο 9 συμπληρώνεται από τον χρήστη.</w:t>
            </w:r>
          </w:p>
          <w:p>
            <w:pPr>
              <w:spacing w:before="240"/>
              <w:rPr>
                <w:b w:val="0"/>
                <w:bCs w:val="0"/>
                <w:i w:val="0"/>
                <w:iCs w:val="0"/>
                <w:smallCaps w:val="0"/>
                <w:color w:val="000000"/>
                <w:lang w:val="el" w:eastAsia="el"/>
              </w:rPr>
            </w:pPr>
            <w:r>
              <w:rPr>
                <w:b w:val="0"/>
                <w:bCs w:val="0"/>
                <w:i w:val="0"/>
                <w:iCs w:val="0"/>
                <w:smallCaps w:val="0"/>
                <w:color w:val="000000"/>
                <w:lang w:val="el" w:eastAsia="el"/>
              </w:rPr>
              <w:t>Τα αεροσκάφη που έχει στην κατοχή του ο αιτών απεικονίζονται στον Πίνακα «Αεροσκάφη», ο οποίος περιλαμβάνει τα πεδία: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1747"/>
        <w:gridCol w:w="5263"/>
        <w:gridCol w:w="17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Τύπος Μέλους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Φορολογικό Έτος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Στοιχεία Εθνικότητας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Τύπος Αεροσκάφους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Αριθμός Σειράς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Αερολιμένας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Πρώτη Νηολόγηση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Ποσοστό Κυριότητας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Μήνες Κυριότητας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Ίπποι ή Λίμπρες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Αξία βάσει Δήλωσης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1-11 αντλούνται αυτόματα. Το στοιχείο 12 συμπληρώνεται από τον χρήστη.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εισοδήματος του αιτούντα απεικονίζονται στον Πίνακα «Εισόδημα», ο οποίος περιλαμβάνει τα 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Τύπος Μέλους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Φορολογικό έτος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Ετήσιο Ατομικό Εισόδημα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1-4 αντλούνται αυτόματα για τον αιτούντα.</w:t>
            </w:r>
          </w:p>
          <w:p>
            <w:pPr>
              <w:spacing w:before="240"/>
              <w:rPr>
                <w:b w:val="0"/>
                <w:bCs w:val="0"/>
                <w:i w:val="0"/>
                <w:iCs w:val="0"/>
                <w:smallCaps w:val="0"/>
                <w:color w:val="000000"/>
                <w:lang w:val="el" w:eastAsia="el"/>
              </w:rPr>
            </w:pPr>
            <w:r>
              <w:rPr>
                <w:b w:val="0"/>
                <w:bCs w:val="0"/>
                <w:i w:val="0"/>
                <w:iCs w:val="0"/>
                <w:smallCaps w:val="0"/>
                <w:color w:val="000000"/>
                <w:lang w:val="el" w:eastAsia="el"/>
              </w:rPr>
              <w:t>Η Πλατφόρμα πραγματοποιεί αυτόματα σε ετήσια βάση (από την ημερομηνία της πρώτης άντλησης) και για τα επόμενα τρία (3) έτη επανάντληση των στοιχείων του αιτούντος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Αποστολή Τραπεζικών δεδομένων αιτούντος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 σύνολο των Χρηματοδοτικών Φορέων ενημερώνει την Πλατφόρμα εντός δεκαπέντε (15) ημερών με στοιχεία για Οφειλές, καταθέσεις και χρηματοοικονομικά προϊόντα.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των οφειλών απεικονίζονται στην καρτέλα Δεδομένα Πιστωτών που καταρτίζει η Πλατφόρμα. Ειδικότερα: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Πίνακας «Οφειλές - Χρηματοδοτικοί Φορείς», ο οποίος περιλαμβάνει τα 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Αριθμός αίτησης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πιστωτή/διαχειριστή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Κωδικός ιδιοκτήτη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οφειλέτη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Ταυτότητα οφειλής</w:t>
            </w:r>
          </w:p>
          <w:p>
            <w:pPr>
              <w:spacing w:before="240"/>
              <w:rPr>
                <w:b w:val="0"/>
                <w:bCs w:val="0"/>
                <w:i w:val="0"/>
                <w:iCs w:val="0"/>
                <w:smallCaps w:val="0"/>
                <w:color w:val="000000"/>
                <w:lang w:val="el" w:eastAsia="el"/>
              </w:rPr>
            </w:pPr>
            <w:r>
              <w:rPr>
                <w:b w:val="0"/>
                <w:bCs w:val="0"/>
                <w:i w:val="0"/>
                <w:iCs w:val="0"/>
                <w:smallCaps w:val="0"/>
                <w:color w:val="000000"/>
                <w:lang w:val="el" w:eastAsia="el"/>
              </w:rPr>
              <w:t>Ληξιπρόθεσμη οφειλή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 ικοί Φορείς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8502"/>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Ημερομηνία αναφοράς ληξιπροθεσμίας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Ημερες ληξιπροθεσμίας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Καταγγελμένη οφειλή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καταγγελίας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Ένδειξη ρύθμισης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Είδος οφειλής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Ποσό οφειλής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Ποσό τόκων υπερημερίας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γέννησης οφειλής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Νόμισμα λογαριασμού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Ποσό οφειλής στο αρχικό νόμισμα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Ισοτιμία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αναγωγής ισοτιμίας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Επιχειρηματικό προϊόν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Συνολικό Ποσό Οφειλών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1-20 αντλούνται αυτόματα. Το στοιχείο 21 υπολογίζεται αυτόματα.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των Περιουσιακών Στοιχείων απεικονίζονται στην καρτέλα Περιουσιακά Στοιχεία που καταρτίζει η Πλατφόρμα. Ειδικότερα: Πίνακας «Περιουσιακά Στοιχεία - Χρηματοδοτικοί Φορείς», ο οποίος περιλαμβάνει τα 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Αριθμός αίτησης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πιστωτή/διαχειριστή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Κωδικός ιδιοκτήτη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οφειλέτη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Κωδικός περιουσιακού στοιχείου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Κατηγορία περιουσιακού στοιχείου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Εκτιμωμένη αξία περιουσιακού στοιχείου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τελευταίας εκτίμησης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Ένδειξη ακινήτου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Κατηγορία ακινήτου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Περιοχή</w:t>
            </w:r>
          </w:p>
          <w:p>
            <w:pPr>
              <w:spacing w:before="240" w:after="240"/>
              <w:rPr>
                <w:b w:val="0"/>
                <w:bCs w:val="0"/>
                <w:i w:val="0"/>
                <w:iCs w:val="0"/>
                <w:smallCaps w:val="0"/>
                <w:color w:val="000000"/>
                <w:lang w:val="el" w:eastAsia="el"/>
              </w:rPr>
            </w:pPr>
            <w:r>
              <w:rPr>
                <w:b w:val="0"/>
                <w:bCs w:val="0"/>
                <w:i w:val="0"/>
                <w:iCs w:val="0"/>
                <w:smallCaps w:val="0"/>
                <w:color w:val="000000"/>
                <w:lang w:val="el" w:eastAsia="el"/>
              </w:rPr>
              <w:t>TK</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Νομός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1-14 αντλούνται αυτόματα.</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Τα στοιχεία των Καταθέσεων και Επενδυτικών Προϊόντων απεικονίζονται στην καρτέλα Καταθέσεις και Επενδυτικά Προϊόντα που καταρτίζει η Πλατφόρμα και αφορούν μόνο Φυσικά Πρόσωπα ή </w:t>
            </w:r>
            <w:r>
              <w:rPr>
                <w:b w:val="0"/>
                <w:bCs w:val="0"/>
                <w:i/>
                <w:iCs/>
                <w:smallCaps w:val="0"/>
                <w:color w:val="000000"/>
                <w:lang w:val="el" w:eastAsia="el"/>
              </w:rPr>
              <w:t>Φυσικά</w:t>
            </w:r>
            <w:r>
              <w:rPr>
                <w:b w:val="0"/>
                <w:bCs w:val="0"/>
                <w:i w:val="0"/>
                <w:iCs w:val="0"/>
                <w:smallCaps w:val="0"/>
                <w:color w:val="000000"/>
                <w:lang w:val="el" w:eastAsia="el"/>
              </w:rPr>
              <w:t xml:space="preserve"> Πρόσωπα - Επιτηδευματίες.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1612"/>
        <w:gridCol w:w="5705"/>
        <w:gridCol w:w="14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Ειδικότερα: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πίνακας «Καταθέσεις και Επενδυτικά Προϊόντα», ο οποίος περιλαμβάνει τα 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Αριθμός αίτησης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Χρηματοδοτικού Οργανισμού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δικαιούχου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Κωδικός χρηματοοικονομικού προϊόντος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Είδος χρηματοοικονομικού προϊόντος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Αξία χρηματοοικονομικού προϊόντος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Μέσος όρος τελευταίου δωδεκαμήνου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Ένδειξη κατάθεσης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Δεσμευμένο Ποσό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Είδος κατάθεσης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αποτίμησης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Νόμισμα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1-12 αντλούνται αυτόματα με εικόνα κλεισίματος προηγούμενου μήνα.</w:t>
            </w:r>
          </w:p>
          <w:p>
            <w:pPr>
              <w:spacing w:before="240"/>
              <w:rPr>
                <w:b w:val="0"/>
                <w:bCs w:val="0"/>
                <w:i w:val="0"/>
                <w:iCs w:val="0"/>
                <w:smallCaps w:val="0"/>
                <w:color w:val="000000"/>
                <w:lang w:val="el" w:eastAsia="el"/>
              </w:rPr>
            </w:pPr>
            <w:r>
              <w:rPr>
                <w:b w:val="0"/>
                <w:bCs w:val="0"/>
                <w:i w:val="0"/>
                <w:iCs w:val="0"/>
                <w:smallCaps w:val="0"/>
                <w:color w:val="000000"/>
                <w:lang w:val="el" w:eastAsia="el"/>
              </w:rPr>
              <w:t>5. Η πλατφόρμα πραγματοποιεί αυτόματα σε ετήσια βάση (από την ημερομηνία άντλησης των στοιχείων) και για τρία (3) έτη επανάντληση των στοιχείων του αιτούντα.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Αποστολή δεδομένων Δημοσίου για αιτούντα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Οι Φορείς του Δημοσίου (Κ.Ε.Α.Ο./Α.Α.Δ.Ε.) ενημερώνουν την Πλατφόρμα εντός δεκαπέντε (15) ημερών με στοιχεία για Οφειλές και Περιουσιακά Στοιχεία.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των οφειλών απεικονίζονται στην καρτέλα Δεδομένα Πιστωτών που καταρτίζει η Πλατφόρμα. Ειδικότερα: Πίνακας «Οφειλές - Φορείς Δημοσίου», ο οποίος περιλαμβάνει τα 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Αριθμός αίτησης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πιστωτή/διαχειριστή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οφειλέτη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Ταυτότητα οφειλής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Ληξιπρόθεσμη οφειλή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αναφοράς ληξιπροθεσμίας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Ένδειξη ρύθμισης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Είδος οφειλής</w:t>
            </w:r>
          </w:p>
          <w:p>
            <w:pPr>
              <w:spacing w:before="240"/>
              <w:rPr>
                <w:b w:val="0"/>
                <w:bCs w:val="0"/>
                <w:i w:val="0"/>
                <w:iCs w:val="0"/>
                <w:smallCaps w:val="0"/>
                <w:color w:val="000000"/>
                <w:lang w:val="el" w:eastAsia="el"/>
              </w:rPr>
            </w:pPr>
            <w:r>
              <w:rPr>
                <w:b w:val="0"/>
                <w:bCs w:val="0"/>
                <w:i/>
                <w:iCs/>
                <w:smallCaps w:val="0"/>
                <w:color w:val="000000"/>
                <w:lang w:val="el" w:eastAsia="el"/>
              </w:rPr>
              <w:t>Ποσό</w:t>
            </w:r>
            <w:r>
              <w:rPr>
                <w:b w:val="0"/>
                <w:bCs w:val="0"/>
                <w:i w:val="0"/>
                <w:iCs w:val="0"/>
                <w:smallCaps w:val="0"/>
                <w:color w:val="000000"/>
                <w:lang w:val="el" w:eastAsia="el"/>
              </w:rPr>
              <w:t xml:space="preserve"> οφειλής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Φορείς Δημοσίου -</w:t>
            </w:r>
          </w:p>
          <w:p>
            <w:pPr>
              <w:spacing w:before="240"/>
              <w:rPr>
                <w:b w:val="0"/>
                <w:bCs w:val="0"/>
                <w:i w:val="0"/>
                <w:iCs w:val="0"/>
                <w:smallCaps w:val="0"/>
                <w:color w:val="000000"/>
                <w:lang w:val="el" w:eastAsia="el"/>
              </w:rPr>
            </w:pPr>
            <w:r>
              <w:rPr>
                <w:b w:val="0"/>
                <w:bCs w:val="0"/>
                <w:i w:val="0"/>
                <w:iCs w:val="0"/>
                <w:smallCaps w:val="0"/>
                <w:color w:val="000000"/>
                <w:lang w:val="el" w:eastAsia="el"/>
              </w:rPr>
              <w:t>Α.Α.Δ.Ε./ Κ.Ε.Α.Ο.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1856"/>
        <w:gridCol w:w="5295"/>
        <w:gridCol w:w="16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Προσαυξήσεις Δημοσίου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Πρόστιμο Δημοσίου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γέννησης οφειλής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Νόμισμα λογαριασμού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Συνολικό Ποσό Οφειλών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1-13 αντλούνται αυτόματα. Το στοιχείο 14 υπολογίζεται αυτόματα.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Περιουσιακών Στοιχείων απεικονίζονται στην καρτέλα Περιουσιακά Στοιχεία που καταρτίζει η Πλατφόρμα.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Ειδικότερα: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Πίνακας «Περιουσιακά Στοιχεία - Φορείς Δημοσίου», ο οποίος περιλαμβάνει τα 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Αριθμός αίτησης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πιστωτή/διαχειριστή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οφειλέτη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Κωδικός περιουσιακού στοιχείου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Κατηγορία περιουσιακού στοιχείου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Εκτιμωμένη αξία περιουσιακού στοιχείου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τελευταίας εκτίμησης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Ένδειξη ακινήτου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Κατηγορία ακινήτου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Περιοχή</w:t>
            </w:r>
          </w:p>
          <w:p>
            <w:pPr>
              <w:spacing w:before="240" w:after="240"/>
              <w:rPr>
                <w:b w:val="0"/>
                <w:bCs w:val="0"/>
                <w:i w:val="0"/>
                <w:iCs w:val="0"/>
                <w:smallCaps w:val="0"/>
                <w:color w:val="000000"/>
                <w:lang w:val="el" w:eastAsia="el"/>
              </w:rPr>
            </w:pPr>
            <w:r>
              <w:rPr>
                <w:b w:val="0"/>
                <w:bCs w:val="0"/>
                <w:i w:val="0"/>
                <w:iCs w:val="0"/>
                <w:smallCaps w:val="0"/>
                <w:color w:val="000000"/>
                <w:lang w:val="el" w:eastAsia="el"/>
              </w:rPr>
              <w:t>TK</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Νομός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1-13 αντλούνται αυτόματα.</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Η Πλατφόρμα πραγματοποιεί σε ετήσια βάση και για τρία (3) έτη επανάντληση των στοιχείων </w:t>
            </w:r>
            <w:r>
              <w:rPr>
                <w:b w:val="0"/>
                <w:bCs w:val="0"/>
                <w:i/>
                <w:iCs/>
                <w:smallCaps w:val="0"/>
                <w:color w:val="000000"/>
                <w:lang w:val="el" w:eastAsia="el"/>
              </w:rPr>
              <w:t>του</w:t>
            </w:r>
            <w:r>
              <w:rPr>
                <w:b w:val="0"/>
                <w:bCs w:val="0"/>
                <w:i w:val="0"/>
                <w:iCs w:val="0"/>
                <w:smallCaps w:val="0"/>
                <w:color w:val="000000"/>
                <w:lang w:val="el" w:eastAsia="el"/>
              </w:rPr>
              <w:t xml:space="preserve"> αιτούντος.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Συμπλήρωση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Σε περίπτωση που </w:t>
            </w:r>
            <w:r>
              <w:rPr>
                <w:b w:val="0"/>
                <w:bCs w:val="0"/>
                <w:i/>
                <w:iCs/>
                <w:smallCaps w:val="0"/>
                <w:color w:val="000000"/>
                <w:lang w:val="el" w:eastAsia="el"/>
              </w:rPr>
              <w:t>ο</w:t>
            </w:r>
            <w:r>
              <w:rPr>
                <w:b w:val="0"/>
                <w:bCs w:val="0"/>
                <w:i w:val="0"/>
                <w:iCs w:val="0"/>
                <w:smallCaps w:val="0"/>
                <w:color w:val="000000"/>
                <w:lang w:val="el" w:eastAsia="el"/>
              </w:rPr>
              <w:t xml:space="preserve"> αιτών είναι φυσικό πρόσωπο, συμπληρώνει τα κάτωθι στοιχεία: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λοιπές οφειλές προς μη θεσμικούς πιστωτές, το ύψος των οφειλών και ένδειξη για το εάν προκύπτουν από επιχειρηματική δραστηριότητα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συναπτούς μήνες ανεργίας κατά τον χρόνο υποβολής της αίτησης (για αιτούντα φυσικό πρόσωπο)</w:t>
            </w:r>
          </w:p>
          <w:p>
            <w:pPr>
              <w:spacing w:before="240"/>
              <w:rPr>
                <w:b w:val="0"/>
                <w:bCs w:val="0"/>
                <w:i w:val="0"/>
                <w:iCs w:val="0"/>
                <w:smallCaps w:val="0"/>
                <w:color w:val="000000"/>
                <w:lang w:val="el" w:eastAsia="el"/>
              </w:rPr>
            </w:pPr>
            <w:r>
              <w:rPr>
                <w:b w:val="0"/>
                <w:bCs w:val="0"/>
                <w:i w:val="0"/>
                <w:iCs w:val="0"/>
                <w:smallCaps w:val="0"/>
                <w:color w:val="000000"/>
                <w:lang w:val="el" w:eastAsia="el"/>
              </w:rPr>
              <w:t>αξία τυχόν άμεσα ρευστοποιήσιμων περιουσιακών στοιχείων που δεν αντλήθηκαν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Αιτών/ Σύμβουλος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8502"/>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αυτόματα, επιλέγοντας τον τύπο τους (ενδεικτικά: καταθέσεις σε εξωτερικό, μετοχές, ομόλογα, μερίδια σε αμοιβαία κεφάλαια, λοιπά χρηματοοικονομικά</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προϊόντα) και επισυνάπτοντας προαιρετικά σχετικό έγγραφο (για αιτούντα Φυσικό πρόσωπο με/χωρίς επιχειρηματική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δραστηριότητα). Τα ανωτέρω στοιχεία θα προστίθενται στον πίνακα «Καταθέσεις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Επενδυτικά Προϊόντα».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αξία τυχόν κινητών περιουσιακών στοιχείων που δεν αντλήθηκαν αυτόματα και επισυνάπτοντας προαιρετικά σχετικό έγγραφο (για αιτούντα φυσικό πρόσωπο με/χωρίς επιχειρηματική δραστηριότητα). Τα ανωτέρω στοιχεία θα προστίθενται στον πίνακα «Λοιπά Περιουσιακά Στοιχεία»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εισόδημα του/της συζύγου ή του/της συμβίου/ας του αιτούντα του τελευταίου φορολογικού έτους μετά φόρων (για αιτούντα φυσικό πρόσωπο με/χωρίς επιχειρηματική δραστηριότητα, σε περίπτωση που ο αιτών έχει σύζυγο). Τα ανωτέρω στοιχεία θα προστίθενται στον πίνακα «Εισόδημα»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αναμενόμενο ατομικό εισόδημα αιτούντα για το ίδιο έτος αναφοράς (για αιτούντα φυσικό πρόσωπο με/χωρίς επιχειρηματική δραστηριότητα)</w:t>
            </w:r>
          </w:p>
          <w:p>
            <w:pPr>
              <w:spacing w:before="240"/>
              <w:rPr>
                <w:b w:val="0"/>
                <w:bCs w:val="0"/>
                <w:i w:val="0"/>
                <w:iCs w:val="0"/>
                <w:smallCaps w:val="0"/>
                <w:color w:val="000000"/>
                <w:lang w:val="el" w:eastAsia="el"/>
              </w:rPr>
            </w:pPr>
            <w:r>
              <w:rPr>
                <w:b w:val="0"/>
                <w:bCs w:val="0"/>
                <w:i w:val="0"/>
                <w:iCs w:val="0"/>
                <w:smallCaps w:val="0"/>
                <w:color w:val="000000"/>
                <w:lang w:val="el" w:eastAsia="el"/>
              </w:rPr>
              <w:t>σύνολο τοκοχρεολυτικών δόσεων οφειλών προς Χρηματοδοτικούς Φορείς, σύνολο δόσεων οφειλών προς το Δημόσιο και τους Φορείς Κοινωνικής Ασφάλισης, που πρόκειται να αποπληρωθούν κατά το έτος που κατατίθεται η αίτηση (για αιτούντα φυσικό πρόσωπο χωρίς επιχειρηματική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1402"/>
        <w:gridCol w:w="5748"/>
        <w:gridCol w:w="16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δραστηριότητα)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8) εκτιμώμενη αξία ακίνητων περιουσιακών στοιχείων στην Ελλάδα και την αλλοδαπή. Η αξία των ακίνητων περιουσιακών στοιχείων προσδιορίζεται κατά δήλωση του αιτούντα, προαιρετικά συμβουλευόμενος την εμπορική αξία που αντλείται από τις εγγραφές στα βιβλία των χρηματοδοτικών φορέων καθώς και τη φορολογητέα αξία για τον υπολογισμό του ΕΝ.Φ.Ι.Α., όπως αυτή προκύπτει από την τελευταία πράξη προσδιορισμού φόρου.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2. Σε περίπτωση που ο αιτών είναι Νομικό Πρόσωπο: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αναρτά χρηματοοικονομικές καταστάσεις οι οποίες πρέπει να είναι δημοσιευμένες, εφόσον προβλέπεται αντίστοιχη υποχρέωση,</w:t>
            </w:r>
          </w:p>
          <w:p>
            <w:pPr>
              <w:spacing w:before="240"/>
              <w:rPr>
                <w:b w:val="0"/>
                <w:bCs w:val="0"/>
                <w:i w:val="0"/>
                <w:iCs w:val="0"/>
                <w:smallCaps w:val="0"/>
                <w:color w:val="000000"/>
                <w:lang w:val="el" w:eastAsia="el"/>
              </w:rPr>
            </w:pPr>
            <w:r>
              <w:rPr>
                <w:b w:val="0"/>
                <w:bCs w:val="0"/>
                <w:i w:val="0"/>
                <w:iCs w:val="0"/>
                <w:smallCaps w:val="0"/>
                <w:color w:val="000000"/>
                <w:lang w:val="el" w:eastAsia="el"/>
              </w:rPr>
              <w:t>2) συμπληρώνει με βάση τις ανωτέρω χρηματοοικονομικές καταστάσεις, τις βραχυπρόθεσμες υποχρεώσεις, τα ίδια κεφάλαια, τις τοκοχρεολυτικές πληρωμές του έτους, το κυκλοφορούν ενεργητικό, τα αποθέματα, τις επισφαλείς απαιτήσεις και στοιχεία σχετικά με το δανεισμό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Οριστική υποβολή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Ο χρήστης Αιτών/ Σύμβουλος επιλέγει την οριστική υποβολή της αίτησης και τα δεδομένα που καταχώρησε κατά την αίτηση, τα δεδομένα που αντλήθηκαν αυτόματα και τα αποτελέσματα των αριθμοδεικτών αποθηκεύονται στη βάση δεδομένων.</w:t>
            </w:r>
          </w:p>
          <w:p>
            <w:pPr>
              <w:spacing w:before="240"/>
              <w:rPr>
                <w:b w:val="0"/>
                <w:bCs w:val="0"/>
                <w:i w:val="0"/>
                <w:iCs w:val="0"/>
                <w:smallCaps w:val="0"/>
                <w:color w:val="000000"/>
                <w:lang w:val="el" w:eastAsia="el"/>
              </w:rPr>
            </w:pPr>
            <w:r>
              <w:rPr>
                <w:b w:val="0"/>
                <w:bCs w:val="0"/>
                <w:i w:val="0"/>
                <w:iCs w:val="0"/>
                <w:smallCaps w:val="0"/>
                <w:color w:val="000000"/>
                <w:lang w:val="el" w:eastAsia="el"/>
              </w:rPr>
              <w:t>2. Η αίτηση λαμβάνει αριθμό καταχώρησης και ημερομηνία καταχώρησης.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Αιτών/ Σύμβουλος</w:t>
            </w:r>
          </w:p>
        </w:tc>
      </w:tr>
    </w:tbl>
    <w:p>
      <w:pPr>
        <w:pStyle w:val="MainText"/>
        <w:spacing w:before="120" w:after="0"/>
        <w:rPr>
          <w:lang w:val="el" w:eastAsia="el"/>
        </w:rPr>
      </w:pPr>
      <w:r>
        <w:rPr>
          <w:b/>
          <w:bCs/>
          <w:u w:val="single"/>
          <w:lang w:val="el" w:eastAsia="el"/>
        </w:rPr>
        <w:t>2.</w:t>
      </w:r>
      <w:r>
        <w:rPr>
          <w:u w:val="single"/>
          <w:lang w:val="el" w:eastAsia="el"/>
        </w:rPr>
        <w:t xml:space="preserve"> Στάδιο 2: </w:t>
      </w:r>
    </w:p>
    <w:p>
      <w:pPr>
        <w:spacing w:before="240" w:after="240"/>
        <w:rPr>
          <w:lang w:val="el" w:eastAsia="el"/>
        </w:rPr>
      </w:pPr>
      <w:r>
        <w:rPr>
          <w:u w:val="single"/>
          <w:lang w:val="el" w:eastAsia="el"/>
        </w:rPr>
        <w:t>Αξιολόγηση αιτούντος και κατάταξη σε επίπεδο κινδύνουαφερεγγυότητας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1"/>
        <w:gridCol w:w="1026"/>
        <w:gridCol w:w="1832"/>
        <w:gridCol w:w="17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Υπεύθυνος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2"/>
        <w:gridCol w:w="1992"/>
        <w:gridCol w:w="5040"/>
        <w:gridCol w:w="1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Εκτέλεσης/ 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Κατάταξη αιτούντος σε επίπεδο κινδύνου αφερεγγυότητ 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 βάση τα στοιχεία του αιτούντος, η πλατφόρμα υπολογίζει συγκεκριμένους αριθμοδείκτες που έχουν τεθεί για κάθε κατηγορία αιτούντος (φυσικά πρόσωπα χωρίς επιχειρηματική δραστηριότητα, φυσικά πρόσωπα με επιχειρηματική δραστηριότητα και νομικά πρόσωπα), όπως αυτοί ορίζονται στα άρθρα. 5-7 της παρούσας.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Ανάλογα με τα αποτελέσματα του σταθμισμένου μέσου όρου του συνόλου των αριθμοδεικτών, η Πλατφόρμα κατατάσσει τον αιτούντα στο ανάλογο επίπεδο κινδύνου (χαμηλό, μέτριο, υψηλό).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Πλατφόρμα ετησίως και για διάστημα (3) ετών μετά την υποβολή της αίτησης, αποστέλλει ενημερωτικό μήνυμα στην ηλεκτρονική διεύθυνση του αιτούντος, ενημερώνοντας τον να εισέλθει προαιρετικά στην Πλατφόρμα ώστε να επικαιροποιήσει τα στοιχεία που δεν έχουν αντληθεί αυτοματοποιημένα.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του αιτούντος που δύναται να αντληθούν, επαναντλούνται ετησίως για ένα διάστημα (3) ετών μετά την υποβολή της αίτησης. 0 Αιτών προαιρετικά δύναται να καταχωρεί σε ετήσια βάση επικαιροποιημένα στοιχεία. Με βάση τα διαθέσιμα στοιχεία, οι αριθμοδείκτες επαναυπολογίζονται ετησίως για ένα διάστημα τριών (3) ετών από την υποβολή της αίτησης και τα ως άνω δεδομένα και τα αποτελέσματα των αριθμοδεικτών αποθηκεύονται στη βάση δεδομένων.</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Αν ο αιτών προβεί στην καταχώρηση των επικαιροποιημένων στοιχείων του, τότε επανυπολογίζονται όλοι οι δείκτες ενώ εάν δεν προβεί σε επικαιροποίηση των στοιχείων του, τότε υπολογίζονται μόνο οι δείκτες που εξαρτώνται από τα δεδομένα </w:t>
            </w:r>
            <w:r>
              <w:rPr>
                <w:b w:val="0"/>
                <w:bCs w:val="0"/>
                <w:i/>
                <w:iCs/>
                <w:smallCaps w:val="0"/>
                <w:color w:val="000000"/>
                <w:lang w:val="el" w:eastAsia="el"/>
              </w:rPr>
              <w:t>που</w:t>
            </w:r>
            <w:r>
              <w:rPr>
                <w:b w:val="0"/>
                <w:bCs w:val="0"/>
                <w:i w:val="0"/>
                <w:iCs w:val="0"/>
                <w:smallCaps w:val="0"/>
                <w:color w:val="000000"/>
                <w:lang w:val="el" w:eastAsia="el"/>
              </w:rPr>
              <w:t xml:space="preserve"> αντλούνται αυτόματα.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Πλατφόρμα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Αποθήκευση δεδομένων του αιτούντα στη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 Η Πλατφόρμα αποθηκεύει τα δεδομένα που αντλούνται από συστήματα ή παρέχονται από τον αιτούντα, καθώς και τα </w:t>
            </w:r>
            <w:r>
              <w:rPr>
                <w:b w:val="0"/>
                <w:bCs w:val="0"/>
                <w:i/>
                <w:iCs/>
                <w:smallCaps w:val="0"/>
                <w:color w:val="000000"/>
                <w:lang w:val="el" w:eastAsia="el"/>
              </w:rPr>
              <w:t>αποτελέσματα</w:t>
            </w:r>
            <w:r>
              <w:rPr>
                <w:b w:val="0"/>
                <w:bCs w:val="0"/>
                <w:i w:val="0"/>
                <w:iCs w:val="0"/>
                <w:smallCaps w:val="0"/>
                <w:color w:val="000000"/>
                <w:lang w:val="el" w:eastAsia="el"/>
              </w:rPr>
              <w:t xml:space="preserve"> των αριθμοδεικτών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Πλατφόρμα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1912"/>
        <w:gridCol w:w="687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Αποθήκευσης Δεδομένων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επικαιροποιημένα και αυτόματα επαναξιολογημένα από τον Ηλεκτρονικό Μηχανισμό Έγκαιρης Προειδοποίησης Οφειλετών, ετησίως και για ένα διάστημα τριών (3) ετών μετά την υποβολή της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u w:val="single"/>
          <w:lang w:val="el" w:eastAsia="el"/>
        </w:rPr>
        <w:t>3.</w:t>
      </w:r>
      <w:r>
        <w:rPr>
          <w:u w:val="single"/>
          <w:lang w:val="el" w:eastAsia="el"/>
        </w:rPr>
        <w:t xml:space="preserve"> Στάδιο 3: Αίτηση για παροχή υπηρεσιών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0"/>
        <w:gridCol w:w="1856"/>
        <w:gridCol w:w="5089"/>
        <w:gridCol w:w="1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Υπεύθυνος Εκτέλεσης/ 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Είσοδος στην πλατφόρμα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Μετά την υπαγωγή του στον Ηλεκτρονικό Μηχανισμό Έγκαιρης Προειδοποίησης και εφόσον έχει καταταχθεί σε μέτρια ή υψηλή κατηγορία κινδύνου αφερεγγυότητας, κάθε ενδιαφερόμενο φυσικό πρόσωπο (χωρίς επιχειρηματική δραστηριότητα) έχει τη δυνατότητα να δηλώσει ότι επιθυμεί να λάβει υπηρεσίες από τα Κ.Ε.Υ.Δ./Γ.Ε.Υ.Δ. και να επιλέξει το Κ.Ε.Υ.Δ./Γ.Ε.Υ.Δ. με το οποίο επιθυμεί να προγραμματίσει συνάντηση. Επιπλέον, κάθε ενδιαφερόμενο πρόσωπο (φυσικό πρόσωπο το οποίο αποκτά εισόδημα από ελεύθερο επάγγελμα ή φυσικό πρόσωπο που αποκτά εισόδημα από επιχειρηματική δραστηριότητα ή νομικό πρόσωπο) έχει τη δυνατότητα να δηλώσει ότι επιθυμεί να λάβει υπηρεσίες από φορέα Υποστήριξης Οφειλετών (ήτοι τα Επαγγελματικά Επιμελητήρια, τους Επαγγελματικούς Συλλόγους και τα Ινστιτούτα Θεσμικών φορέων) και να επιλέξει τον φορέα με τον οποίο επιθυμεί να προγραμματίσει συνάντηση.</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2. Για την υποβολή αίτησης παροχής υπηρεσιών, ο χρήστης Αιτών/ Σύμβουλος εισέρχεται στην «Ηλεκτρονική Πλατφόρμα» μέσω του </w:t>
            </w:r>
            <w:hyperlink r:id="rId7" w:history="1">
              <w:r>
                <w:rPr>
                  <w:rStyle w:val="Hyperlink"/>
                  <w:b w:val="0"/>
                  <w:bCs w:val="0"/>
                  <w:i w:val="0"/>
                  <w:iCs w:val="0"/>
                  <w:smallCaps w:val="0"/>
                  <w:color w:val="0000EE"/>
                  <w:u w:color="0000EE"/>
                  <w:lang w:val="el" w:eastAsia="el"/>
                </w:rPr>
                <w:t>www.gov.gr</w:t>
              </w:r>
            </w:hyperlink>
            <w:r>
              <w:rPr>
                <w:b w:val="0"/>
                <w:bCs w:val="0"/>
                <w:i w:val="0"/>
                <w:iCs w:val="0"/>
                <w:smallCaps w:val="0"/>
                <w:color w:val="000000"/>
                <w:lang w:val="el" w:eastAsia="el"/>
              </w:rPr>
              <w:t xml:space="preserve"> ή της ιστοσελίδας της Ε.Γ.Δ.Ι.Χ., </w:t>
            </w:r>
            <w:hyperlink r:id="rId8" w:history="1">
              <w:r>
                <w:rPr>
                  <w:rStyle w:val="Hyperlink"/>
                  <w:b w:val="0"/>
                  <w:bCs w:val="0"/>
                  <w:i w:val="0"/>
                  <w:iCs w:val="0"/>
                  <w:smallCaps w:val="0"/>
                  <w:color w:val="0000EE"/>
                  <w:u w:color="0000EE"/>
                  <w:lang w:val="el" w:eastAsia="el"/>
                </w:rPr>
                <w:t>www.keyd.gov.gr</w:t>
              </w:r>
            </w:hyperlink>
            <w:r>
              <w:rPr>
                <w:b w:val="0"/>
                <w:bCs w:val="0"/>
                <w:i w:val="0"/>
                <w:iCs w:val="0"/>
                <w:smallCaps w:val="0"/>
                <w:color w:val="000000"/>
                <w:lang w:val="el" w:eastAsia="el"/>
              </w:rPr>
              <w:t xml:space="preserve"> με την επιλογή του σχετικού συνδέσμου για παροχή </w:t>
            </w:r>
            <w:r>
              <w:rPr>
                <w:b w:val="0"/>
                <w:bCs w:val="0"/>
                <w:i/>
                <w:iCs/>
                <w:smallCaps w:val="0"/>
                <w:color w:val="000000"/>
                <w:lang w:val="el" w:eastAsia="el"/>
              </w:rPr>
              <w:t>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Αιτών/ Σύμβουλος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Καταχώρηση των κωδικών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Με την επιτυχή </w:t>
            </w:r>
            <w:r>
              <w:rPr>
                <w:b w:val="0"/>
                <w:bCs w:val="0"/>
                <w:i/>
                <w:iCs/>
                <w:smallCaps w:val="0"/>
                <w:color w:val="000000"/>
                <w:lang w:val="el" w:eastAsia="el"/>
              </w:rPr>
              <w:t>εισαγωγή</w:t>
            </w:r>
            <w:r>
              <w:rPr>
                <w:b w:val="0"/>
                <w:bCs w:val="0"/>
                <w:i w:val="0"/>
                <w:iCs w:val="0"/>
                <w:smallCaps w:val="0"/>
                <w:color w:val="000000"/>
                <w:lang w:val="el" w:eastAsia="el"/>
              </w:rPr>
              <w:t xml:space="preserve"> στην Πλατφόρμα, αυτή εμφανίζει σχετική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Αιτών/ Σύμβουλος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2261"/>
        <w:gridCol w:w="4947"/>
        <w:gridCol w:w="17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TaxisNet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ένδειξη για την εισαγωγή των προσωπικών του διαπιστευτηρίων του TAXISnet (όνομα χρήστη και κωδικός πρόσβασης).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'Ελεγχος στοιχείων εισόδου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πλατφόρμα ελέγχει: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 ο ΑΦΜ είναι απενεργοποιημένος,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 ο ΑΦΜ ανήκει σε αποθανόντα (έλεγχος μόνο σε περίπτωση φυσικού προσώπου)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 ο ΑΦΜ ανήκει σε αιτούντα που έχει υπαχθεί στον Ηλεκτρονικό Μηχανισμό Εγκαιρης Προειδοποίησης και έχει καταταχθεί σε μέτρια ή υψηλή κατηγορία κινδύνου αφερεγγυότητας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 είναι απενεργοποιημένος ο ΑΦΜ εμφανίζει το μήνυμα «Σύμφωνα με τα στοιχεία της Φορολογικής Διοίκησης, ο ΑΦΜ είναι απενεργοποιημένος. Δεν μπορείτε να συνεχίσετε τη διαδικασία.».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 ο ΑΦΜ ανήκει σε αποθανόντα, εμφανίζει το μήνυμα «Σύμφωνα με τα στοιχεία της Φορολογικής Διοίκησης ο ΑΦΜ ανήκει σε αποθανόντα. Δεν μπορείτε να συνεχίσετε τη διαδικασία.»</w:t>
            </w:r>
          </w:p>
          <w:p>
            <w:pPr>
              <w:spacing w:before="240"/>
              <w:rPr>
                <w:b w:val="0"/>
                <w:bCs w:val="0"/>
                <w:i w:val="0"/>
                <w:iCs w:val="0"/>
                <w:smallCaps w:val="0"/>
                <w:color w:val="000000"/>
                <w:lang w:val="el" w:eastAsia="el"/>
              </w:rPr>
            </w:pPr>
            <w:r>
              <w:rPr>
                <w:b w:val="0"/>
                <w:bCs w:val="0"/>
                <w:i w:val="0"/>
                <w:iCs w:val="0"/>
                <w:smallCaps w:val="0"/>
                <w:color w:val="000000"/>
                <w:lang w:val="el" w:eastAsia="el"/>
              </w:rPr>
              <w:t>Αν ο ΑΦΜ δεν έχει υπαχθεί στον Ηλεκτρονικό Μηχανισμό Εγκαιρης Προειδοποίησης ή δεν έχει καταταχθεί σε μέτρια ή υψηλή κατηγορία κινδύνου αφερεγγυότητας, εμφανίζει το μήνυμα «Δεν πληρούνται τα κριτήρια για παροχή υπηρεσιών υποστήριξης. Δεν μπορείτε να συνεχίσετε τη διαδικασία.»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Πλατφόρμα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Επιλογή Κ.Ε.Υ.Δ./Γ.Ε.Υ.Δ ή φορέα Υποστήριξης</w:t>
            </w:r>
          </w:p>
          <w:p>
            <w:pPr>
              <w:spacing w:before="240"/>
              <w:rPr>
                <w:b w:val="0"/>
                <w:bCs w:val="0"/>
                <w:i w:val="0"/>
                <w:iCs w:val="0"/>
                <w:smallCaps w:val="0"/>
                <w:color w:val="000000"/>
                <w:lang w:val="el" w:eastAsia="el"/>
              </w:rPr>
            </w:pPr>
            <w:r>
              <w:rPr>
                <w:b w:val="0"/>
                <w:bCs w:val="0"/>
                <w:i w:val="0"/>
                <w:iCs w:val="0"/>
                <w:smallCaps w:val="0"/>
                <w:color w:val="000000"/>
                <w:lang w:val="el" w:eastAsia="el"/>
              </w:rPr>
              <w:t>Οφειλετών (κατά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Σε περίπτωση </w:t>
            </w:r>
            <w:r>
              <w:rPr>
                <w:b w:val="0"/>
                <w:bCs w:val="0"/>
                <w:i/>
                <w:iCs/>
                <w:smallCaps w:val="0"/>
                <w:color w:val="000000"/>
                <w:lang w:val="el" w:eastAsia="el"/>
              </w:rPr>
              <w:t>που</w:t>
            </w:r>
            <w:r>
              <w:rPr>
                <w:b w:val="0"/>
                <w:bCs w:val="0"/>
                <w:i w:val="0"/>
                <w:iCs w:val="0"/>
                <w:smallCaps w:val="0"/>
                <w:color w:val="000000"/>
                <w:lang w:val="el" w:eastAsia="el"/>
              </w:rPr>
              <w:t xml:space="preserve"> ο </w:t>
            </w:r>
            <w:r>
              <w:rPr>
                <w:b w:val="0"/>
                <w:bCs w:val="0"/>
                <w:i/>
                <w:iCs/>
                <w:smallCaps w:val="0"/>
                <w:color w:val="000000"/>
                <w:lang w:val="el" w:eastAsia="el"/>
              </w:rPr>
              <w:t>αιτών</w:t>
            </w:r>
            <w:r>
              <w:rPr>
                <w:b w:val="0"/>
                <w:bCs w:val="0"/>
                <w:i w:val="0"/>
                <w:iCs w:val="0"/>
                <w:smallCaps w:val="0"/>
                <w:color w:val="000000"/>
                <w:lang w:val="el" w:eastAsia="el"/>
              </w:rPr>
              <w:t xml:space="preserve"> αποτελεί φυσικό πρόσωπο χωρίς επιχειρηματική δραστηριότητα, η Πλατφόρμα εμφανίζει σχετική λίστα με Κ.Ε.Υ.Δ./Γ.Ε.Υ.Δ., ώστε ο χρήστης Αιτών να επιλέξει το Κ.Ε.Υ.Δ./Γ.Ε.Υ.Δ. με το οποίο επιθυμεί να προγραμματίσει συνάντηση.</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Σε περίπτωση που ο αιτών αποτελεί φυσικό πρόσωπο, το οποίο αποκτά εισόδημα από ελεύθερο επάγγελμα ή φυσικό ή νομικό πρόσωπό το οποίο </w:t>
            </w:r>
            <w:r>
              <w:rPr>
                <w:b w:val="0"/>
                <w:bCs w:val="0"/>
                <w:i/>
                <w:iCs/>
                <w:smallCaps w:val="0"/>
                <w:color w:val="000000"/>
                <w:lang w:val="el" w:eastAsia="el"/>
              </w:rPr>
              <w:t>αποκτά</w:t>
            </w:r>
            <w:r>
              <w:rPr>
                <w:b w:val="0"/>
                <w:bCs w:val="0"/>
                <w:i w:val="0"/>
                <w:iCs w:val="0"/>
                <w:smallCaps w:val="0"/>
                <w:color w:val="000000"/>
                <w:lang w:val="el" w:eastAsia="el"/>
              </w:rPr>
              <w:t xml:space="preserve"> εισόδημα από επιχειρηματική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Αιτών/ Σύμβουλος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2092"/>
        <w:gridCol w:w="4901"/>
        <w:gridCol w:w="19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δραστηριότητα, η Πλατφόρμα εμφανίζει λίστα με όλους τους Φορείς Υποστήριξης Οφειλετών, ώστε ο αιτών να επιλέξει τον Φορέα με τον οποίο επιθυμεί να προγραμματίσει συνάντηση.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Προγραμματισ μός Συνάντησης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Σε περίπτωση επιλογής συνάντησης με Κ.Ε.Υ.Δ./Γ.Ε.Υ.Δ., ο χρήστης Υπεύθυνος Προγραμματισμού Συνάντησης (Κ.Ε.Υ.Δ./Γ.Ε.Υ.Δ.) λαμβάνει την αίτηση και προγραμματίζει τη συνάντηση με τον ενδιαφερόμενο, επικοινωνώντας με τον αιτούντα εντός δέκα (10) εργάσιμων ημερών, καταχωρώντας στην Πλατφόρμα ημερομηνία και ώρα της προγραμματισμένης συνάντησης μεταξύ του ενδιαφερόμενου και του αρμόδιου Κ.Ε.Υ.Δ. ή Γ.Ε.Υ.Δ.</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επιλογής συνάντησης με Φορέα Υποστήριξης Οφειλετών, ο χρήστης Υπεύθυνος Προγραμματισμού Συνάντησης Φορέα Υποστήριξης Οφειλετών λαμβάνει την αίτηση και προγραμματίζει τη συνάντηση με τον ενδιαφερόμενο, επικοινωνώντας με τον αιτούντα εντός δέκα (10) εργάσιμων ημερών, καταχωρώντας στην Πλατφόρμα ημερομηνία και ώρα της προγραμματισμένης συνάντησης μεταξύ του ενδιαφερόμενου και του εκάστοτε Φορέα Υποστήριξης Οφειλετών.</w:t>
            </w:r>
          </w:p>
          <w:p>
            <w:pPr>
              <w:spacing w:before="240"/>
              <w:rPr>
                <w:b w:val="0"/>
                <w:bCs w:val="0"/>
                <w:i w:val="0"/>
                <w:iCs w:val="0"/>
                <w:smallCaps w:val="0"/>
                <w:color w:val="000000"/>
                <w:lang w:val="el" w:eastAsia="el"/>
              </w:rPr>
            </w:pPr>
            <w:r>
              <w:rPr>
                <w:b w:val="0"/>
                <w:bCs w:val="0"/>
                <w:i w:val="0"/>
                <w:iCs w:val="0"/>
                <w:smallCaps w:val="0"/>
                <w:color w:val="000000"/>
                <w:lang w:val="el" w:eastAsia="el"/>
              </w:rPr>
              <w:t>Ο Αιτών ενημερώνεται για την ημερομηνία και την ώρα της συνάντησης, μέσω μηνύματος ηλεκτρονικού ταχυδρομείου.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Υπεύθυνος Προγραμματι σμού Συνάντησης (Κ.Ε.Υ.Δ./ Γ.Ε.Υ.Δ.)/ Υπεύθυνος Προγραμματι σμού Συνάντησης Φορέα Υποστήριξης Οφειλετών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Διεξαγωγή συνάντησης και συμπλήρωση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Σε περίπτωση συνάντησης </w:t>
            </w:r>
            <w:r>
              <w:rPr>
                <w:b w:val="0"/>
                <w:bCs w:val="0"/>
                <w:i/>
                <w:iCs/>
                <w:smallCaps w:val="0"/>
                <w:color w:val="000000"/>
                <w:lang w:val="el" w:eastAsia="el"/>
              </w:rPr>
              <w:t xml:space="preserve">με </w:t>
            </w:r>
            <w:r>
              <w:rPr>
                <w:b w:val="0"/>
                <w:bCs w:val="0"/>
                <w:i w:val="0"/>
                <w:iCs w:val="0"/>
                <w:smallCaps w:val="0"/>
                <w:color w:val="000000"/>
                <w:lang w:val="el" w:eastAsia="el"/>
              </w:rPr>
              <w:t>Κ.Ε.Υ.Δ./Γ.Ε.Υ.Δ. και κατά τη διεξαγωγή της, ο χρήστης Εκπρόσωπος Υποστήριξης Οφειλετών (Κ.Ε.Υ.Δ./Γ.Ε.Υ.Δ.) συμπληρώνει τα στοιχεία των συμμετεχόντων στην συνάντηση.</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συνάντησης με Φορέα Υποστήριξης Οφειλετών και κατά τη διεξαγωγή της, ο χρήστης Εκπρόσωπος Φορέα Υποστήριξης Οφειλετών συμπληρώνει τα στοιχεία των συμμετεχόντων στην συνάντηση.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Εκπρόσωπος Υποστήριξης Οφειλετών (Κ.Ε.Υ.Δ./ Γ.Ε.Υ.Δ.)/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Εκπρόσωπος Φορέα</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 Οφειλετών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2041"/>
        <w:gridCol w:w="5030"/>
        <w:gridCol w:w="18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Συμπλήρωση στοιχείων με το πέρας της συνάντησης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προγραμματισ μός επόμενης συνάντησης</w:t>
            </w:r>
          </w:p>
          <w:p>
            <w:pPr>
              <w:spacing w:before="240"/>
              <w:rPr>
                <w:b w:val="0"/>
                <w:bCs w:val="0"/>
                <w:i w:val="0"/>
                <w:iCs w:val="0"/>
                <w:smallCaps w:val="0"/>
                <w:color w:val="000000"/>
                <w:lang w:val="el" w:eastAsia="el"/>
              </w:rPr>
            </w:pPr>
            <w:r>
              <w:rPr>
                <w:b w:val="0"/>
                <w:bCs w:val="0"/>
                <w:i w:val="0"/>
                <w:iCs w:val="0"/>
                <w:smallCaps w:val="0"/>
                <w:color w:val="000000"/>
                <w:lang w:val="el" w:eastAsia="el"/>
              </w:rPr>
              <w:t>(εάν απαιτηθεί)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Μετά από κάθε συνάντηση του ενδιαφερόμενου με Κ.Ε.Υ.Δ./Γ.Ε.Υ.Δ., ο χρήστης Εκπρόσωπος Υποστήριξης Οφειλετών (Κ.Ε.Υ.Δ./Γ.Ε.Υ.Δ.) καταχωρεί τα ακόλουθα: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πρόσθετες πληροφορίες ή έγγραφα που παρείχε ο ενδιαφερόμενος στον Εκπρόσωπο,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πληροφορίες που παρείχε ο Εκπρόσωπος στον ενδιαφερόμενο και γ) τα προτεινόμενα βήματα που θα πρέπει να ακολουθήσει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ενδιαφερόμενος για την διαχείριση των οφειλών του (π.χ. πρόταση υποβολής αίτησης στον εξωδικαστικό μηχανισμό ρύθμισης οφειλών), δ) ημερομηνία και ώρα για προγραμματισμό επόμενης συνάντησης, εάν απαιτηθεί.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επόμενες συναντήσεις,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ενδιαφερόμενος συνδέεται εκ νέου στην ηλεκτρονική πλατφόρμα, αιτείται τον προγραμματισμό νέας συνάντησης και συμπληρώνει τυχόν μεταγενέστερα στοιχεία. Η Πλατφόρμα ενημερώνει τα Κ.Ε.Υ.Δ./Γ.Ε.Υ.Δ. μέσω ηλεκτρονικού μηνύματος.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Μετά από κάθε συνάντηση του ενδιαφερόμενου με Φορέα Υποστήριξης Οφειλετών, ο χρήστης εκπρόσωπος του Φορέα καταχωρεί ή αναρτά για κάθε συνάντηση τα ακόλουθα: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πρόσθετες πληροφορίες ή έγγραφα που παρείχε ο ενδιαφερόμενος στον σύμβουλο του Φορέα, β) πληροφορίες που παρείχε ο σύμβουλος του Φορέα στον ενδιαφερόμενο και γ) τα προτεινόμενα βήματα που θα πρέπει να ακολουθήσει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ενδιαφερόμενος για την διαχείριση των οφειλών του (π.χ. πρόταση υποβολής αίτησης στον εξωδικαστικό μηχανισμό ρύθμισης οφειλών), δ) ημερομηνία και ώρα για προγραμματισμό επόμενης συνάντησης, εάν απαιτηθεί.</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iCs/>
                <w:smallCaps w:val="0"/>
                <w:color w:val="000000"/>
                <w:lang w:val="el" w:eastAsia="el"/>
              </w:rPr>
              <w:t>τυχόν</w:t>
            </w:r>
            <w:r>
              <w:rPr>
                <w:b w:val="0"/>
                <w:bCs w:val="0"/>
                <w:i w:val="0"/>
                <w:iCs w:val="0"/>
                <w:smallCaps w:val="0"/>
                <w:color w:val="000000"/>
                <w:lang w:val="el" w:eastAsia="el"/>
              </w:rPr>
              <w:t xml:space="preserve"> διαγνωστική έκθεση </w:t>
            </w:r>
            <w:r>
              <w:rPr>
                <w:b w:val="0"/>
                <w:bCs w:val="0"/>
                <w:i/>
                <w:iCs/>
                <w:smallCaps w:val="0"/>
                <w:color w:val="000000"/>
                <w:lang w:val="el" w:eastAsia="el"/>
              </w:rPr>
              <w:t>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Εκπρόσωπος Υποστήριξης Οφειλετών (Κ.Ε.Υ.Δ./ Γ.Ε.Υ.Δ.) /</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Εκπρόσωπος Φορέα</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 Οφειλετών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2092"/>
        <w:gridCol w:w="4962"/>
        <w:gridCol w:w="17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συντάσσεται κατά την πρώτη συνάντηση με τον ενδιαφερόμενο.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Προγραμματισ μός επόμενων συναντήσεων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Για </w:t>
            </w:r>
            <w:r>
              <w:rPr>
                <w:b w:val="0"/>
                <w:bCs w:val="0"/>
                <w:i/>
                <w:iCs/>
                <w:smallCaps w:val="0"/>
                <w:color w:val="000000"/>
                <w:lang w:val="el" w:eastAsia="el"/>
              </w:rPr>
              <w:t>επόμενες</w:t>
            </w:r>
            <w:r>
              <w:rPr>
                <w:b w:val="0"/>
                <w:bCs w:val="0"/>
                <w:i w:val="0"/>
                <w:iCs w:val="0"/>
                <w:smallCaps w:val="0"/>
                <w:color w:val="000000"/>
                <w:lang w:val="el" w:eastAsia="el"/>
              </w:rPr>
              <w:t xml:space="preserve"> συναντήσεις, </w:t>
            </w:r>
            <w:r>
              <w:rPr>
                <w:b w:val="0"/>
                <w:bCs w:val="0"/>
                <w:i/>
                <w:iCs/>
                <w:smallCaps w:val="0"/>
                <w:color w:val="000000"/>
                <w:lang w:val="el" w:eastAsia="el"/>
              </w:rPr>
              <w:t xml:space="preserve">ο </w:t>
            </w:r>
            <w:r>
              <w:rPr>
                <w:b w:val="0"/>
                <w:bCs w:val="0"/>
                <w:i w:val="0"/>
                <w:iCs w:val="0"/>
                <w:smallCaps w:val="0"/>
                <w:color w:val="000000"/>
                <w:lang w:val="el" w:eastAsia="el"/>
              </w:rPr>
              <w:t xml:space="preserve">ενδιαφερόμενος συνδέεται εκ νέου στην ηλεκτρονική πλατφόρμα, αιτείται τον προγραμματισμό νέας συνάντησης και συμπληρώνει τυχόν μεταγενέστερα στοιχεία. Η Πλατφόρμα ενημερώνει τον φορέα </w:t>
            </w:r>
            <w:r>
              <w:rPr>
                <w:b w:val="0"/>
                <w:bCs w:val="0"/>
                <w:i/>
                <w:iCs/>
                <w:smallCaps w:val="0"/>
                <w:color w:val="000000"/>
                <w:lang w:val="el" w:eastAsia="el"/>
              </w:rPr>
              <w:t>μέσω</w:t>
            </w:r>
            <w:r>
              <w:rPr>
                <w:b w:val="0"/>
                <w:bCs w:val="0"/>
                <w:i w:val="0"/>
                <w:iCs w:val="0"/>
                <w:smallCaps w:val="0"/>
                <w:color w:val="000000"/>
                <w:lang w:val="el" w:eastAsia="el"/>
              </w:rPr>
              <w:t xml:space="preserve"> ηλεκτρονικού μηνύματος.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Αιτών/ Σύμβουλος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Ενημέρωση για συμπλήρωση τυποποιημένο υ ερωτηματολογ 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Ε.Γ.Δ.Ι.Χ./ φορέας Υποστήριξης Οφειλετών προβλέπει διαδικασία αξιολόγησης των παρεχόμενων υπηρεσιών μετά από κάθε συνάντηση, μέσω τυποποιημένου ερωτηματολογίου.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 τυποποιημένο ερωτηματολόγιο έχει δύο μορφές: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το ερωτηματολόγιο που συμπληρώνεται μετά από τις συναντήσεις κατά τη διάρκεια της παροχής των υπηρεσιών, με το οποίο θα αξιολογείται το επίπεδο κατανόησης του προβλήματος των ενδιαφερόμενων και το επίπεδο των λύσεων που προτάθηκαν στον ενδιαφερόμενο,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β)το ερωτηματολόγιο που συμπληρώνεται κατά την ολοκλήρωση της διαδικασίας, με το οποίο θα αξιολογείται κατά πόσο οι προτεινόμενες λύσεις συνέδραμαν στην αντιμετώπιση του προβλήματος του ενδιαφερόμενου.</w:t>
            </w:r>
          </w:p>
          <w:p>
            <w:pPr>
              <w:spacing w:before="240"/>
              <w:rPr>
                <w:b w:val="0"/>
                <w:bCs w:val="0"/>
                <w:i w:val="0"/>
                <w:iCs w:val="0"/>
                <w:smallCaps w:val="0"/>
                <w:color w:val="000000"/>
                <w:lang w:val="el" w:eastAsia="el"/>
              </w:rPr>
            </w:pPr>
            <w:r>
              <w:rPr>
                <w:b w:val="0"/>
                <w:bCs w:val="0"/>
                <w:i w:val="0"/>
                <w:iCs w:val="0"/>
                <w:smallCaps w:val="0"/>
                <w:color w:val="000000"/>
                <w:lang w:val="el" w:eastAsia="el"/>
              </w:rPr>
              <w:t>Μετά από κάθε καταχώρηση δεδομένων σχετικά με διενεργηθείσα συνάντηση ή σχετικά με την ολοκλήρωση της διαδικασίας, αποστέλλεται μήνυμα ηλεκτρονικού ταχυδρομείου με υπερσύνδεσμο ο οποίος οδηγεί σε ανώνυμη φόρμα που περιέχει το τυποποιημένο ερωτηματολόγιο με σκοπό την συμπλήρωσή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Πλατφόρμα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Συμπλήρωση τυποποιημένο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Επιλέγεται </w:t>
            </w:r>
            <w:r>
              <w:rPr>
                <w:b w:val="0"/>
                <w:bCs w:val="0"/>
                <w:i/>
                <w:iCs/>
                <w:smallCaps w:val="0"/>
                <w:color w:val="000000"/>
                <w:lang w:val="el" w:eastAsia="el"/>
              </w:rPr>
              <w:t>ο</w:t>
            </w:r>
            <w:r>
              <w:rPr>
                <w:b w:val="0"/>
                <w:bCs w:val="0"/>
                <w:i w:val="0"/>
                <w:iCs w:val="0"/>
                <w:smallCaps w:val="0"/>
                <w:color w:val="000000"/>
                <w:lang w:val="el" w:eastAsia="el"/>
              </w:rPr>
              <w:t xml:space="preserve"> υπερσύνδεσμος </w:t>
            </w:r>
            <w:r>
              <w:rPr>
                <w:b w:val="0"/>
                <w:bCs w:val="0"/>
                <w:i/>
                <w:iCs/>
                <w:smallCaps w:val="0"/>
                <w:color w:val="000000"/>
                <w:lang w:val="el" w:eastAsia="el"/>
              </w:rPr>
              <w:t>που</w:t>
            </w:r>
            <w:r>
              <w:rPr>
                <w:b w:val="0"/>
                <w:bCs w:val="0"/>
                <w:i w:val="0"/>
                <w:iCs w:val="0"/>
                <w:smallCaps w:val="0"/>
                <w:color w:val="000000"/>
                <w:lang w:val="el" w:eastAsia="el"/>
              </w:rPr>
              <w:t xml:space="preserve"> έχει αποσταλεί και στη φόρμα </w:t>
            </w:r>
            <w:r>
              <w:rPr>
                <w:b w:val="0"/>
                <w:bCs w:val="0"/>
                <w:i/>
                <w:iCs/>
                <w:smallCaps w:val="0"/>
                <w:color w:val="000000"/>
                <w:lang w:val="el" w:eastAsia="el"/>
              </w:rPr>
              <w:t>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Αιτών/ Σύμβουλος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2059"/>
        <w:gridCol w:w="4859"/>
        <w:gridCol w:w="18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U ερωτηματολογ</w:t>
            </w:r>
          </w:p>
          <w:p>
            <w:pPr>
              <w:spacing w:before="240"/>
              <w:rPr>
                <w:b w:val="0"/>
                <w:bCs w:val="0"/>
                <w:i w:val="0"/>
                <w:iCs w:val="0"/>
                <w:smallCaps w:val="0"/>
                <w:color w:val="000000"/>
                <w:lang w:val="el" w:eastAsia="el"/>
              </w:rPr>
            </w:pPr>
            <w:r>
              <w:rPr>
                <w:b w:val="0"/>
                <w:bCs w:val="0"/>
                <w:i w:val="0"/>
                <w:iCs w:val="0"/>
                <w:smallCaps w:val="0"/>
                <w:color w:val="000000"/>
                <w:lang w:val="el" w:eastAsia="el"/>
              </w:rPr>
              <w:t>L0U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εμφανLζεται ο αιτών/ σύμβουλος</w:t>
            </w:r>
          </w:p>
          <w:p>
            <w:pPr>
              <w:spacing w:before="240"/>
              <w:rPr>
                <w:b w:val="0"/>
                <w:bCs w:val="0"/>
                <w:i w:val="0"/>
                <w:iCs w:val="0"/>
                <w:smallCaps w:val="0"/>
                <w:color w:val="000000"/>
                <w:lang w:val="el" w:eastAsia="el"/>
              </w:rPr>
            </w:pPr>
            <w:r>
              <w:rPr>
                <w:b w:val="0"/>
                <w:bCs w:val="0"/>
                <w:i w:val="0"/>
                <w:iCs w:val="0"/>
                <w:smallCaps w:val="0"/>
                <w:color w:val="000000"/>
                <w:lang w:val="el" w:eastAsia="el"/>
              </w:rPr>
              <w:t>συμπληρώνει το ερωτηματολόγιο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Ενημέρωση για έκβαση υπόθεσης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O Εκπρόσωπος Υποστήριξης Οφειλετών (Κ.Ε.Υ.Δ./Γ.Ε.Υ.Δ.)/ Εκπρόσωπος Φορέα Υποστήριξης Οφειλετών εντός διαστήματος έξι (6) μηνών από την τελευταLα συνάντηση επικοινωνεL με τον ενδιαφερόμενο προκειμένου να λάβει ενημέρωση για την εξέλιξη της υπόθεσης.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2. Σε περLπτωση που ο ενδιαφερόμενος δηλώσει ότι η υπόθεση έχει ολοκληρωθεL θετικά, τότε συμπληρώνεται το πεδLο παρατηρήσεις με την τιμή «ΠεραιωθεLσα - Θετική Έκβαση». Σε περLπτωση που ο ενδιαφερόμενος δηλώσει ότι η υπόθεση έχει ολοκληρωθεL αρνητικά τότε συμπληρώνεται το πεδLο Παρατηρήσεις με την τιμή «ΠεραιωθεLσα - Αρνητική 'Έκβαση».</w:t>
            </w:r>
          </w:p>
          <w:p>
            <w:pPr>
              <w:spacing w:before="240"/>
              <w:rPr>
                <w:b w:val="0"/>
                <w:bCs w:val="0"/>
                <w:i w:val="0"/>
                <w:iCs w:val="0"/>
                <w:smallCaps w:val="0"/>
                <w:color w:val="000000"/>
                <w:lang w:val="el" w:eastAsia="el"/>
              </w:rPr>
            </w:pPr>
            <w:r>
              <w:rPr>
                <w:b w:val="0"/>
                <w:bCs w:val="0"/>
                <w:i w:val="0"/>
                <w:iCs w:val="0"/>
                <w:smallCaps w:val="0"/>
                <w:color w:val="000000"/>
                <w:lang w:val="el" w:eastAsia="el"/>
              </w:rPr>
              <w:t>3. Σε αντLθετη περLπτωση Εκπρόσωπος Υποστήριξης Οφειλετών (Κ.Ε.Υ.Δ./Γ.Ε.Υ.Δ.)/ Εκπρόσωπος Φορέα Υποστήριξης Οφειλετών επανέρχεται με νεότερη επικοινωνLα και η κατάσταση της υπόθεσης θα εLναι «Ανοιχτή».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Εκπρόσωπος Υποστήριξης Οφειλετών (Κ.Ε.Υ.Δ./ Γ.Ε.Υ.Δ.)/ Εκπρόσωπος Φορέα Υποστήριξης Οφειλετών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Αποστολή ενημέρωσης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Στις υποθέσεις όπου βρLσκονται σε κατάσταση «Ανοιχτή», θα αποστέλλεται αυτοματοποιημένο μήνυμα για να υπενθυμLζει στον χρήστη να προβεL σε νέα επικοινωνLα.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Πλατφόρμα</w:t>
            </w:r>
          </w:p>
        </w:tc>
      </w:tr>
    </w:tbl>
    <w:p>
      <w:pPr>
        <w:spacing w:before="240" w:after="240"/>
        <w:rPr>
          <w:lang w:val="el" w:eastAsia="el"/>
        </w:rPr>
      </w:pPr>
      <w:r>
        <w:rPr>
          <w:u w:val="single"/>
          <w:lang w:val="el" w:eastAsia="el"/>
        </w:rPr>
        <w:t>Η παρούσα απόφαση ισχύει από τη δημοσίευσή της στην Εφημερίδα της Κυβερνήσεως. Η απόφαση αυτή να δημοσιευθεί στην Εφημερίδα της Κυβερνήσεως.</w:t>
      </w:r>
    </w:p>
    <w:p>
      <w:pPr>
        <w:spacing w:before="240" w:after="240"/>
        <w:rPr>
          <w:lang w:val="el" w:eastAsia="el"/>
        </w:rPr>
      </w:pPr>
      <w:r>
        <w:rPr>
          <w:u w:val="single"/>
          <w:lang w:val="el" w:eastAsia="el"/>
        </w:rPr>
        <w:t>Αγ. Ι. Ρέντης, 12 Ιανουαρίου 2022</w:t>
      </w:r>
    </w:p>
    <w:p>
      <w:pPr>
        <w:spacing w:before="240" w:after="240"/>
        <w:rPr>
          <w:lang w:val="el" w:eastAsia="el"/>
        </w:rPr>
      </w:pPr>
      <w:r>
        <w:rPr>
          <w:u w:val="single"/>
          <w:lang w:val="el" w:eastAsia="el"/>
        </w:rPr>
        <w:t>Οι Υπουργοί</w:t>
      </w:r>
    </w:p>
    <w:p>
      <w:pPr>
        <w:spacing w:before="240" w:after="240"/>
        <w:rPr>
          <w:lang w:val="el" w:eastAsia="el"/>
        </w:rPr>
      </w:pPr>
      <w:r>
        <w:rPr>
          <w:u w:val="single"/>
          <w:lang w:val="el" w:eastAsia="el"/>
        </w:rPr>
        <w:t>Οικονομικών Ανάπτυξης και Επενδύσεων</w:t>
      </w:r>
    </w:p>
    <w:p>
      <w:pPr>
        <w:spacing w:before="240" w:after="240"/>
        <w:rPr>
          <w:lang w:val="el" w:eastAsia="el"/>
        </w:rPr>
      </w:pPr>
      <w:r>
        <w:rPr>
          <w:b/>
          <w:bCs/>
          <w:u w:val="single"/>
          <w:lang w:val="el" w:eastAsia="el"/>
        </w:rPr>
        <w:t>ΧΡΗΣΤΟΣ ΣΤΑΪΚΟΥΡΑΣ ΣΠΥΡΙΔΩΝ - ΑΔΩΝΙΣ ΓΕΩΡΓΙΑΔΗΣ</w:t>
      </w:r>
    </w:p>
    <w:p>
      <w:pPr>
        <w:spacing w:before="240" w:after="240"/>
        <w:rPr>
          <w:lang w:val="el" w:eastAsia="el"/>
        </w:rPr>
      </w:pPr>
      <w:r>
        <w:rPr>
          <w:u w:val="single"/>
          <w:lang w:val="el" w:eastAsia="el"/>
        </w:rPr>
        <w:t>Επικρατείας</w:t>
      </w:r>
    </w:p>
    <w:p>
      <w:pPr>
        <w:spacing w:before="240" w:after="240"/>
        <w:rPr>
          <w:lang w:val="el" w:eastAsia="el"/>
        </w:rPr>
      </w:pPr>
      <w:r>
        <w:rPr>
          <w:b/>
          <w:bCs/>
          <w:u w:val="single"/>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keyd.gov.gr" TargetMode="External" /><Relationship Id="rId5" Type="http://schemas.openxmlformats.org/officeDocument/2006/relationships/hyperlink" Target="http://www.gov.gr" TargetMode="External" /><Relationship Id="rId6" Type="http://schemas.openxmlformats.org/officeDocument/2006/relationships/hyperlink" Target="http://www.keyd.gov.gr" TargetMode="External" /><Relationship Id="rId7" Type="http://schemas.openxmlformats.org/officeDocument/2006/relationships/hyperlink" Target="http://www.gov.gr" TargetMode="External" /><Relationship Id="rId8" Type="http://schemas.openxmlformats.org/officeDocument/2006/relationships/hyperlink" Target="http://www.keyd.gov.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